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3B64" w:rsidRPr="00AC6FF4" w:rsidRDefault="008F193C" w:rsidP="00203B64">
      <w:r>
        <w:rPr>
          <w:noProof/>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-678180</wp:posOffset>
                </wp:positionV>
                <wp:extent cx="2057400" cy="5029200"/>
                <wp:effectExtent l="9525" t="7620" r="952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29200"/>
                        </a:xfrm>
                        <a:prstGeom prst="rect">
                          <a:avLst/>
                        </a:prstGeom>
                        <a:solidFill>
                          <a:srgbClr val="000000"/>
                        </a:solidFill>
                        <a:ln w="9525">
                          <a:solidFill>
                            <a:srgbClr val="000000"/>
                          </a:solidFill>
                          <a:miter lim="800000"/>
                          <a:headEnd/>
                          <a:tailEnd/>
                        </a:ln>
                      </wps:spPr>
                      <wps:txbx>
                        <w:txbxContent>
                          <w:p w:rsidR="00AB26AF" w:rsidRDefault="00AB26AF" w:rsidP="00203B64"/>
                          <w:p w:rsidR="00AB26AF" w:rsidRDefault="00AB26AF" w:rsidP="00203B64"/>
                          <w:p w:rsidR="00AB26AF" w:rsidRDefault="00AB26AF" w:rsidP="00203B64">
                            <w:r>
                              <w:rPr>
                                <w:noProof/>
                              </w:rPr>
                              <w:drawing>
                                <wp:inline distT="0" distB="0" distL="0" distR="0" wp14:anchorId="405E2786" wp14:editId="771F189E">
                                  <wp:extent cx="1406525" cy="1447165"/>
                                  <wp:effectExtent l="0" t="0" r="3175" b="635"/>
                                  <wp:docPr id="6" name="Picture 6" descr="Annual Repor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ual Report Cr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6525" cy="14471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0pt;margin-top:-53.4pt;width:162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" fillcolor="black">
                <v:textbox>
                  <w:txbxContent>
                    <w:p w:rsidR="00AB26AF" w:rsidRDefault="00AB26AF" w:rsidP="00203B64"/>
                    <w:p w:rsidR="00AB26AF" w:rsidRDefault="00AB26AF" w:rsidP="00203B64"/>
                    <w:p w:rsidR="00AB26AF" w:rsidRDefault="00AB26AF" w:rsidP="00203B64">
                      <w:r>
                        <w:rPr>
                          <w:noProof/>
                        </w:rPr>
                        <w:drawing>
                          <wp:inline distT="0" distB="0" distL="0" distR="0" wp14:anchorId="405E2786" wp14:editId="771F189E">
                            <wp:extent cx="1406525" cy="1447165"/>
                            <wp:effectExtent l="0" t="0" r="3175" b="635"/>
                            <wp:docPr id="6" name="Picture 6" descr="Annual Repor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ual Report Cr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6525" cy="144716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-678180</wp:posOffset>
                </wp:positionV>
                <wp:extent cx="6911340" cy="10058400"/>
                <wp:effectExtent l="9525" t="7620" r="1333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0058400"/>
                        </a:xfrm>
                        <a:prstGeom prst="rect">
                          <a:avLst/>
                        </a:prstGeom>
                        <a:solidFill>
                          <a:srgbClr val="FFFFFF"/>
                        </a:solidFill>
                        <a:ln w="9525">
                          <a:solidFill>
                            <a:srgbClr val="000000"/>
                          </a:solidFill>
                          <a:miter lim="800000"/>
                          <a:headEnd/>
                          <a:tailEnd/>
                        </a:ln>
                      </wps:spPr>
                      <wps:txbx>
                        <w:txbxContent>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Pr="00231835" w:rsidRDefault="00AB26AF" w:rsidP="00203B64"/>
                          <w:p w:rsidR="00AB26AF" w:rsidRDefault="00AB26AF" w:rsidP="00203B64"/>
                          <w:p w:rsidR="00AB26AF" w:rsidRDefault="00AB26AF" w:rsidP="00203B64">
                            <w:pPr>
                              <w:rPr>
                                <w:rFonts w:ascii="Arial" w:hAnsi="Arial" w:cs="Arial"/>
                                <w:sz w:val="44"/>
                                <w:szCs w:val="44"/>
                              </w:rPr>
                            </w:pPr>
                          </w:p>
                          <w:p w:rsidR="00AB26AF" w:rsidRDefault="00AB26AF" w:rsidP="00203B64">
                            <w:pPr>
                              <w:rPr>
                                <w:rFonts w:ascii="Arial" w:hAnsi="Arial" w:cs="Arial"/>
                                <w:sz w:val="44"/>
                                <w:szCs w:val="44"/>
                              </w:rPr>
                            </w:pPr>
                          </w:p>
                          <w:p w:rsidR="00AB26AF" w:rsidRPr="006351F8" w:rsidRDefault="00AB26AF" w:rsidP="00203B64">
                            <w:pPr>
                              <w:rPr>
                                <w:rFonts w:ascii="Arial" w:hAnsi="Arial" w:cs="Arial"/>
                                <w:b/>
                                <w:sz w:val="44"/>
                                <w:szCs w:val="44"/>
                              </w:rPr>
                            </w:pPr>
                          </w:p>
                          <w:p w:rsidR="00AB26AF" w:rsidRPr="006351F8" w:rsidRDefault="00AB26AF" w:rsidP="00203B64">
                            <w:pPr>
                              <w:rPr>
                                <w:rFonts w:ascii="Arial" w:hAnsi="Arial" w:cs="Arial"/>
                                <w:b/>
                                <w:sz w:val="44"/>
                                <w:szCs w:val="44"/>
                                <w:lang w:val="fr-CA"/>
                              </w:rPr>
                            </w:pPr>
                            <w:r w:rsidRPr="006351F8">
                              <w:rPr>
                                <w:rFonts w:ascii="Arial" w:hAnsi="Arial" w:cs="Arial"/>
                                <w:b/>
                                <w:sz w:val="44"/>
                                <w:szCs w:val="44"/>
                                <w:lang w:val="fr-CA"/>
                              </w:rPr>
                              <w:t>Tribunaux de l’environnement et de l’aménagement du territoire Ontario</w:t>
                            </w:r>
                          </w:p>
                          <w:p w:rsidR="00AB26AF" w:rsidRPr="006351F8" w:rsidRDefault="00AB26AF" w:rsidP="00203B64">
                            <w:pPr>
                              <w:rPr>
                                <w:rFonts w:ascii="Arial" w:hAnsi="Arial" w:cs="Arial"/>
                                <w:b/>
                                <w:sz w:val="44"/>
                                <w:szCs w:val="44"/>
                                <w:lang w:val="fr-CA"/>
                              </w:rPr>
                            </w:pPr>
                          </w:p>
                          <w:p w:rsidR="00AB26AF" w:rsidRPr="006351F8" w:rsidRDefault="00AB26AF" w:rsidP="00203B64">
                            <w:pPr>
                              <w:rPr>
                                <w:rFonts w:ascii="Arial" w:hAnsi="Arial" w:cs="Arial"/>
                                <w:b/>
                                <w:sz w:val="44"/>
                                <w:szCs w:val="44"/>
                              </w:rPr>
                            </w:pPr>
                            <w:r w:rsidRPr="006351F8">
                              <w:rPr>
                                <w:rFonts w:ascii="Arial" w:hAnsi="Arial" w:cs="Arial"/>
                                <w:b/>
                                <w:sz w:val="44"/>
                                <w:szCs w:val="44"/>
                              </w:rPr>
                              <w:t xml:space="preserve">Rapport annuel 2013-2014 </w:t>
                            </w:r>
                          </w:p>
                          <w:p w:rsidR="00AB26AF" w:rsidRDefault="00AB26AF" w:rsidP="00203B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in;margin-top:-53.4pt;width:544.2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">
                <v:textbox>
                  <w:txbxContent>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Default="00AB26AF" w:rsidP="00203B64"/>
                    <w:p w:rsidR="00AB26AF" w:rsidRPr="00231835" w:rsidRDefault="00AB26AF" w:rsidP="00203B64"/>
                    <w:p w:rsidR="00AB26AF" w:rsidRDefault="00AB26AF" w:rsidP="00203B64"/>
                    <w:p w:rsidR="00AB26AF" w:rsidRDefault="00AB26AF" w:rsidP="00203B64">
                      <w:pPr>
                        <w:rPr>
                          <w:rFonts w:ascii="Arial" w:hAnsi="Arial" w:cs="Arial"/>
                          <w:sz w:val="44"/>
                          <w:szCs w:val="44"/>
                        </w:rPr>
                      </w:pPr>
                    </w:p>
                    <w:p w:rsidR="00AB26AF" w:rsidRDefault="00AB26AF" w:rsidP="00203B64">
                      <w:pPr>
                        <w:rPr>
                          <w:rFonts w:ascii="Arial" w:hAnsi="Arial" w:cs="Arial"/>
                          <w:sz w:val="44"/>
                          <w:szCs w:val="44"/>
                        </w:rPr>
                      </w:pPr>
                    </w:p>
                    <w:p w:rsidR="00AB26AF" w:rsidRPr="006351F8" w:rsidRDefault="00AB26AF" w:rsidP="00203B64">
                      <w:pPr>
                        <w:rPr>
                          <w:rFonts w:ascii="Arial" w:hAnsi="Arial" w:cs="Arial"/>
                          <w:b/>
                          <w:sz w:val="44"/>
                          <w:szCs w:val="44"/>
                        </w:rPr>
                      </w:pPr>
                    </w:p>
                    <w:p w:rsidR="00AB26AF" w:rsidRPr="006351F8" w:rsidRDefault="00AB26AF" w:rsidP="00203B64">
                      <w:pPr>
                        <w:rPr>
                          <w:rFonts w:ascii="Arial" w:hAnsi="Arial" w:cs="Arial"/>
                          <w:b/>
                          <w:sz w:val="44"/>
                          <w:szCs w:val="44"/>
                          <w:lang w:val="fr-CA"/>
                        </w:rPr>
                      </w:pPr>
                      <w:r w:rsidRPr="006351F8">
                        <w:rPr>
                          <w:rFonts w:ascii="Arial" w:hAnsi="Arial" w:cs="Arial"/>
                          <w:b/>
                          <w:sz w:val="44"/>
                          <w:szCs w:val="44"/>
                          <w:lang w:val="fr-CA"/>
                        </w:rPr>
                        <w:t>Tribunaux de l’environnement et de l’aménagement du territoire Ontario</w:t>
                      </w:r>
                    </w:p>
                    <w:p w:rsidR="00AB26AF" w:rsidRPr="006351F8" w:rsidRDefault="00AB26AF" w:rsidP="00203B64">
                      <w:pPr>
                        <w:rPr>
                          <w:rFonts w:ascii="Arial" w:hAnsi="Arial" w:cs="Arial"/>
                          <w:b/>
                          <w:sz w:val="44"/>
                          <w:szCs w:val="44"/>
                          <w:lang w:val="fr-CA"/>
                        </w:rPr>
                      </w:pPr>
                    </w:p>
                    <w:p w:rsidR="00AB26AF" w:rsidRPr="006351F8" w:rsidRDefault="00AB26AF" w:rsidP="00203B64">
                      <w:pPr>
                        <w:rPr>
                          <w:rFonts w:ascii="Arial" w:hAnsi="Arial" w:cs="Arial"/>
                          <w:b/>
                          <w:sz w:val="44"/>
                          <w:szCs w:val="44"/>
                        </w:rPr>
                      </w:pPr>
                      <w:r w:rsidRPr="006351F8">
                        <w:rPr>
                          <w:rFonts w:ascii="Arial" w:hAnsi="Arial" w:cs="Arial"/>
                          <w:b/>
                          <w:sz w:val="44"/>
                          <w:szCs w:val="44"/>
                        </w:rPr>
                        <w:t xml:space="preserve">Rapport </w:t>
                      </w:r>
                      <w:proofErr w:type="spellStart"/>
                      <w:r w:rsidRPr="006351F8">
                        <w:rPr>
                          <w:rFonts w:ascii="Arial" w:hAnsi="Arial" w:cs="Arial"/>
                          <w:b/>
                          <w:sz w:val="44"/>
                          <w:szCs w:val="44"/>
                        </w:rPr>
                        <w:t>annuel</w:t>
                      </w:r>
                      <w:proofErr w:type="spellEnd"/>
                      <w:r w:rsidRPr="006351F8">
                        <w:rPr>
                          <w:rFonts w:ascii="Arial" w:hAnsi="Arial" w:cs="Arial"/>
                          <w:b/>
                          <w:sz w:val="44"/>
                          <w:szCs w:val="44"/>
                        </w:rPr>
                        <w:t xml:space="preserve"> 2013-2014 </w:t>
                      </w:r>
                    </w:p>
                    <w:p w:rsidR="00AB26AF" w:rsidRDefault="00AB26AF" w:rsidP="00203B64"/>
                  </w:txbxContent>
                </v:textbox>
              </v:shape>
            </w:pict>
          </mc:Fallback>
        </mc:AlternateContent>
      </w:r>
      <w:r w:rsidR="00ED1BB4" w:rsidRPr="00AC6FF4">
        <w:tab/>
      </w:r>
      <w:r w:rsidR="00203B64" w:rsidRPr="00AC6FF4">
        <w:t>=</w:t>
      </w:r>
    </w:p>
    <w:p w:rsidR="00203B64" w:rsidRPr="00AC6FF4" w:rsidRDefault="00203B64" w:rsidP="00203B64"/>
    <w:p w:rsidR="00203B64" w:rsidRPr="00AC6FF4" w:rsidRDefault="008F193C" w:rsidP="00203B64">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3980815</wp:posOffset>
                </wp:positionV>
                <wp:extent cx="2057400" cy="5074920"/>
                <wp:effectExtent l="9525" t="8890" r="952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07492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0pt;margin-top:313.45pt;width:162pt;height:39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" fillcolor="#7f7f7f"/>
            </w:pict>
          </mc:Fallback>
        </mc:AlternateContent>
      </w:r>
      <w:r w:rsidR="00203B64" w:rsidRPr="00AC6FF4">
        <w:br w:type="page"/>
      </w:r>
    </w:p>
    <w:p w:rsidR="00203B64" w:rsidRPr="00AC6FF4" w:rsidRDefault="008F193C" w:rsidP="00203B64">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-830580</wp:posOffset>
                </wp:positionV>
                <wp:extent cx="9022080" cy="10210800"/>
                <wp:effectExtent l="9525" t="7620" r="7620"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2080" cy="10210800"/>
                        </a:xfrm>
                        <a:prstGeom prst="rect">
                          <a:avLst/>
                        </a:prstGeom>
                        <a:solidFill>
                          <a:srgbClr val="808080"/>
                        </a:solidFill>
                        <a:ln w="9525">
                          <a:solidFill>
                            <a:srgbClr val="000000"/>
                          </a:solidFill>
                          <a:miter lim="800000"/>
                          <a:headEnd/>
                          <a:tailEnd/>
                        </a:ln>
                      </wps:spPr>
                      <wps:txbx>
                        <w:txbxContent>
                          <w:p w:rsidR="00AB26AF" w:rsidRPr="00C94225" w:rsidRDefault="00AB26AF" w:rsidP="00203B64"/>
                          <w:p w:rsidR="00AB26AF" w:rsidRPr="00C94225" w:rsidRDefault="00AB26AF" w:rsidP="00203B64"/>
                          <w:p w:rsidR="00AB26AF" w:rsidRPr="00CA673D" w:rsidRDefault="00AB26AF" w:rsidP="00203B64">
                            <w:pPr>
                              <w:rPr>
                                <w:rFonts w:ascii="Arial" w:hAnsi="Arial" w:cs="Arial"/>
                                <w:color w:val="FFFFFF" w:themeColor="background1"/>
                                <w:lang w:val="fr-CA"/>
                              </w:rPr>
                            </w:pPr>
                            <w:r>
                              <w:rPr>
                                <w:rFonts w:ascii="Arial" w:hAnsi="Arial" w:cs="Arial"/>
                                <w:color w:val="FFFFFF" w:themeColor="background1"/>
                                <w:lang w:val="fr-CA"/>
                              </w:rPr>
                              <w:t>Coordonnées</w:t>
                            </w:r>
                          </w:p>
                          <w:p w:rsidR="00AB26AF" w:rsidRPr="00CA673D" w:rsidRDefault="00AB26AF" w:rsidP="00203B64">
                            <w:pPr>
                              <w:rPr>
                                <w:rFonts w:ascii="Arial" w:hAnsi="Arial" w:cs="Arial"/>
                                <w:color w:val="FFFFFF" w:themeColor="background1"/>
                                <w:lang w:val="fr-CA"/>
                              </w:rPr>
                            </w:pPr>
                          </w:p>
                          <w:p w:rsidR="00AB26AF" w:rsidRPr="00CA673D" w:rsidRDefault="00AB26AF" w:rsidP="00203B64">
                            <w:pPr>
                              <w:rPr>
                                <w:rFonts w:ascii="Arial" w:hAnsi="Arial" w:cs="Arial"/>
                                <w:color w:val="FFFFFF" w:themeColor="background1"/>
                                <w:lang w:val="fr-CA"/>
                              </w:rPr>
                            </w:pPr>
                            <w:r w:rsidRPr="006B0CBF">
                              <w:rPr>
                                <w:rFonts w:ascii="Arial" w:hAnsi="Arial" w:cs="Arial"/>
                                <w:color w:val="FFFFFF" w:themeColor="background1"/>
                                <w:lang w:val="fr-CA"/>
                              </w:rPr>
                              <w:t>Tribunaux de l’environnement et de l’aménagement du territoire Ontario</w:t>
                            </w:r>
                            <w:r w:rsidRPr="00CA673D">
                              <w:rPr>
                                <w:rFonts w:ascii="Arial" w:hAnsi="Arial" w:cs="Arial"/>
                                <w:color w:val="FFFFFF" w:themeColor="background1"/>
                                <w:lang w:val="fr-CA"/>
                              </w:rPr>
                              <w:t xml:space="preserve"> (TriO)</w:t>
                            </w:r>
                          </w:p>
                          <w:p w:rsidR="00AB26AF" w:rsidRPr="00F3327D" w:rsidRDefault="00AB26AF" w:rsidP="00203B64">
                            <w:pPr>
                              <w:rPr>
                                <w:rFonts w:ascii="Arial" w:hAnsi="Arial" w:cs="Arial"/>
                                <w:color w:val="FFFFFF" w:themeColor="background1"/>
                                <w:lang w:val="fr-CA"/>
                              </w:rPr>
                            </w:pPr>
                            <w:r w:rsidRPr="00F3327D">
                              <w:rPr>
                                <w:rFonts w:ascii="Arial" w:hAnsi="Arial" w:cs="Arial"/>
                                <w:color w:val="FFFFFF" w:themeColor="background1"/>
                                <w:lang w:val="fr-CA"/>
                              </w:rPr>
                              <w:t>655, rue Bay, bureau 1500</w:t>
                            </w: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Toronto (Ontario)  M5G 1E5</w:t>
                            </w: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Téléphone : 416 212-6349</w:t>
                            </w: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Sans frais : 1 866 448-2248</w:t>
                            </w: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Télécopieur : 416 314-3717</w:t>
                            </w: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Télécopieur sans frais : 1 877 849-2066</w:t>
                            </w: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Site Web : www.elto.gov.on.ca</w:t>
                            </w: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Pour obtenir une version électronique du présent document, visitez</w:t>
                            </w:r>
                            <w:r>
                              <w:rPr>
                                <w:rFonts w:ascii="Arial" w:hAnsi="Arial" w:cs="Arial"/>
                                <w:color w:val="FFFFFF" w:themeColor="background1"/>
                                <w:lang w:val="fr-CA"/>
                              </w:rPr>
                              <w:t xml:space="preserve"> le site Web de TriO.</w:t>
                            </w: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6B0CBF" w:rsidRDefault="00AB26AF" w:rsidP="00203B64">
                            <w:pPr>
                              <w:rPr>
                                <w:rFonts w:ascii="Arial" w:hAnsi="Arial" w:cs="Arial"/>
                                <w:color w:val="FFFFFF" w:themeColor="background1"/>
                                <w:lang w:val="fr-CA"/>
                              </w:rPr>
                            </w:pPr>
                            <w:r w:rsidRPr="006B0CBF">
                              <w:rPr>
                                <w:rFonts w:ascii="Arial" w:hAnsi="Arial" w:cs="Arial"/>
                                <w:color w:val="FFFFFF" w:themeColor="background1"/>
                                <w:lang w:val="fr-CA"/>
                              </w:rPr>
                              <w:t>© Imprimeur de la Reine pour l’Ontario, 2014</w:t>
                            </w:r>
                          </w:p>
                          <w:p w:rsidR="00AB26AF" w:rsidRPr="006B0CBF" w:rsidRDefault="00AB26AF" w:rsidP="00203B64">
                            <w:pPr>
                              <w:rPr>
                                <w:rFonts w:ascii="Arial" w:hAnsi="Arial" w:cs="Arial"/>
                                <w:color w:val="FFFFFF" w:themeColor="background1"/>
                                <w:lang w:val="fr-CA"/>
                              </w:rPr>
                            </w:pPr>
                          </w:p>
                          <w:p w:rsidR="00AB26AF" w:rsidRPr="00F3327D" w:rsidRDefault="00AB26AF" w:rsidP="00203B64">
                            <w:pPr>
                              <w:rPr>
                                <w:rFonts w:ascii="Arial" w:hAnsi="Arial" w:cs="Arial"/>
                                <w:color w:val="FFFFFF" w:themeColor="background1"/>
                                <w:lang w:val="fr-CA"/>
                              </w:rPr>
                            </w:pPr>
                            <w:r w:rsidRPr="00F3327D">
                              <w:rPr>
                                <w:rFonts w:ascii="Arial" w:hAnsi="Arial" w:cs="Arial"/>
                                <w:color w:val="FFFFFF" w:themeColor="background1"/>
                                <w:lang w:val="fr-CA"/>
                              </w:rPr>
                              <w:t>ISBN 978-1-4606-4282-5</w:t>
                            </w:r>
                          </w:p>
                          <w:p w:rsidR="00AB26AF" w:rsidRPr="00CA673D" w:rsidRDefault="00AB26AF" w:rsidP="00203B64">
                            <w:pPr>
                              <w:rPr>
                                <w:rFonts w:ascii="Arial" w:hAnsi="Arial" w:cs="Arial"/>
                                <w:color w:val="FFFFFF" w:themeColor="background1"/>
                                <w:lang w:val="fr-CA"/>
                              </w:rPr>
                            </w:pPr>
                            <w:r w:rsidRPr="00CA673D">
                              <w:rPr>
                                <w:rFonts w:ascii="Arial" w:hAnsi="Arial" w:cs="Arial"/>
                                <w:color w:val="FFFFFF" w:themeColor="background1"/>
                                <w:lang w:val="fr-CA"/>
                              </w:rPr>
                              <w:t>ISSN 1925-6876 (</w:t>
                            </w:r>
                            <w:r>
                              <w:rPr>
                                <w:rFonts w:ascii="Arial" w:hAnsi="Arial" w:cs="Arial"/>
                                <w:color w:val="FFFFFF" w:themeColor="background1"/>
                                <w:lang w:val="fr-CA"/>
                              </w:rPr>
                              <w:t>version imprimée</w:t>
                            </w:r>
                            <w:r w:rsidRPr="00CA673D">
                              <w:rPr>
                                <w:rFonts w:ascii="Arial" w:hAnsi="Arial" w:cs="Arial"/>
                                <w:color w:val="FFFFFF" w:themeColor="background1"/>
                                <w:lang w:val="fr-CA"/>
                              </w:rPr>
                              <w:t>)</w:t>
                            </w:r>
                          </w:p>
                          <w:p w:rsidR="00AB26AF" w:rsidRPr="00CA673D" w:rsidRDefault="00AB26AF" w:rsidP="00203B64">
                            <w:pPr>
                              <w:rPr>
                                <w:rFonts w:ascii="Arial" w:hAnsi="Arial" w:cs="Arial"/>
                                <w:color w:val="FFFFFF" w:themeColor="background1"/>
                                <w:lang w:val="fr-CA"/>
                              </w:rPr>
                            </w:pPr>
                          </w:p>
                          <w:p w:rsidR="00AB26AF" w:rsidRPr="00CA673D" w:rsidRDefault="00AB26AF" w:rsidP="00203B64">
                            <w:pPr>
                              <w:rPr>
                                <w:rFonts w:ascii="Arial" w:hAnsi="Arial" w:cs="Arial"/>
                                <w:color w:val="FFFFFF" w:themeColor="background1"/>
                                <w:lang w:val="fr-CA"/>
                              </w:rPr>
                            </w:pPr>
                            <w:r w:rsidRPr="006B0CBF">
                              <w:rPr>
                                <w:rFonts w:ascii="Arial" w:hAnsi="Arial" w:cs="Arial"/>
                                <w:color w:val="FFFFFF" w:themeColor="background1"/>
                                <w:lang w:val="fr-CA"/>
                              </w:rPr>
                              <w:t>Tribunaux de l’environnement et de l’aménagement du territoire Ontario</w:t>
                            </w:r>
                          </w:p>
                          <w:p w:rsidR="00AB26AF" w:rsidRPr="00586F53" w:rsidRDefault="00AB26AF" w:rsidP="00203B64">
                            <w:pPr>
                              <w:rPr>
                                <w:rFonts w:ascii="Arial" w:hAnsi="Arial" w:cs="Arial"/>
                                <w:color w:val="FFFFFF" w:themeColor="background1"/>
                              </w:rPr>
                            </w:pPr>
                            <w:r w:rsidRPr="00586F53">
                              <w:rPr>
                                <w:rFonts w:ascii="Arial" w:hAnsi="Arial" w:cs="Arial"/>
                                <w:color w:val="FFFFFF" w:themeColor="background1"/>
                              </w:rPr>
                              <w:t>www.elto.gov.on.ca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90pt;margin-top:-65.4pt;width:710.4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" fillcolor="gray">
                <v:textbox>
                  <w:txbxContent>
                    <w:p w:rsidR="00AB26AF" w:rsidRPr="00C94225" w:rsidRDefault="00AB26AF" w:rsidP="00203B64"/>
                    <w:p w:rsidR="00AB26AF" w:rsidRPr="00C94225" w:rsidRDefault="00AB26AF" w:rsidP="00203B64"/>
                    <w:p w:rsidR="00AB26AF" w:rsidRPr="00CA673D" w:rsidRDefault="00AB26AF" w:rsidP="00203B64">
                      <w:pPr>
                        <w:rPr>
                          <w:rFonts w:ascii="Arial" w:hAnsi="Arial" w:cs="Arial"/>
                          <w:color w:val="FFFFFF" w:themeColor="background1"/>
                          <w:lang w:val="fr-CA"/>
                        </w:rPr>
                      </w:pPr>
                      <w:r>
                        <w:rPr>
                          <w:rFonts w:ascii="Arial" w:hAnsi="Arial" w:cs="Arial"/>
                          <w:color w:val="FFFFFF" w:themeColor="background1"/>
                          <w:lang w:val="fr-CA"/>
                        </w:rPr>
                        <w:t>Coordonnées</w:t>
                      </w:r>
                    </w:p>
                    <w:p w:rsidR="00AB26AF" w:rsidRPr="00CA673D" w:rsidRDefault="00AB26AF" w:rsidP="00203B64">
                      <w:pPr>
                        <w:rPr>
                          <w:rFonts w:ascii="Arial" w:hAnsi="Arial" w:cs="Arial"/>
                          <w:color w:val="FFFFFF" w:themeColor="background1"/>
                          <w:lang w:val="fr-CA"/>
                        </w:rPr>
                      </w:pPr>
                    </w:p>
                    <w:p w:rsidR="00AB26AF" w:rsidRPr="00CA673D" w:rsidRDefault="00AB26AF" w:rsidP="00203B64">
                      <w:pPr>
                        <w:rPr>
                          <w:rFonts w:ascii="Arial" w:hAnsi="Arial" w:cs="Arial"/>
                          <w:color w:val="FFFFFF" w:themeColor="background1"/>
                          <w:lang w:val="fr-CA"/>
                        </w:rPr>
                      </w:pPr>
                      <w:r w:rsidRPr="006B0CBF">
                        <w:rPr>
                          <w:rFonts w:ascii="Arial" w:hAnsi="Arial" w:cs="Arial"/>
                          <w:color w:val="FFFFFF" w:themeColor="background1"/>
                          <w:lang w:val="fr-CA"/>
                        </w:rPr>
                        <w:t>Tribunaux de l’environnement et de l’aménagement du territoire Ontario</w:t>
                      </w:r>
                      <w:r w:rsidRPr="00CA673D">
                        <w:rPr>
                          <w:rFonts w:ascii="Arial" w:hAnsi="Arial" w:cs="Arial"/>
                          <w:color w:val="FFFFFF" w:themeColor="background1"/>
                          <w:lang w:val="fr-CA"/>
                        </w:rPr>
                        <w:t xml:space="preserve"> (</w:t>
                      </w:r>
                      <w:proofErr w:type="spellStart"/>
                      <w:r w:rsidRPr="00CA673D">
                        <w:rPr>
                          <w:rFonts w:ascii="Arial" w:hAnsi="Arial" w:cs="Arial"/>
                          <w:color w:val="FFFFFF" w:themeColor="background1"/>
                          <w:lang w:val="fr-CA"/>
                        </w:rPr>
                        <w:t>TriO</w:t>
                      </w:r>
                      <w:proofErr w:type="spellEnd"/>
                      <w:r w:rsidRPr="00CA673D">
                        <w:rPr>
                          <w:rFonts w:ascii="Arial" w:hAnsi="Arial" w:cs="Arial"/>
                          <w:color w:val="FFFFFF" w:themeColor="background1"/>
                          <w:lang w:val="fr-CA"/>
                        </w:rPr>
                        <w:t>)</w:t>
                      </w:r>
                    </w:p>
                    <w:p w:rsidR="00AB26AF" w:rsidRPr="00F3327D" w:rsidRDefault="00AB26AF" w:rsidP="00203B64">
                      <w:pPr>
                        <w:rPr>
                          <w:rFonts w:ascii="Arial" w:hAnsi="Arial" w:cs="Arial"/>
                          <w:color w:val="FFFFFF" w:themeColor="background1"/>
                          <w:lang w:val="fr-CA"/>
                        </w:rPr>
                      </w:pPr>
                      <w:r w:rsidRPr="00F3327D">
                        <w:rPr>
                          <w:rFonts w:ascii="Arial" w:hAnsi="Arial" w:cs="Arial"/>
                          <w:color w:val="FFFFFF" w:themeColor="background1"/>
                          <w:lang w:val="fr-CA"/>
                        </w:rPr>
                        <w:t xml:space="preserve">655, rue </w:t>
                      </w:r>
                      <w:proofErr w:type="spellStart"/>
                      <w:r w:rsidRPr="00F3327D">
                        <w:rPr>
                          <w:rFonts w:ascii="Arial" w:hAnsi="Arial" w:cs="Arial"/>
                          <w:color w:val="FFFFFF" w:themeColor="background1"/>
                          <w:lang w:val="fr-CA"/>
                        </w:rPr>
                        <w:t>Bay</w:t>
                      </w:r>
                      <w:proofErr w:type="spellEnd"/>
                      <w:r w:rsidRPr="00F3327D">
                        <w:rPr>
                          <w:rFonts w:ascii="Arial" w:hAnsi="Arial" w:cs="Arial"/>
                          <w:color w:val="FFFFFF" w:themeColor="background1"/>
                          <w:lang w:val="fr-CA"/>
                        </w:rPr>
                        <w:t>, bureau 1500</w:t>
                      </w: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Toronto (Ontario)  M5G 1E5</w:t>
                      </w: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Téléphone : 416 212-6349</w:t>
                      </w: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Sans frais : 1 866 448-2248</w:t>
                      </w: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Télécopieur : 416 314-3717</w:t>
                      </w: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Télécopieur sans frais : 1 877 849-2066</w:t>
                      </w: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Site Web : www.elto.gov.on.ca</w:t>
                      </w: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r w:rsidRPr="00E67801">
                        <w:rPr>
                          <w:rFonts w:ascii="Arial" w:hAnsi="Arial" w:cs="Arial"/>
                          <w:color w:val="FFFFFF" w:themeColor="background1"/>
                          <w:lang w:val="fr-CA"/>
                        </w:rPr>
                        <w:t>Pour obtenir une version électronique du présent document, visitez</w:t>
                      </w:r>
                      <w:r>
                        <w:rPr>
                          <w:rFonts w:ascii="Arial" w:hAnsi="Arial" w:cs="Arial"/>
                          <w:color w:val="FFFFFF" w:themeColor="background1"/>
                          <w:lang w:val="fr-CA"/>
                        </w:rPr>
                        <w:t xml:space="preserve"> le site Web de </w:t>
                      </w:r>
                      <w:proofErr w:type="spellStart"/>
                      <w:r>
                        <w:rPr>
                          <w:rFonts w:ascii="Arial" w:hAnsi="Arial" w:cs="Arial"/>
                          <w:color w:val="FFFFFF" w:themeColor="background1"/>
                          <w:lang w:val="fr-CA"/>
                        </w:rPr>
                        <w:t>TriO</w:t>
                      </w:r>
                      <w:proofErr w:type="spellEnd"/>
                      <w:r>
                        <w:rPr>
                          <w:rFonts w:ascii="Arial" w:hAnsi="Arial" w:cs="Arial"/>
                          <w:color w:val="FFFFFF" w:themeColor="background1"/>
                          <w:lang w:val="fr-CA"/>
                        </w:rPr>
                        <w:t>.</w:t>
                      </w: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E67801" w:rsidRDefault="00AB26AF" w:rsidP="00203B64">
                      <w:pPr>
                        <w:rPr>
                          <w:rFonts w:ascii="Arial" w:hAnsi="Arial" w:cs="Arial"/>
                          <w:color w:val="FFFFFF" w:themeColor="background1"/>
                          <w:lang w:val="fr-CA"/>
                        </w:rPr>
                      </w:pPr>
                    </w:p>
                    <w:p w:rsidR="00AB26AF" w:rsidRPr="006B0CBF" w:rsidRDefault="00AB26AF" w:rsidP="00203B64">
                      <w:pPr>
                        <w:rPr>
                          <w:rFonts w:ascii="Arial" w:hAnsi="Arial" w:cs="Arial"/>
                          <w:color w:val="FFFFFF" w:themeColor="background1"/>
                          <w:lang w:val="fr-CA"/>
                        </w:rPr>
                      </w:pPr>
                      <w:r w:rsidRPr="006B0CBF">
                        <w:rPr>
                          <w:rFonts w:ascii="Arial" w:hAnsi="Arial" w:cs="Arial"/>
                          <w:color w:val="FFFFFF" w:themeColor="background1"/>
                          <w:lang w:val="fr-CA"/>
                        </w:rPr>
                        <w:t>© Imprimeur de la Reine pour l’Ontario, 2014</w:t>
                      </w:r>
                    </w:p>
                    <w:p w:rsidR="00AB26AF" w:rsidRPr="006B0CBF" w:rsidRDefault="00AB26AF" w:rsidP="00203B64">
                      <w:pPr>
                        <w:rPr>
                          <w:rFonts w:ascii="Arial" w:hAnsi="Arial" w:cs="Arial"/>
                          <w:color w:val="FFFFFF" w:themeColor="background1"/>
                          <w:lang w:val="fr-CA"/>
                        </w:rPr>
                      </w:pPr>
                    </w:p>
                    <w:p w:rsidR="00AB26AF" w:rsidRPr="00F3327D" w:rsidRDefault="00AB26AF" w:rsidP="00203B64">
                      <w:pPr>
                        <w:rPr>
                          <w:rFonts w:ascii="Arial" w:hAnsi="Arial" w:cs="Arial"/>
                          <w:color w:val="FFFFFF" w:themeColor="background1"/>
                          <w:lang w:val="fr-CA"/>
                        </w:rPr>
                      </w:pPr>
                      <w:r w:rsidRPr="00F3327D">
                        <w:rPr>
                          <w:rFonts w:ascii="Arial" w:hAnsi="Arial" w:cs="Arial"/>
                          <w:color w:val="FFFFFF" w:themeColor="background1"/>
                          <w:lang w:val="fr-CA"/>
                        </w:rPr>
                        <w:t>ISBN 978-1-4606-4282-5</w:t>
                      </w:r>
                    </w:p>
                    <w:p w:rsidR="00AB26AF" w:rsidRPr="00CA673D" w:rsidRDefault="00AB26AF" w:rsidP="00203B64">
                      <w:pPr>
                        <w:rPr>
                          <w:rFonts w:ascii="Arial" w:hAnsi="Arial" w:cs="Arial"/>
                          <w:color w:val="FFFFFF" w:themeColor="background1"/>
                          <w:lang w:val="fr-CA"/>
                        </w:rPr>
                      </w:pPr>
                      <w:r w:rsidRPr="00CA673D">
                        <w:rPr>
                          <w:rFonts w:ascii="Arial" w:hAnsi="Arial" w:cs="Arial"/>
                          <w:color w:val="FFFFFF" w:themeColor="background1"/>
                          <w:lang w:val="fr-CA"/>
                        </w:rPr>
                        <w:t>ISSN 1925-6876 (</w:t>
                      </w:r>
                      <w:r>
                        <w:rPr>
                          <w:rFonts w:ascii="Arial" w:hAnsi="Arial" w:cs="Arial"/>
                          <w:color w:val="FFFFFF" w:themeColor="background1"/>
                          <w:lang w:val="fr-CA"/>
                        </w:rPr>
                        <w:t>version imprimée</w:t>
                      </w:r>
                      <w:r w:rsidRPr="00CA673D">
                        <w:rPr>
                          <w:rFonts w:ascii="Arial" w:hAnsi="Arial" w:cs="Arial"/>
                          <w:color w:val="FFFFFF" w:themeColor="background1"/>
                          <w:lang w:val="fr-CA"/>
                        </w:rPr>
                        <w:t>)</w:t>
                      </w:r>
                    </w:p>
                    <w:p w:rsidR="00AB26AF" w:rsidRPr="00CA673D" w:rsidRDefault="00AB26AF" w:rsidP="00203B64">
                      <w:pPr>
                        <w:rPr>
                          <w:rFonts w:ascii="Arial" w:hAnsi="Arial" w:cs="Arial"/>
                          <w:color w:val="FFFFFF" w:themeColor="background1"/>
                          <w:lang w:val="fr-CA"/>
                        </w:rPr>
                      </w:pPr>
                    </w:p>
                    <w:p w:rsidR="00AB26AF" w:rsidRPr="00CA673D" w:rsidRDefault="00AB26AF" w:rsidP="00203B64">
                      <w:pPr>
                        <w:rPr>
                          <w:rFonts w:ascii="Arial" w:hAnsi="Arial" w:cs="Arial"/>
                          <w:color w:val="FFFFFF" w:themeColor="background1"/>
                          <w:lang w:val="fr-CA"/>
                        </w:rPr>
                      </w:pPr>
                      <w:r w:rsidRPr="006B0CBF">
                        <w:rPr>
                          <w:rFonts w:ascii="Arial" w:hAnsi="Arial" w:cs="Arial"/>
                          <w:color w:val="FFFFFF" w:themeColor="background1"/>
                          <w:lang w:val="fr-CA"/>
                        </w:rPr>
                        <w:t>Tribunaux de l’environnement et de l’aménagement du territoire Ontario</w:t>
                      </w:r>
                    </w:p>
                    <w:p w:rsidR="00AB26AF" w:rsidRPr="00586F53" w:rsidRDefault="00AB26AF" w:rsidP="00203B64">
                      <w:pPr>
                        <w:rPr>
                          <w:rFonts w:ascii="Arial" w:hAnsi="Arial" w:cs="Arial"/>
                          <w:color w:val="FFFFFF" w:themeColor="background1"/>
                        </w:rPr>
                      </w:pPr>
                      <w:r w:rsidRPr="00586F53">
                        <w:rPr>
                          <w:rFonts w:ascii="Arial" w:hAnsi="Arial" w:cs="Arial"/>
                          <w:color w:val="FFFFFF" w:themeColor="background1"/>
                        </w:rPr>
                        <w:t>www.elto.gov.on.ca</w:t>
                      </w:r>
                    </w:p>
                  </w:txbxContent>
                </v:textbox>
              </v:shape>
            </w:pict>
          </mc:Fallback>
        </mc:AlternateContent>
      </w:r>
    </w:p>
    <w:p w:rsidR="00203B64" w:rsidRPr="00AC6FF4" w:rsidRDefault="00203B64" w:rsidP="00203B64">
      <w:r w:rsidRPr="00AC6FF4">
        <w:t>To the Honourable Chris Bentley, Attorney General</w:t>
      </w:r>
    </w:p>
    <w:p w:rsidR="00203B64" w:rsidRPr="00AC6FF4" w:rsidRDefault="00203B64" w:rsidP="00203B64"/>
    <w:p w:rsidR="00203B64" w:rsidRPr="00AC6FF4" w:rsidRDefault="00203B64" w:rsidP="00203B64"/>
    <w:p w:rsidR="00203B64" w:rsidRPr="00AC6FF4" w:rsidRDefault="00203B64" w:rsidP="00203B64">
      <w:pPr>
        <w:rPr>
          <w:lang w:val="fr-CA"/>
        </w:rPr>
      </w:pPr>
      <w:r w:rsidRPr="00AC6FF4">
        <w:rPr>
          <w:lang w:val="fr-CA"/>
        </w:rPr>
        <w:t xml:space="preserve">Dear Minister, </w:t>
      </w:r>
    </w:p>
    <w:p w:rsidR="00203B64" w:rsidRPr="00AC6FF4" w:rsidRDefault="00203B64" w:rsidP="00203B64">
      <w:pPr>
        <w:rPr>
          <w:lang w:val="fr-CA"/>
        </w:rPr>
      </w:pPr>
    </w:p>
    <w:p w:rsidR="00203B64" w:rsidRPr="00AC6FF4" w:rsidRDefault="00203B64" w:rsidP="00203B64">
      <w:pPr>
        <w:rPr>
          <w:lang w:val="fr-CA"/>
        </w:rPr>
      </w:pPr>
      <w:r w:rsidRPr="00AC6FF4">
        <w:rPr>
          <w:lang w:val="fr-CA"/>
        </w:rPr>
        <w:t xml:space="preserve">Nous avons l’honneur de vous soumettre, pour approbation par l’Assemblée législative, le rapport annuel des Tribunaux de l’environnement et de l’aménagement du territoire Ontario pour l’exercice 2010-2011. </w:t>
      </w: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r w:rsidRPr="00AC6FF4">
        <w:t xml:space="preserve">Respectfully submitted, </w:t>
      </w:r>
    </w:p>
    <w:p w:rsidR="00203B64" w:rsidRPr="00AC6FF4" w:rsidRDefault="00203B64" w:rsidP="00203B64"/>
    <w:p w:rsidR="00203B64" w:rsidRPr="00AC6FF4" w:rsidRDefault="00203B64" w:rsidP="00203B64"/>
    <w:p w:rsidR="00203B64" w:rsidRPr="00AC6FF4" w:rsidRDefault="00203B64" w:rsidP="00203B64"/>
    <w:p w:rsidR="00203B64" w:rsidRPr="00AC6FF4" w:rsidRDefault="00203B64" w:rsidP="00203B64"/>
    <w:p w:rsidR="00203B64" w:rsidRPr="00AC6FF4" w:rsidRDefault="00203B64" w:rsidP="00203B64"/>
    <w:p w:rsidR="00203B64" w:rsidRPr="00AC6FF4" w:rsidRDefault="00203B64" w:rsidP="00203B64">
      <w:r w:rsidRPr="00AC6FF4">
        <w:t>Michael Gottheil</w:t>
      </w:r>
      <w:r w:rsidRPr="00AC6FF4">
        <w:tab/>
      </w:r>
      <w:r w:rsidRPr="00AC6FF4">
        <w:tab/>
      </w:r>
      <w:r w:rsidRPr="00AC6FF4">
        <w:tab/>
      </w:r>
      <w:r w:rsidRPr="00AC6FF4">
        <w:tab/>
      </w:r>
      <w:r w:rsidRPr="00AC6FF4">
        <w:tab/>
      </w:r>
      <w:r w:rsidRPr="00AC6FF4">
        <w:tab/>
        <w:t>Ali Arlani</w:t>
      </w:r>
    </w:p>
    <w:p w:rsidR="00203B64" w:rsidRPr="00AC6FF4" w:rsidRDefault="00203B64" w:rsidP="00203B64">
      <w:r w:rsidRPr="00AC6FF4">
        <w:t>Directeur général</w:t>
      </w:r>
      <w:r w:rsidRPr="00AC6FF4">
        <w:tab/>
      </w:r>
      <w:r w:rsidRPr="00AC6FF4">
        <w:tab/>
      </w:r>
      <w:r w:rsidRPr="00AC6FF4">
        <w:tab/>
      </w:r>
      <w:r w:rsidRPr="00AC6FF4">
        <w:tab/>
      </w:r>
      <w:r w:rsidRPr="00AC6FF4">
        <w:tab/>
      </w:r>
      <w:r w:rsidRPr="00AC6FF4">
        <w:tab/>
        <w:t>Chief Executive Officer</w:t>
      </w:r>
    </w:p>
    <w:p w:rsidR="00203B64" w:rsidRPr="00AC6FF4" w:rsidRDefault="00203B64" w:rsidP="00203B64">
      <w:r w:rsidRPr="00AC6FF4">
        <w:t xml:space="preserve">Environment and Land </w:t>
      </w:r>
      <w:r w:rsidRPr="00AC6FF4">
        <w:tab/>
      </w:r>
      <w:r w:rsidRPr="00AC6FF4">
        <w:tab/>
      </w:r>
      <w:r w:rsidRPr="00AC6FF4">
        <w:tab/>
      </w:r>
      <w:r w:rsidRPr="00AC6FF4">
        <w:tab/>
      </w:r>
      <w:r w:rsidRPr="00AC6FF4">
        <w:tab/>
        <w:t>Environment and Land</w:t>
      </w:r>
    </w:p>
    <w:p w:rsidR="00203B64" w:rsidRPr="00AC6FF4" w:rsidRDefault="00203B64" w:rsidP="00203B64">
      <w:pPr>
        <w:rPr>
          <w:lang w:val="fr-CA"/>
        </w:rPr>
      </w:pPr>
      <w:r w:rsidRPr="00AC6FF4">
        <w:rPr>
          <w:lang w:val="fr-CA"/>
        </w:rPr>
        <w:t>Tribunals Ontario</w:t>
      </w:r>
      <w:r w:rsidRPr="00AC6FF4">
        <w:rPr>
          <w:lang w:val="fr-CA"/>
        </w:rPr>
        <w:tab/>
      </w:r>
      <w:r w:rsidRPr="00AC6FF4">
        <w:rPr>
          <w:lang w:val="fr-CA"/>
        </w:rPr>
        <w:tab/>
      </w:r>
      <w:r w:rsidRPr="00AC6FF4">
        <w:rPr>
          <w:lang w:val="fr-CA"/>
        </w:rPr>
        <w:tab/>
      </w:r>
      <w:r w:rsidRPr="00AC6FF4">
        <w:rPr>
          <w:lang w:val="fr-CA"/>
        </w:rPr>
        <w:tab/>
      </w:r>
      <w:r w:rsidRPr="00AC6FF4">
        <w:rPr>
          <w:lang w:val="fr-CA"/>
        </w:rPr>
        <w:tab/>
      </w:r>
      <w:r w:rsidRPr="00AC6FF4">
        <w:rPr>
          <w:lang w:val="fr-CA"/>
        </w:rPr>
        <w:tab/>
        <w:t xml:space="preserve">Tribunals Ontario </w:t>
      </w: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pPr>
    </w:p>
    <w:p w:rsidR="00203B64" w:rsidRPr="00AC6FF4" w:rsidRDefault="00203B64" w:rsidP="00203B64">
      <w:pPr>
        <w:rPr>
          <w:lang w:val="fr-CA"/>
        </w:rPr>
        <w:sectPr w:rsidR="00203B64" w:rsidRPr="00AC6FF4" w:rsidSect="00203B64">
          <w:headerReference w:type="even" r:id="rId14"/>
          <w:headerReference w:type="default" r:id="rId15"/>
          <w:footerReference w:type="even" r:id="rId16"/>
          <w:footerReference w:type="default" r:id="rId17"/>
          <w:headerReference w:type="first" r:id="rId18"/>
          <w:footerReference w:type="first" r:id="rId19"/>
          <w:pgSz w:w="12240" w:h="15840"/>
          <w:pgMar w:top="1080" w:right="1800" w:bottom="1080" w:left="1800" w:header="720" w:footer="720" w:gutter="0"/>
          <w:pgNumType w:start="1"/>
          <w:cols w:space="720"/>
          <w:docGrid w:linePitch="360"/>
        </w:sectPr>
      </w:pPr>
    </w:p>
    <w:p w:rsidR="00203B64" w:rsidRPr="00AC6FF4" w:rsidRDefault="006B0CBF" w:rsidP="00203B64">
      <w:pPr>
        <w:rPr>
          <w:rFonts w:ascii="Arial" w:hAnsi="Arial" w:cs="Arial"/>
          <w:lang w:val="fr-CA"/>
        </w:rPr>
      </w:pPr>
      <w:r w:rsidRPr="00AC6FF4">
        <w:rPr>
          <w:rFonts w:ascii="Arial" w:hAnsi="Arial" w:cs="Arial"/>
          <w:lang w:val="fr-CA"/>
        </w:rPr>
        <w:lastRenderedPageBreak/>
        <w:t>À l’attention de l’honorable</w:t>
      </w:r>
      <w:r w:rsidR="00203B64" w:rsidRPr="00AC6FF4">
        <w:rPr>
          <w:rFonts w:ascii="Arial" w:hAnsi="Arial" w:cs="Arial"/>
          <w:lang w:val="fr-CA"/>
        </w:rPr>
        <w:t xml:space="preserve"> Madeleine Meilleur, </w:t>
      </w:r>
      <w:r w:rsidRPr="00AC6FF4">
        <w:rPr>
          <w:rFonts w:ascii="Arial" w:hAnsi="Arial" w:cs="Arial"/>
          <w:lang w:val="fr-CA"/>
        </w:rPr>
        <w:t>procureure générale</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203B64" w:rsidP="00203B64">
      <w:pPr>
        <w:rPr>
          <w:rFonts w:ascii="Arial" w:hAnsi="Arial" w:cs="Arial"/>
          <w:lang w:val="fr-CA"/>
        </w:rPr>
      </w:pPr>
    </w:p>
    <w:p w:rsidR="00203B64" w:rsidRPr="00AC6FF4" w:rsidRDefault="00203B64" w:rsidP="00203B64">
      <w:pPr>
        <w:rPr>
          <w:rFonts w:ascii="Arial" w:hAnsi="Arial" w:cs="Arial"/>
          <w:lang w:val="fr-CA"/>
        </w:rPr>
      </w:pPr>
    </w:p>
    <w:p w:rsidR="00203B64" w:rsidRPr="00AC6FF4" w:rsidRDefault="006B0CBF" w:rsidP="00203B64">
      <w:pPr>
        <w:rPr>
          <w:rFonts w:ascii="Arial" w:hAnsi="Arial" w:cs="Arial"/>
          <w:lang w:val="fr-CA"/>
        </w:rPr>
      </w:pPr>
      <w:r w:rsidRPr="00AC6FF4">
        <w:rPr>
          <w:rFonts w:ascii="Arial" w:hAnsi="Arial" w:cs="Arial"/>
          <w:lang w:val="fr-CA"/>
        </w:rPr>
        <w:t>Madame la Ministre,</w:t>
      </w:r>
    </w:p>
    <w:p w:rsidR="00203B64" w:rsidRPr="00AC6FF4" w:rsidRDefault="00203B64" w:rsidP="00203B64">
      <w:pPr>
        <w:rPr>
          <w:rFonts w:ascii="Arial" w:hAnsi="Arial" w:cs="Arial"/>
          <w:lang w:val="fr-CA"/>
        </w:rPr>
      </w:pPr>
    </w:p>
    <w:p w:rsidR="00203B64" w:rsidRPr="00AC6FF4" w:rsidRDefault="006B0CBF" w:rsidP="00203B64">
      <w:pPr>
        <w:rPr>
          <w:rFonts w:ascii="Arial" w:hAnsi="Arial" w:cs="Arial"/>
          <w:lang w:val="fr-CA"/>
        </w:rPr>
      </w:pPr>
      <w:r w:rsidRPr="00AC6FF4">
        <w:rPr>
          <w:rFonts w:ascii="Arial" w:hAnsi="Arial" w:cs="Arial"/>
          <w:lang w:val="fr-CA"/>
        </w:rPr>
        <w:t>Nous avons l’honneur de vous soumettre, pour approbation par l’Assemblée lé</w:t>
      </w:r>
      <w:r w:rsidR="00C67F21" w:rsidRPr="00AC6FF4">
        <w:rPr>
          <w:rFonts w:ascii="Arial" w:hAnsi="Arial" w:cs="Arial"/>
          <w:lang w:val="fr-CA"/>
        </w:rPr>
        <w:t>gislative, le rapport annuel de</w:t>
      </w:r>
      <w:r w:rsidRPr="00AC6FF4">
        <w:rPr>
          <w:rFonts w:ascii="Arial" w:hAnsi="Arial" w:cs="Arial"/>
          <w:lang w:val="fr-CA"/>
        </w:rPr>
        <w:t xml:space="preserve"> Tribunaux de l’environnement et de l’aménagement du territoire Ontario pour l’exercice 2013-2014</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7977E4" w:rsidP="00203B64">
      <w:pPr>
        <w:rPr>
          <w:rFonts w:ascii="Arial" w:hAnsi="Arial" w:cs="Arial"/>
        </w:rPr>
      </w:pPr>
      <w:r w:rsidRPr="00AC6FF4">
        <w:rPr>
          <w:rFonts w:ascii="Arial" w:hAnsi="Arial" w:cs="Arial"/>
        </w:rPr>
        <w:t>Le tout respectueusement soumis</w:t>
      </w:r>
      <w:r w:rsidR="00C147F1" w:rsidRPr="00AC6FF4">
        <w:rPr>
          <w:rFonts w:ascii="Arial" w:hAnsi="Arial" w:cs="Arial"/>
        </w:rPr>
        <w:t>.</w:t>
      </w:r>
    </w:p>
    <w:p w:rsidR="007977E4" w:rsidRPr="00AC6FF4" w:rsidRDefault="007977E4" w:rsidP="00203B64">
      <w:pPr>
        <w:rPr>
          <w:rFonts w:ascii="Arial" w:hAnsi="Arial" w:cs="Arial"/>
        </w:rPr>
      </w:pPr>
    </w:p>
    <w:p w:rsidR="007977E4" w:rsidRPr="00AC6FF4" w:rsidRDefault="007977E4" w:rsidP="00203B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7977E4" w:rsidRPr="00AC6FF4" w:rsidTr="00F3327D">
        <w:tc>
          <w:tcPr>
            <w:tcW w:w="4390" w:type="dxa"/>
            <w:tcBorders>
              <w:top w:val="nil"/>
              <w:left w:val="nil"/>
              <w:bottom w:val="nil"/>
              <w:right w:val="nil"/>
            </w:tcBorders>
          </w:tcPr>
          <w:p w:rsidR="007977E4" w:rsidRPr="00AC6FF4" w:rsidRDefault="007977E4" w:rsidP="00F3327D">
            <w:pPr>
              <w:jc w:val="both"/>
              <w:rPr>
                <w:rFonts w:ascii="Arial" w:hAnsi="Arial" w:cs="Arial"/>
              </w:rPr>
            </w:pPr>
            <w:r w:rsidRPr="00AC6FF4">
              <w:rPr>
                <w:rFonts w:ascii="Arial" w:hAnsi="Arial" w:cs="Arial"/>
              </w:rPr>
              <w:t>Le président exécutif suppléant,</w:t>
            </w:r>
          </w:p>
        </w:tc>
        <w:tc>
          <w:tcPr>
            <w:tcW w:w="4390" w:type="dxa"/>
            <w:tcBorders>
              <w:top w:val="nil"/>
              <w:left w:val="nil"/>
              <w:bottom w:val="nil"/>
              <w:right w:val="nil"/>
            </w:tcBorders>
          </w:tcPr>
          <w:p w:rsidR="007977E4" w:rsidRPr="00AC6FF4" w:rsidRDefault="007977E4" w:rsidP="00F3327D">
            <w:pPr>
              <w:jc w:val="both"/>
              <w:rPr>
                <w:rFonts w:ascii="Arial" w:hAnsi="Arial" w:cs="Arial"/>
              </w:rPr>
            </w:pPr>
            <w:r w:rsidRPr="00AC6FF4">
              <w:rPr>
                <w:rFonts w:ascii="Arial" w:hAnsi="Arial" w:cs="Arial"/>
              </w:rPr>
              <w:t>La directrice générale,</w:t>
            </w:r>
          </w:p>
          <w:p w:rsidR="005C00FD" w:rsidRPr="00AC6FF4" w:rsidRDefault="005C00FD" w:rsidP="00F3327D">
            <w:pPr>
              <w:jc w:val="both"/>
              <w:rPr>
                <w:rFonts w:ascii="Arial" w:hAnsi="Arial" w:cs="Arial"/>
              </w:rPr>
            </w:pPr>
          </w:p>
        </w:tc>
      </w:tr>
    </w:tbl>
    <w:p w:rsidR="007977E4" w:rsidRPr="00AC6FF4" w:rsidRDefault="007977E4" w:rsidP="007977E4">
      <w:pPr>
        <w:jc w:val="both"/>
        <w:rPr>
          <w:rFonts w:ascii="Arial" w:hAnsi="Arial" w:cs="Arial"/>
          <w:sz w:val="22"/>
          <w:szCs w:val="22"/>
        </w:rPr>
      </w:pPr>
      <w:r w:rsidRPr="00AC6FF4">
        <w:rPr>
          <w:noProof/>
        </w:rPr>
        <w:drawing>
          <wp:anchor distT="0" distB="0" distL="114300" distR="114300" simplePos="0" relativeHeight="251664384" behindDoc="1" locked="0" layoutInCell="1" allowOverlap="1" wp14:anchorId="0AB20FCA" wp14:editId="6C145CCC">
            <wp:simplePos x="0" y="0"/>
            <wp:positionH relativeFrom="column">
              <wp:posOffset>2437765</wp:posOffset>
            </wp:positionH>
            <wp:positionV relativeFrom="paragraph">
              <wp:posOffset>21590</wp:posOffset>
            </wp:positionV>
            <wp:extent cx="2066925" cy="65722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66925" cy="657225"/>
                    </a:xfrm>
                    <a:prstGeom prst="rect">
                      <a:avLst/>
                    </a:prstGeom>
                    <a:noFill/>
                  </pic:spPr>
                </pic:pic>
              </a:graphicData>
            </a:graphic>
          </wp:anchor>
        </w:drawing>
      </w:r>
      <w:r w:rsidRPr="00AC6FF4">
        <w:rPr>
          <w:rFonts w:ascii="Arial" w:hAnsi="Arial" w:cs="Arial"/>
          <w:noProof/>
        </w:rPr>
        <w:drawing>
          <wp:inline distT="0" distB="0" distL="0" distR="0" wp14:anchorId="6438E296" wp14:editId="755984A8">
            <wp:extent cx="1562100" cy="738447"/>
            <wp:effectExtent l="0" t="0" r="0" b="5080"/>
            <wp:docPr id="17" name="Picture 17" descr="C:\Users\kotzenk\AppData\Local\Microsoft\Windows\Temporary Internet Files\Content.Outlook\NNKA7DRD\Jerry'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tzenk\AppData\Local\Microsoft\Windows\Temporary Internet Files\Content.Outlook\NNKA7DRD\Jerry's Signature.t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2100" cy="738447"/>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7977E4" w:rsidRPr="00AB26AF" w:rsidTr="00F3327D">
        <w:tc>
          <w:tcPr>
            <w:tcW w:w="4390" w:type="dxa"/>
            <w:tcBorders>
              <w:top w:val="nil"/>
              <w:left w:val="nil"/>
              <w:bottom w:val="nil"/>
              <w:right w:val="nil"/>
            </w:tcBorders>
          </w:tcPr>
          <w:p w:rsidR="007977E4" w:rsidRPr="00AC6FF4" w:rsidRDefault="007977E4" w:rsidP="007977E4">
            <w:pPr>
              <w:rPr>
                <w:rFonts w:ascii="Arial" w:hAnsi="Arial" w:cs="Arial"/>
                <w:lang w:val="fr-CA"/>
              </w:rPr>
            </w:pPr>
            <w:r w:rsidRPr="00AC6FF4">
              <w:rPr>
                <w:rFonts w:ascii="Arial" w:hAnsi="Arial" w:cs="Arial"/>
                <w:lang w:val="fr-CA"/>
              </w:rPr>
              <w:t xml:space="preserve">Jerry V. DeMarco </w:t>
            </w:r>
          </w:p>
          <w:p w:rsidR="007977E4" w:rsidRPr="00AC6FF4" w:rsidRDefault="007977E4" w:rsidP="00F3327D">
            <w:pPr>
              <w:tabs>
                <w:tab w:val="left" w:pos="4320"/>
              </w:tabs>
              <w:rPr>
                <w:rFonts w:ascii="Arial" w:hAnsi="Arial" w:cs="Arial"/>
                <w:lang w:val="fr-CA"/>
              </w:rPr>
            </w:pPr>
            <w:r w:rsidRPr="00AC6FF4">
              <w:rPr>
                <w:rFonts w:ascii="Arial" w:hAnsi="Arial" w:cs="Arial"/>
                <w:lang w:val="fr-CA"/>
              </w:rPr>
              <w:t>Tribunaux de l’environnement et de l’aménagement du territoire Ontario</w:t>
            </w:r>
          </w:p>
        </w:tc>
        <w:tc>
          <w:tcPr>
            <w:tcW w:w="4390" w:type="dxa"/>
            <w:tcBorders>
              <w:top w:val="nil"/>
              <w:left w:val="nil"/>
              <w:bottom w:val="nil"/>
              <w:right w:val="nil"/>
            </w:tcBorders>
          </w:tcPr>
          <w:p w:rsidR="007977E4" w:rsidRPr="00AC6FF4" w:rsidRDefault="007977E4" w:rsidP="00F3327D">
            <w:pPr>
              <w:tabs>
                <w:tab w:val="left" w:pos="4320"/>
              </w:tabs>
              <w:rPr>
                <w:rFonts w:ascii="Arial" w:hAnsi="Arial" w:cs="Arial"/>
                <w:lang w:val="fr-CA"/>
              </w:rPr>
            </w:pPr>
            <w:r w:rsidRPr="00AC6FF4">
              <w:rPr>
                <w:rFonts w:ascii="Arial" w:hAnsi="Arial" w:cs="Arial"/>
                <w:lang w:val="fr-CA"/>
              </w:rPr>
              <w:t>Lynn Norris</w:t>
            </w:r>
          </w:p>
          <w:p w:rsidR="007977E4" w:rsidRPr="00AC6FF4" w:rsidRDefault="007977E4" w:rsidP="00F3327D">
            <w:pPr>
              <w:tabs>
                <w:tab w:val="left" w:pos="4320"/>
              </w:tabs>
              <w:rPr>
                <w:rFonts w:ascii="Arial" w:hAnsi="Arial" w:cs="Arial"/>
                <w:lang w:val="fr-CA"/>
              </w:rPr>
            </w:pPr>
            <w:r w:rsidRPr="00AC6FF4">
              <w:rPr>
                <w:rFonts w:ascii="Arial" w:hAnsi="Arial" w:cs="Arial"/>
                <w:lang w:val="fr-CA"/>
              </w:rPr>
              <w:t>Tribunaux de l’environnement et de l’aménagement du territoire Ontario</w:t>
            </w:r>
          </w:p>
        </w:tc>
      </w:tr>
    </w:tbl>
    <w:p w:rsidR="00203B64" w:rsidRPr="00AC6FF4" w:rsidRDefault="00203B64" w:rsidP="007977E4">
      <w:pPr>
        <w:rPr>
          <w:rFonts w:ascii="Arial" w:hAnsi="Arial" w:cs="Arial"/>
          <w:lang w:val="fr-CA"/>
        </w:rPr>
      </w:pPr>
    </w:p>
    <w:p w:rsidR="00203B64" w:rsidRPr="00AC6FF4" w:rsidRDefault="00203B64" w:rsidP="00203B64">
      <w:pPr>
        <w:rPr>
          <w:rFonts w:ascii="Arial" w:hAnsi="Arial" w:cs="Arial"/>
          <w:lang w:val="fr-CA"/>
        </w:rPr>
      </w:pPr>
    </w:p>
    <w:p w:rsidR="00203B64" w:rsidRPr="00AC6FF4" w:rsidRDefault="00203B64" w:rsidP="00203B64">
      <w:pPr>
        <w:rPr>
          <w:sz w:val="20"/>
          <w:szCs w:val="20"/>
        </w:rPr>
      </w:pPr>
      <w:r w:rsidRPr="00AC6FF4">
        <w:rPr>
          <w:rFonts w:ascii="Arial" w:hAnsi="Arial" w:cs="Arial"/>
        </w:rPr>
        <w:t>2014</w:t>
      </w:r>
      <w:r w:rsidRPr="00AC6FF4">
        <w:rPr>
          <w:sz w:val="20"/>
          <w:szCs w:val="20"/>
        </w:rPr>
        <w:br w:type="page"/>
      </w:r>
    </w:p>
    <w:tbl>
      <w:tblPr>
        <w:tblW w:w="5366" w:type="pct"/>
        <w:tblLook w:val="0000" w:firstRow="0" w:lastRow="0" w:firstColumn="0" w:lastColumn="0" w:noHBand="0" w:noVBand="0"/>
      </w:tblPr>
      <w:tblGrid>
        <w:gridCol w:w="10024"/>
        <w:gridCol w:w="253"/>
      </w:tblGrid>
      <w:tr w:rsidR="0002546C" w:rsidRPr="00AB26AF" w:rsidTr="00203B64">
        <w:trPr>
          <w:trHeight w:val="302"/>
        </w:trPr>
        <w:tc>
          <w:tcPr>
            <w:tcW w:w="4877" w:type="pct"/>
          </w:tcPr>
          <w:p w:rsidR="0002546C" w:rsidRPr="00AC6FF4" w:rsidRDefault="00AB26AF" w:rsidP="00AB26AF">
            <w:pPr>
              <w:spacing w:line="360" w:lineRule="auto"/>
              <w:rPr>
                <w:rFonts w:ascii="Arial" w:hAnsi="Arial" w:cs="Arial"/>
                <w:b/>
                <w:lang w:val="fr-CA"/>
              </w:rPr>
            </w:pPr>
            <w:r>
              <w:rPr>
                <w:rFonts w:ascii="Arial" w:hAnsi="Arial" w:cs="Arial"/>
                <w:b/>
                <w:lang w:val="fr-CA"/>
              </w:rPr>
              <w:lastRenderedPageBreak/>
              <w:t xml:space="preserve">TriO Rapport annuel 2013-2014 </w:t>
            </w:r>
          </w:p>
          <w:p w:rsidR="0002546C" w:rsidRPr="00AC6FF4" w:rsidRDefault="0002546C" w:rsidP="00AB26AF">
            <w:pPr>
              <w:spacing w:line="360" w:lineRule="auto"/>
              <w:rPr>
                <w:rFonts w:ascii="Arial" w:hAnsi="Arial" w:cs="Arial"/>
                <w:b/>
                <w:szCs w:val="28"/>
                <w:lang w:val="fr-CA"/>
              </w:rPr>
            </w:pPr>
            <w:r w:rsidRPr="00AC6FF4">
              <w:rPr>
                <w:rFonts w:ascii="Arial" w:hAnsi="Arial" w:cs="Arial"/>
                <w:b/>
                <w:lang w:val="fr-CA"/>
              </w:rPr>
              <w:t>Table des matières</w:t>
            </w:r>
          </w:p>
        </w:tc>
        <w:tc>
          <w:tcPr>
            <w:tcW w:w="123" w:type="pct"/>
          </w:tcPr>
          <w:p w:rsidR="0002546C" w:rsidRPr="00AC6FF4" w:rsidRDefault="0002546C" w:rsidP="00203B64">
            <w:pPr>
              <w:rPr>
                <w:rFonts w:ascii="Arial" w:hAnsi="Arial" w:cs="Arial"/>
                <w:lang w:val="fr-CA"/>
              </w:rPr>
            </w:pPr>
          </w:p>
        </w:tc>
      </w:tr>
      <w:tr w:rsidR="0002546C" w:rsidRPr="00AC6FF4" w:rsidTr="00203B64">
        <w:trPr>
          <w:trHeight w:val="68"/>
        </w:trPr>
        <w:tc>
          <w:tcPr>
            <w:tcW w:w="4877" w:type="pct"/>
          </w:tcPr>
          <w:p w:rsidR="0002546C" w:rsidRPr="00AC6FF4" w:rsidRDefault="0002546C" w:rsidP="00AB26AF">
            <w:pPr>
              <w:pStyle w:val="TOC1"/>
              <w:tabs>
                <w:tab w:val="right" w:leader="dot" w:pos="9350"/>
              </w:tabs>
              <w:rPr>
                <w:rFonts w:asciiTheme="minorHAnsi" w:eastAsiaTheme="minorEastAsia" w:hAnsiTheme="minorHAnsi" w:cstheme="minorBidi"/>
                <w:b w:val="0"/>
                <w:bCs w:val="0"/>
                <w:noProof/>
                <w:sz w:val="22"/>
                <w:szCs w:val="22"/>
              </w:rPr>
            </w:pPr>
            <w:r w:rsidRPr="00AC6FF4">
              <w:rPr>
                <w:rFonts w:cs="Arial"/>
              </w:rPr>
              <w:fldChar w:fldCharType="begin"/>
            </w:r>
            <w:r w:rsidRPr="00AC6FF4">
              <w:rPr>
                <w:rFonts w:cs="Arial"/>
              </w:rPr>
              <w:instrText xml:space="preserve"> TOC \o "1-2" \h \z \u </w:instrText>
            </w:r>
            <w:r w:rsidRPr="00AC6FF4">
              <w:rPr>
                <w:rFonts w:cs="Arial"/>
              </w:rPr>
              <w:fldChar w:fldCharType="separate"/>
            </w:r>
            <w:hyperlink w:anchor="_Toc392487313" w:history="1">
              <w:r w:rsidRPr="00AC6FF4">
                <w:rPr>
                  <w:rStyle w:val="Hyperlink"/>
                  <w:noProof/>
                  <w:color w:val="auto"/>
                </w:rPr>
                <w:t>Message du président – 2014</w:t>
              </w:r>
              <w:r w:rsidRPr="00AC6FF4">
                <w:rPr>
                  <w:noProof/>
                  <w:webHidden/>
                </w:rPr>
                <w:tab/>
              </w:r>
              <w:r w:rsidRPr="00AC6FF4">
                <w:rPr>
                  <w:noProof/>
                  <w:webHidden/>
                </w:rPr>
                <w:fldChar w:fldCharType="begin"/>
              </w:r>
              <w:r w:rsidRPr="00AC6FF4">
                <w:rPr>
                  <w:noProof/>
                  <w:webHidden/>
                </w:rPr>
                <w:instrText xml:space="preserve"> PAGEREF _Toc392487313 \h </w:instrText>
              </w:r>
              <w:r w:rsidRPr="00AC6FF4">
                <w:rPr>
                  <w:noProof/>
                  <w:webHidden/>
                </w:rPr>
              </w:r>
              <w:r w:rsidRPr="00AC6FF4">
                <w:rPr>
                  <w:noProof/>
                  <w:webHidden/>
                </w:rPr>
                <w:fldChar w:fldCharType="separate"/>
              </w:r>
              <w:r w:rsidRPr="00AC6FF4">
                <w:rPr>
                  <w:noProof/>
                  <w:webHidden/>
                </w:rPr>
                <w:t>3</w:t>
              </w:r>
              <w:r w:rsidRPr="00AC6FF4">
                <w:rPr>
                  <w:noProof/>
                  <w:webHidden/>
                </w:rPr>
                <w:fldChar w:fldCharType="end"/>
              </w:r>
            </w:hyperlink>
          </w:p>
          <w:p w:rsidR="0002546C" w:rsidRPr="00AC6FF4" w:rsidRDefault="008571CC" w:rsidP="00AB26AF">
            <w:pPr>
              <w:pStyle w:val="TOC1"/>
              <w:tabs>
                <w:tab w:val="right" w:leader="dot" w:pos="9350"/>
              </w:tabs>
              <w:rPr>
                <w:rFonts w:asciiTheme="minorHAnsi" w:eastAsiaTheme="minorEastAsia" w:hAnsiTheme="minorHAnsi" w:cstheme="minorBidi"/>
                <w:b w:val="0"/>
                <w:bCs w:val="0"/>
                <w:noProof/>
                <w:sz w:val="22"/>
                <w:szCs w:val="22"/>
              </w:rPr>
            </w:pPr>
            <w:hyperlink w:anchor="_Toc392487314" w:history="1">
              <w:r w:rsidR="00AB26AF">
                <w:rPr>
                  <w:rStyle w:val="Hyperlink"/>
                  <w:rFonts w:cs="Arial"/>
                  <w:noProof/>
                  <w:color w:val="auto"/>
                </w:rPr>
                <w:t>À propos du</w:t>
              </w:r>
              <w:r w:rsidR="0002546C" w:rsidRPr="00AC6FF4">
                <w:rPr>
                  <w:rStyle w:val="Hyperlink"/>
                  <w:rFonts w:cs="Arial"/>
                  <w:noProof/>
                  <w:color w:val="auto"/>
                </w:rPr>
                <w:t xml:space="preserve"> TriO</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_Toc392487314 \h </w:instrText>
              </w:r>
              <w:r w:rsidR="0002546C" w:rsidRPr="00AC6FF4">
                <w:rPr>
                  <w:noProof/>
                  <w:webHidden/>
                </w:rPr>
              </w:r>
              <w:r w:rsidR="0002546C" w:rsidRPr="00AC6FF4">
                <w:rPr>
                  <w:noProof/>
                  <w:webHidden/>
                </w:rPr>
                <w:fldChar w:fldCharType="separate"/>
              </w:r>
              <w:r w:rsidR="0002546C" w:rsidRPr="00AC6FF4">
                <w:rPr>
                  <w:noProof/>
                  <w:webHidden/>
                </w:rPr>
                <w:t>6</w:t>
              </w:r>
              <w:r w:rsidR="0002546C" w:rsidRPr="00AC6FF4">
                <w:rPr>
                  <w:noProof/>
                  <w:webHidden/>
                </w:rPr>
                <w:fldChar w:fldCharType="end"/>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15" w:history="1">
              <w:r w:rsidR="0002546C" w:rsidRPr="00AC6FF4">
                <w:rPr>
                  <w:rStyle w:val="Hyperlink"/>
                  <w:noProof/>
                  <w:color w:val="auto"/>
                </w:rPr>
                <w:t>Vision</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_Toc392487315 \h </w:instrText>
              </w:r>
              <w:r w:rsidR="0002546C" w:rsidRPr="00AC6FF4">
                <w:rPr>
                  <w:noProof/>
                  <w:webHidden/>
                </w:rPr>
              </w:r>
              <w:r w:rsidR="0002546C" w:rsidRPr="00AC6FF4">
                <w:rPr>
                  <w:noProof/>
                  <w:webHidden/>
                </w:rPr>
                <w:fldChar w:fldCharType="separate"/>
              </w:r>
              <w:r w:rsidR="0002546C" w:rsidRPr="00AC6FF4">
                <w:rPr>
                  <w:noProof/>
                  <w:webHidden/>
                </w:rPr>
                <w:t>6</w:t>
              </w:r>
              <w:r w:rsidR="0002546C" w:rsidRPr="00AC6FF4">
                <w:rPr>
                  <w:noProof/>
                  <w:webHidden/>
                </w:rPr>
                <w:fldChar w:fldCharType="end"/>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16" w:history="1">
              <w:r w:rsidR="0002546C" w:rsidRPr="00AC6FF4">
                <w:rPr>
                  <w:rStyle w:val="Hyperlink"/>
                  <w:noProof/>
                  <w:color w:val="auto"/>
                </w:rPr>
                <w:t>Mandat, mission et valeurs fondamentales</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_Toc392487316 \h </w:instrText>
              </w:r>
              <w:r w:rsidR="0002546C" w:rsidRPr="00AC6FF4">
                <w:rPr>
                  <w:noProof/>
                  <w:webHidden/>
                </w:rPr>
              </w:r>
              <w:r w:rsidR="0002546C" w:rsidRPr="00AC6FF4">
                <w:rPr>
                  <w:noProof/>
                  <w:webHidden/>
                </w:rPr>
                <w:fldChar w:fldCharType="separate"/>
              </w:r>
              <w:r w:rsidR="0002546C" w:rsidRPr="00AC6FF4">
                <w:rPr>
                  <w:noProof/>
                  <w:webHidden/>
                </w:rPr>
                <w:t>6</w:t>
              </w:r>
              <w:r w:rsidR="0002546C" w:rsidRPr="00AC6FF4">
                <w:rPr>
                  <w:noProof/>
                  <w:webHidden/>
                </w:rPr>
                <w:fldChar w:fldCharType="end"/>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17" w:history="1">
              <w:r w:rsidR="00AB26AF">
                <w:rPr>
                  <w:rStyle w:val="Hyperlink"/>
                  <w:noProof/>
                </w:rPr>
                <w:t>Résumé générale des tribunaux</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_Toc392487317 \h </w:instrText>
              </w:r>
              <w:r w:rsidR="0002546C" w:rsidRPr="00AC6FF4">
                <w:rPr>
                  <w:noProof/>
                  <w:webHidden/>
                </w:rPr>
              </w:r>
              <w:r w:rsidR="0002546C" w:rsidRPr="00AC6FF4">
                <w:rPr>
                  <w:noProof/>
                  <w:webHidden/>
                </w:rPr>
                <w:fldChar w:fldCharType="separate"/>
              </w:r>
              <w:r w:rsidR="0002546C" w:rsidRPr="00AC6FF4">
                <w:rPr>
                  <w:noProof/>
                  <w:webHidden/>
                </w:rPr>
                <w:t>7</w:t>
              </w:r>
              <w:r w:rsidR="0002546C" w:rsidRPr="00AC6FF4">
                <w:rPr>
                  <w:noProof/>
                  <w:webHidden/>
                </w:rPr>
                <w:fldChar w:fldCharType="end"/>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18" w:history="1">
              <w:r w:rsidR="0002546C" w:rsidRPr="00AC6FF4">
                <w:rPr>
                  <w:rStyle w:val="Hyperlink"/>
                  <w:noProof/>
                  <w:color w:val="auto"/>
                </w:rPr>
                <w:t>Gouvernance et responsabilité</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_Toc392487318 \h </w:instrText>
              </w:r>
              <w:r w:rsidR="0002546C" w:rsidRPr="00AC6FF4">
                <w:rPr>
                  <w:noProof/>
                  <w:webHidden/>
                </w:rPr>
              </w:r>
              <w:r w:rsidR="0002546C" w:rsidRPr="00AC6FF4">
                <w:rPr>
                  <w:noProof/>
                  <w:webHidden/>
                </w:rPr>
                <w:fldChar w:fldCharType="separate"/>
              </w:r>
              <w:r w:rsidR="0002546C" w:rsidRPr="00AC6FF4">
                <w:rPr>
                  <w:noProof/>
                  <w:webHidden/>
                </w:rPr>
                <w:t>8</w:t>
              </w:r>
              <w:r w:rsidR="0002546C" w:rsidRPr="00AC6FF4">
                <w:rPr>
                  <w:noProof/>
                  <w:webHidden/>
                </w:rPr>
                <w:fldChar w:fldCharType="end"/>
              </w:r>
            </w:hyperlink>
          </w:p>
          <w:p w:rsidR="0002546C" w:rsidRPr="00AC6FF4" w:rsidRDefault="008571CC" w:rsidP="00AB26AF">
            <w:pPr>
              <w:pStyle w:val="TOC1"/>
              <w:tabs>
                <w:tab w:val="right" w:leader="dot" w:pos="9350"/>
              </w:tabs>
              <w:rPr>
                <w:rFonts w:asciiTheme="minorHAnsi" w:eastAsiaTheme="minorEastAsia" w:hAnsiTheme="minorHAnsi" w:cstheme="minorBidi"/>
                <w:b w:val="0"/>
                <w:bCs w:val="0"/>
                <w:noProof/>
                <w:sz w:val="22"/>
                <w:szCs w:val="22"/>
              </w:rPr>
            </w:pPr>
            <w:hyperlink w:anchor="_Toc392487319" w:history="1">
              <w:r w:rsidR="00D40D2B">
                <w:rPr>
                  <w:rStyle w:val="Hyperlink"/>
                  <w:rFonts w:cs="Arial"/>
                  <w:noProof/>
                  <w:color w:val="auto"/>
                </w:rPr>
                <w:t>Revue de l’année</w:t>
              </w:r>
              <w:r w:rsidR="0002546C" w:rsidRPr="00AC6FF4">
                <w:rPr>
                  <w:noProof/>
                  <w:webHidden/>
                </w:rPr>
                <w:tab/>
              </w:r>
              <w:r w:rsidR="0002546C">
                <w:rPr>
                  <w:noProof/>
                  <w:webHidden/>
                </w:rPr>
                <w:t>9</w:t>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20" w:history="1">
              <w:r w:rsidR="0002546C" w:rsidRPr="00AC6FF4">
                <w:rPr>
                  <w:rStyle w:val="Hyperlink"/>
                  <w:noProof/>
                  <w:color w:val="auto"/>
                </w:rPr>
                <w:t xml:space="preserve">Réalisations </w:t>
              </w:r>
              <w:r w:rsidR="00D40D2B">
                <w:rPr>
                  <w:rStyle w:val="Hyperlink"/>
                  <w:noProof/>
                  <w:color w:val="auto"/>
                </w:rPr>
                <w:t>realtives au plan d’affaires</w:t>
              </w:r>
              <w:r w:rsidR="0002546C" w:rsidRPr="00AC6FF4">
                <w:rPr>
                  <w:noProof/>
                  <w:webHidden/>
                </w:rPr>
                <w:tab/>
              </w:r>
              <w:r w:rsidR="0002546C">
                <w:rPr>
                  <w:noProof/>
                  <w:webHidden/>
                </w:rPr>
                <w:t>9</w:t>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21" w:history="1">
              <w:r w:rsidR="00D40D2B">
                <w:rPr>
                  <w:rStyle w:val="Hyperlink"/>
                  <w:noProof/>
                  <w:color w:val="auto"/>
                </w:rPr>
                <w:t>Dévelopment</w:t>
              </w:r>
              <w:r w:rsidR="0002546C" w:rsidRPr="00AC6FF4">
                <w:rPr>
                  <w:rStyle w:val="Hyperlink"/>
                  <w:noProof/>
                  <w:color w:val="auto"/>
                </w:rPr>
                <w:t xml:space="preserve"> professionnel</w:t>
              </w:r>
              <w:r w:rsidR="0002546C" w:rsidRPr="00AC6FF4">
                <w:rPr>
                  <w:noProof/>
                  <w:webHidden/>
                </w:rPr>
                <w:tab/>
              </w:r>
              <w:r w:rsidR="0002546C">
                <w:rPr>
                  <w:noProof/>
                  <w:webHidden/>
                </w:rPr>
                <w:t>10</w:t>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22" w:history="1">
              <w:r w:rsidR="00D40D2B">
                <w:rPr>
                  <w:rStyle w:val="Hyperlink"/>
                  <w:noProof/>
                  <w:color w:val="auto"/>
                </w:rPr>
                <w:t>Changements</w:t>
              </w:r>
              <w:r w:rsidR="0002546C" w:rsidRPr="00AC6FF4">
                <w:rPr>
                  <w:rStyle w:val="Hyperlink"/>
                  <w:noProof/>
                  <w:color w:val="auto"/>
                </w:rPr>
                <w:t xml:space="preserve"> aux lois</w:t>
              </w:r>
              <w:r w:rsidR="0002546C">
                <w:rPr>
                  <w:rStyle w:val="Hyperlink"/>
                  <w:noProof/>
                </w:rPr>
                <w:t>, règlements et règles</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_Toc392487322 \h </w:instrText>
              </w:r>
              <w:r w:rsidR="0002546C" w:rsidRPr="00AC6FF4">
                <w:rPr>
                  <w:noProof/>
                  <w:webHidden/>
                </w:rPr>
              </w:r>
              <w:r w:rsidR="0002546C" w:rsidRPr="00AC6FF4">
                <w:rPr>
                  <w:noProof/>
                  <w:webHidden/>
                </w:rPr>
                <w:fldChar w:fldCharType="separate"/>
              </w:r>
              <w:r w:rsidR="0002546C" w:rsidRPr="00AC6FF4">
                <w:rPr>
                  <w:noProof/>
                  <w:webHidden/>
                </w:rPr>
                <w:t>1</w:t>
              </w:r>
              <w:r w:rsidR="0002546C">
                <w:rPr>
                  <w:noProof/>
                  <w:webHidden/>
                </w:rPr>
                <w:t>1</w:t>
              </w:r>
              <w:r w:rsidR="0002546C" w:rsidRPr="00AC6FF4">
                <w:rPr>
                  <w:noProof/>
                  <w:webHidden/>
                </w:rPr>
                <w:fldChar w:fldCharType="end"/>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23" w:history="1">
              <w:r w:rsidR="0002546C" w:rsidRPr="00AC6FF4">
                <w:rPr>
                  <w:rStyle w:val="Hyperlink"/>
                  <w:noProof/>
                  <w:color w:val="auto"/>
                </w:rPr>
                <w:t>Consultation des</w:t>
              </w:r>
              <w:r w:rsidR="00D40D2B">
                <w:rPr>
                  <w:rStyle w:val="Hyperlink"/>
                  <w:noProof/>
                  <w:color w:val="auto"/>
                </w:rPr>
                <w:t xml:space="preserve"> </w:t>
              </w:r>
              <w:r w:rsidR="00D40D2B">
                <w:rPr>
                  <w:rStyle w:val="Hyperlink"/>
                  <w:noProof/>
                </w:rPr>
                <w:t>intervenants</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_Toc392487323 \h </w:instrText>
              </w:r>
              <w:r w:rsidR="0002546C" w:rsidRPr="00AC6FF4">
                <w:rPr>
                  <w:noProof/>
                  <w:webHidden/>
                </w:rPr>
              </w:r>
              <w:r w:rsidR="0002546C" w:rsidRPr="00AC6FF4">
                <w:rPr>
                  <w:noProof/>
                  <w:webHidden/>
                </w:rPr>
                <w:fldChar w:fldCharType="separate"/>
              </w:r>
              <w:r w:rsidR="0002546C" w:rsidRPr="00AC6FF4">
                <w:rPr>
                  <w:noProof/>
                  <w:webHidden/>
                </w:rPr>
                <w:t>1</w:t>
              </w:r>
              <w:r w:rsidR="0002546C">
                <w:rPr>
                  <w:noProof/>
                  <w:webHidden/>
                </w:rPr>
                <w:t>2</w:t>
              </w:r>
              <w:r w:rsidR="0002546C" w:rsidRPr="00AC6FF4">
                <w:rPr>
                  <w:noProof/>
                  <w:webHidden/>
                </w:rPr>
                <w:fldChar w:fldCharType="end"/>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24" w:history="1">
              <w:r w:rsidR="00D40D2B">
                <w:rPr>
                  <w:rStyle w:val="Hyperlink"/>
                  <w:noProof/>
                </w:rPr>
                <w:t xml:space="preserve">Résultats </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_Toc392487324 \h </w:instrText>
              </w:r>
              <w:r w:rsidR="0002546C" w:rsidRPr="00AC6FF4">
                <w:rPr>
                  <w:noProof/>
                  <w:webHidden/>
                </w:rPr>
              </w:r>
              <w:r w:rsidR="0002546C" w:rsidRPr="00AC6FF4">
                <w:rPr>
                  <w:noProof/>
                  <w:webHidden/>
                </w:rPr>
                <w:fldChar w:fldCharType="separate"/>
              </w:r>
              <w:r w:rsidR="0002546C" w:rsidRPr="00AC6FF4">
                <w:rPr>
                  <w:noProof/>
                  <w:webHidden/>
                </w:rPr>
                <w:t>1</w:t>
              </w:r>
              <w:r w:rsidR="0002546C">
                <w:rPr>
                  <w:noProof/>
                  <w:webHidden/>
                </w:rPr>
                <w:t>3</w:t>
              </w:r>
              <w:r w:rsidR="0002546C" w:rsidRPr="00AC6FF4">
                <w:rPr>
                  <w:noProof/>
                  <w:webHidden/>
                </w:rPr>
                <w:fldChar w:fldCharType="end"/>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25" w:history="1">
              <w:r w:rsidR="00D40D2B">
                <w:rPr>
                  <w:rStyle w:val="Hyperlink"/>
                  <w:noProof/>
                  <w:color w:val="auto"/>
                </w:rPr>
                <w:t>Sommaire financier du</w:t>
              </w:r>
              <w:r w:rsidR="0002546C" w:rsidRPr="00AC6FF4">
                <w:rPr>
                  <w:rStyle w:val="Hyperlink"/>
                  <w:noProof/>
                  <w:color w:val="auto"/>
                </w:rPr>
                <w:t xml:space="preserve"> TriO</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_Toc392487325 \h </w:instrText>
              </w:r>
              <w:r w:rsidR="0002546C" w:rsidRPr="00AC6FF4">
                <w:rPr>
                  <w:noProof/>
                  <w:webHidden/>
                </w:rPr>
              </w:r>
              <w:r w:rsidR="0002546C" w:rsidRPr="00AC6FF4">
                <w:rPr>
                  <w:noProof/>
                  <w:webHidden/>
                </w:rPr>
                <w:fldChar w:fldCharType="separate"/>
              </w:r>
              <w:r w:rsidR="0002546C" w:rsidRPr="00AC6FF4">
                <w:rPr>
                  <w:noProof/>
                  <w:webHidden/>
                </w:rPr>
                <w:t>1</w:t>
              </w:r>
              <w:r w:rsidR="006D0E1A">
                <w:rPr>
                  <w:noProof/>
                  <w:webHidden/>
                </w:rPr>
                <w:t>5</w:t>
              </w:r>
              <w:r w:rsidR="0002546C" w:rsidRPr="00AC6FF4">
                <w:rPr>
                  <w:noProof/>
                  <w:webHidden/>
                </w:rPr>
                <w:fldChar w:fldCharType="end"/>
              </w:r>
            </w:hyperlink>
          </w:p>
          <w:p w:rsidR="0002546C" w:rsidRPr="00AC6FF4" w:rsidRDefault="008571CC" w:rsidP="00AB26AF">
            <w:pPr>
              <w:pStyle w:val="TOC1"/>
              <w:tabs>
                <w:tab w:val="right" w:leader="dot" w:pos="9350"/>
              </w:tabs>
              <w:rPr>
                <w:rFonts w:asciiTheme="minorHAnsi" w:eastAsiaTheme="minorEastAsia" w:hAnsiTheme="minorHAnsi" w:cstheme="minorBidi"/>
                <w:b w:val="0"/>
                <w:bCs w:val="0"/>
                <w:noProof/>
                <w:sz w:val="22"/>
                <w:szCs w:val="22"/>
              </w:rPr>
            </w:pPr>
            <w:hyperlink w:anchor="_Toc392487326" w:history="1">
              <w:r w:rsidR="00D40D2B">
                <w:rPr>
                  <w:rStyle w:val="Hyperlink"/>
                  <w:rFonts w:cs="Arial"/>
                  <w:noProof/>
                  <w:color w:val="auto"/>
                </w:rPr>
                <w:t>Gérance</w:t>
              </w:r>
              <w:r w:rsidR="0002546C" w:rsidRPr="00AC6FF4">
                <w:rPr>
                  <w:rStyle w:val="Hyperlink"/>
                  <w:rFonts w:cs="Arial"/>
                  <w:noProof/>
                  <w:color w:val="auto"/>
                </w:rPr>
                <w:t xml:space="preserve"> des dossiers</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_Toc392487326 \h </w:instrText>
              </w:r>
              <w:r w:rsidR="0002546C" w:rsidRPr="00AC6FF4">
                <w:rPr>
                  <w:noProof/>
                  <w:webHidden/>
                </w:rPr>
              </w:r>
              <w:r w:rsidR="0002546C" w:rsidRPr="00AC6FF4">
                <w:rPr>
                  <w:noProof/>
                  <w:webHidden/>
                </w:rPr>
                <w:fldChar w:fldCharType="separate"/>
              </w:r>
              <w:r w:rsidR="0002546C" w:rsidRPr="00AC6FF4">
                <w:rPr>
                  <w:noProof/>
                  <w:webHidden/>
                </w:rPr>
                <w:t>1</w:t>
              </w:r>
              <w:r w:rsidR="0002546C">
                <w:rPr>
                  <w:noProof/>
                  <w:webHidden/>
                </w:rPr>
                <w:t>6</w:t>
              </w:r>
              <w:r w:rsidR="0002546C" w:rsidRPr="00AC6FF4">
                <w:rPr>
                  <w:noProof/>
                  <w:webHidden/>
                </w:rPr>
                <w:fldChar w:fldCharType="end"/>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27" w:history="1">
              <w:r w:rsidR="0002546C" w:rsidRPr="00AC6FF4">
                <w:rPr>
                  <w:rStyle w:val="Hyperlink"/>
                  <w:noProof/>
                  <w:color w:val="auto"/>
                </w:rPr>
                <w:t>Dossiers et processus de la CRÉF</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_Toc392487327 \h </w:instrText>
              </w:r>
              <w:r w:rsidR="0002546C" w:rsidRPr="00AC6FF4">
                <w:rPr>
                  <w:noProof/>
                  <w:webHidden/>
                </w:rPr>
              </w:r>
              <w:r w:rsidR="0002546C" w:rsidRPr="00AC6FF4">
                <w:rPr>
                  <w:noProof/>
                  <w:webHidden/>
                </w:rPr>
                <w:fldChar w:fldCharType="separate"/>
              </w:r>
              <w:r w:rsidR="0002546C" w:rsidRPr="00AC6FF4">
                <w:rPr>
                  <w:noProof/>
                  <w:webHidden/>
                </w:rPr>
                <w:t>1</w:t>
              </w:r>
              <w:r w:rsidR="0002546C">
                <w:rPr>
                  <w:noProof/>
                  <w:webHidden/>
                </w:rPr>
                <w:t>6</w:t>
              </w:r>
              <w:r w:rsidR="0002546C" w:rsidRPr="00AC6FF4">
                <w:rPr>
                  <w:noProof/>
                  <w:webHidden/>
                </w:rPr>
                <w:fldChar w:fldCharType="end"/>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28" w:history="1">
              <w:r w:rsidR="0002546C" w:rsidRPr="00AC6FF4">
                <w:rPr>
                  <w:rStyle w:val="Hyperlink"/>
                  <w:noProof/>
                  <w:color w:val="auto"/>
                </w:rPr>
                <w:t>Dossiers et processus de la CN</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_Toc392487328 \h </w:instrText>
              </w:r>
              <w:r w:rsidR="0002546C" w:rsidRPr="00AC6FF4">
                <w:rPr>
                  <w:noProof/>
                  <w:webHidden/>
                </w:rPr>
              </w:r>
              <w:r w:rsidR="0002546C" w:rsidRPr="00AC6FF4">
                <w:rPr>
                  <w:noProof/>
                  <w:webHidden/>
                </w:rPr>
                <w:fldChar w:fldCharType="separate"/>
              </w:r>
              <w:r w:rsidR="0002546C" w:rsidRPr="00AC6FF4">
                <w:rPr>
                  <w:noProof/>
                  <w:webHidden/>
                </w:rPr>
                <w:t>1</w:t>
              </w:r>
              <w:r w:rsidR="0002546C">
                <w:rPr>
                  <w:noProof/>
                  <w:webHidden/>
                </w:rPr>
                <w:t>7</w:t>
              </w:r>
              <w:r w:rsidR="0002546C" w:rsidRPr="00AC6FF4">
                <w:rPr>
                  <w:noProof/>
                  <w:webHidden/>
                </w:rPr>
                <w:fldChar w:fldCharType="end"/>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29" w:history="1">
              <w:r w:rsidR="0002546C" w:rsidRPr="00AC6FF4">
                <w:rPr>
                  <w:rStyle w:val="Hyperlink"/>
                  <w:noProof/>
                  <w:color w:val="auto"/>
                </w:rPr>
                <w:t>Dossiers et processus de la CBC</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_Toc392487329 \h </w:instrText>
              </w:r>
              <w:r w:rsidR="0002546C" w:rsidRPr="00AC6FF4">
                <w:rPr>
                  <w:noProof/>
                  <w:webHidden/>
                </w:rPr>
              </w:r>
              <w:r w:rsidR="0002546C" w:rsidRPr="00AC6FF4">
                <w:rPr>
                  <w:noProof/>
                  <w:webHidden/>
                </w:rPr>
                <w:fldChar w:fldCharType="separate"/>
              </w:r>
              <w:r w:rsidR="0002546C" w:rsidRPr="00AC6FF4">
                <w:rPr>
                  <w:noProof/>
                  <w:webHidden/>
                </w:rPr>
                <w:t>1</w:t>
              </w:r>
              <w:r w:rsidR="0002546C">
                <w:rPr>
                  <w:noProof/>
                  <w:webHidden/>
                </w:rPr>
                <w:t>8</w:t>
              </w:r>
              <w:r w:rsidR="0002546C" w:rsidRPr="00AC6FF4">
                <w:rPr>
                  <w:noProof/>
                  <w:webHidden/>
                </w:rPr>
                <w:fldChar w:fldCharType="end"/>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30" w:history="1">
              <w:r w:rsidR="0002546C" w:rsidRPr="00AC6FF4">
                <w:rPr>
                  <w:rStyle w:val="Hyperlink"/>
                  <w:noProof/>
                  <w:color w:val="auto"/>
                </w:rPr>
                <w:t>Dossiers et processus du TE</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_Toc392487330 \h </w:instrText>
              </w:r>
              <w:r w:rsidR="0002546C" w:rsidRPr="00AC6FF4">
                <w:rPr>
                  <w:noProof/>
                  <w:webHidden/>
                </w:rPr>
              </w:r>
              <w:r w:rsidR="0002546C" w:rsidRPr="00AC6FF4">
                <w:rPr>
                  <w:noProof/>
                  <w:webHidden/>
                </w:rPr>
                <w:fldChar w:fldCharType="separate"/>
              </w:r>
              <w:r w:rsidR="0002546C" w:rsidRPr="00AC6FF4">
                <w:rPr>
                  <w:noProof/>
                  <w:webHidden/>
                </w:rPr>
                <w:t>1</w:t>
              </w:r>
              <w:r w:rsidR="0002546C">
                <w:rPr>
                  <w:noProof/>
                  <w:webHidden/>
                </w:rPr>
                <w:t>9</w:t>
              </w:r>
              <w:r w:rsidR="0002546C" w:rsidRPr="00AC6FF4">
                <w:rPr>
                  <w:noProof/>
                  <w:webHidden/>
                </w:rPr>
                <w:fldChar w:fldCharType="end"/>
              </w:r>
            </w:hyperlink>
          </w:p>
          <w:p w:rsidR="0002546C" w:rsidRPr="00AC6FF4" w:rsidRDefault="008571CC" w:rsidP="00AB26AF">
            <w:pPr>
              <w:pStyle w:val="TOC2"/>
              <w:tabs>
                <w:tab w:val="right" w:leader="dot" w:pos="9350"/>
              </w:tabs>
              <w:rPr>
                <w:rFonts w:asciiTheme="minorHAnsi" w:eastAsiaTheme="minorEastAsia" w:hAnsiTheme="minorHAnsi" w:cstheme="minorBidi"/>
                <w:bCs w:val="0"/>
                <w:noProof/>
                <w:sz w:val="22"/>
                <w:szCs w:val="22"/>
              </w:rPr>
            </w:pPr>
            <w:hyperlink w:anchor="_Toc392487331" w:history="1">
              <w:r w:rsidR="0002546C" w:rsidRPr="00AC6FF4">
                <w:rPr>
                  <w:rStyle w:val="Hyperlink"/>
                  <w:noProof/>
                  <w:color w:val="auto"/>
                </w:rPr>
                <w:t>Dossiers et processus de la CAMO</w:t>
              </w:r>
              <w:r w:rsidR="0002546C" w:rsidRPr="00AC6FF4">
                <w:rPr>
                  <w:noProof/>
                  <w:webHidden/>
                </w:rPr>
                <w:tab/>
              </w:r>
              <w:r w:rsidR="0002546C">
                <w:rPr>
                  <w:noProof/>
                  <w:webHidden/>
                </w:rPr>
                <w:t>21</w:t>
              </w:r>
            </w:hyperlink>
          </w:p>
          <w:p w:rsidR="0002546C" w:rsidRPr="00AC6FF4" w:rsidRDefault="008571CC" w:rsidP="00AB26AF">
            <w:pPr>
              <w:pStyle w:val="TOC1"/>
              <w:tabs>
                <w:tab w:val="right" w:leader="dot" w:pos="9350"/>
              </w:tabs>
              <w:rPr>
                <w:rFonts w:asciiTheme="minorHAnsi" w:eastAsiaTheme="minorEastAsia" w:hAnsiTheme="minorHAnsi" w:cstheme="minorBidi"/>
                <w:b w:val="0"/>
                <w:bCs w:val="0"/>
                <w:noProof/>
                <w:sz w:val="22"/>
                <w:szCs w:val="22"/>
              </w:rPr>
            </w:pPr>
            <w:hyperlink w:anchor="_Toc392487332" w:history="1">
              <w:r w:rsidR="0002546C" w:rsidRPr="00AC6FF4">
                <w:rPr>
                  <w:rStyle w:val="Hyperlink"/>
                  <w:rFonts w:cs="Arial"/>
                  <w:noProof/>
                  <w:color w:val="auto"/>
                </w:rPr>
                <w:t>Recrutement</w:t>
              </w:r>
              <w:r w:rsidR="00D40D2B">
                <w:rPr>
                  <w:rStyle w:val="Hyperlink"/>
                  <w:rFonts w:cs="Arial"/>
                  <w:noProof/>
                  <w:color w:val="auto"/>
                </w:rPr>
                <w:t xml:space="preserve"> des membres</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_Toc392487332 \h </w:instrText>
              </w:r>
              <w:r w:rsidR="0002546C" w:rsidRPr="00AC6FF4">
                <w:rPr>
                  <w:noProof/>
                  <w:webHidden/>
                </w:rPr>
              </w:r>
              <w:r w:rsidR="0002546C" w:rsidRPr="00AC6FF4">
                <w:rPr>
                  <w:noProof/>
                  <w:webHidden/>
                </w:rPr>
                <w:fldChar w:fldCharType="separate"/>
              </w:r>
              <w:r w:rsidR="0002546C" w:rsidRPr="00AC6FF4">
                <w:rPr>
                  <w:noProof/>
                  <w:webHidden/>
                </w:rPr>
                <w:t>2</w:t>
              </w:r>
              <w:r w:rsidR="0002546C">
                <w:rPr>
                  <w:noProof/>
                  <w:webHidden/>
                </w:rPr>
                <w:t>4</w:t>
              </w:r>
              <w:r w:rsidR="0002546C" w:rsidRPr="00AC6FF4">
                <w:rPr>
                  <w:noProof/>
                  <w:webHidden/>
                </w:rPr>
                <w:fldChar w:fldCharType="end"/>
              </w:r>
            </w:hyperlink>
          </w:p>
          <w:p w:rsidR="0002546C" w:rsidRPr="00AC6FF4" w:rsidRDefault="008571CC" w:rsidP="00AB26AF">
            <w:pPr>
              <w:pStyle w:val="TOC1"/>
              <w:tabs>
                <w:tab w:val="right" w:leader="dot" w:pos="9350"/>
              </w:tabs>
              <w:rPr>
                <w:rFonts w:asciiTheme="minorHAnsi" w:eastAsiaTheme="minorEastAsia" w:hAnsiTheme="minorHAnsi" w:cstheme="minorBidi"/>
                <w:b w:val="0"/>
                <w:bCs w:val="0"/>
                <w:noProof/>
                <w:sz w:val="22"/>
                <w:szCs w:val="22"/>
              </w:rPr>
            </w:pPr>
            <w:hyperlink w:anchor="_Toc392487333" w:history="1">
              <w:r w:rsidR="0002546C" w:rsidRPr="00AC6FF4">
                <w:rPr>
                  <w:rStyle w:val="Hyperlink"/>
                  <w:rFonts w:cs="Arial"/>
                  <w:noProof/>
                  <w:color w:val="auto"/>
                </w:rPr>
                <w:t>Membres</w:t>
              </w:r>
              <w:r w:rsidR="0002546C" w:rsidRPr="00AC6FF4">
                <w:rPr>
                  <w:noProof/>
                  <w:webHidden/>
                </w:rPr>
                <w:tab/>
              </w:r>
              <w:r w:rsidR="0002546C" w:rsidRPr="00AC6FF4">
                <w:rPr>
                  <w:noProof/>
                  <w:webHidden/>
                </w:rPr>
                <w:fldChar w:fldCharType="begin"/>
              </w:r>
              <w:r w:rsidR="0002546C" w:rsidRPr="00AC6FF4">
                <w:rPr>
                  <w:noProof/>
                  <w:webHidden/>
                </w:rPr>
                <w:instrText xml:space="preserve"> PAGEREF _Toc392487333 \h </w:instrText>
              </w:r>
              <w:r w:rsidR="0002546C" w:rsidRPr="00AC6FF4">
                <w:rPr>
                  <w:noProof/>
                  <w:webHidden/>
                </w:rPr>
              </w:r>
              <w:r w:rsidR="0002546C" w:rsidRPr="00AC6FF4">
                <w:rPr>
                  <w:noProof/>
                  <w:webHidden/>
                </w:rPr>
                <w:fldChar w:fldCharType="separate"/>
              </w:r>
              <w:r w:rsidR="0002546C" w:rsidRPr="00AC6FF4">
                <w:rPr>
                  <w:noProof/>
                  <w:webHidden/>
                </w:rPr>
                <w:t>2</w:t>
              </w:r>
              <w:r w:rsidR="0002546C">
                <w:rPr>
                  <w:noProof/>
                  <w:webHidden/>
                </w:rPr>
                <w:t>5</w:t>
              </w:r>
              <w:r w:rsidR="0002546C" w:rsidRPr="00AC6FF4">
                <w:rPr>
                  <w:noProof/>
                  <w:webHidden/>
                </w:rPr>
                <w:fldChar w:fldCharType="end"/>
              </w:r>
            </w:hyperlink>
          </w:p>
          <w:p w:rsidR="0002546C" w:rsidRPr="00AC6FF4" w:rsidRDefault="0002546C" w:rsidP="00AB26AF">
            <w:pPr>
              <w:pStyle w:val="Heading1"/>
              <w:rPr>
                <w:color w:val="auto"/>
              </w:rPr>
            </w:pPr>
            <w:r w:rsidRPr="00AC6FF4">
              <w:rPr>
                <w:color w:val="auto"/>
              </w:rPr>
              <w:fldChar w:fldCharType="end"/>
            </w:r>
          </w:p>
          <w:p w:rsidR="0002546C" w:rsidRPr="00AC6FF4" w:rsidRDefault="0002546C" w:rsidP="00AB26AF">
            <w:pPr>
              <w:pStyle w:val="Heading1"/>
              <w:rPr>
                <w:color w:val="auto"/>
              </w:rPr>
            </w:pPr>
            <w:r w:rsidRPr="00AC6FF4">
              <w:rPr>
                <w:color w:val="auto"/>
              </w:rPr>
              <w:lastRenderedPageBreak/>
              <w:t>Message du président – 2014</w:t>
            </w:r>
          </w:p>
          <w:p w:rsidR="0002546C" w:rsidRPr="00AC6FF4" w:rsidRDefault="0002546C" w:rsidP="00AB26AF"/>
        </w:tc>
        <w:tc>
          <w:tcPr>
            <w:tcW w:w="123" w:type="pct"/>
            <w:shd w:val="clear" w:color="auto" w:fill="auto"/>
          </w:tcPr>
          <w:p w:rsidR="0002546C" w:rsidRPr="00AC6FF4" w:rsidRDefault="0002546C" w:rsidP="00203B64">
            <w:pPr>
              <w:rPr>
                <w:rFonts w:ascii="Arial" w:hAnsi="Arial" w:cs="Arial"/>
              </w:rPr>
            </w:pPr>
          </w:p>
        </w:tc>
      </w:tr>
    </w:tbl>
    <w:p w:rsidR="00203B64" w:rsidRPr="00AC6FF4" w:rsidRDefault="007D7338" w:rsidP="00203B64">
      <w:pPr>
        <w:rPr>
          <w:rFonts w:ascii="Arial" w:hAnsi="Arial" w:cs="Arial"/>
          <w:lang w:val="fr-CA"/>
        </w:rPr>
      </w:pPr>
      <w:r w:rsidRPr="00AC6FF4">
        <w:rPr>
          <w:rFonts w:ascii="Arial" w:hAnsi="Arial" w:cs="Arial"/>
          <w:lang w:val="fr-CA"/>
        </w:rPr>
        <w:lastRenderedPageBreak/>
        <w:t xml:space="preserve">Au nom de tous les membres et du personnel, j’ai le plaisir de présenter le rapport annuel 2013-2014 </w:t>
      </w:r>
      <w:r w:rsidR="001B01F5" w:rsidRPr="00AC6FF4">
        <w:rPr>
          <w:rFonts w:ascii="Arial" w:hAnsi="Arial" w:cs="Arial"/>
          <w:lang w:val="fr-CA"/>
        </w:rPr>
        <w:t>de</w:t>
      </w:r>
      <w:r w:rsidRPr="00AC6FF4">
        <w:rPr>
          <w:rFonts w:ascii="Arial" w:hAnsi="Arial" w:cs="Arial"/>
          <w:lang w:val="fr-CA"/>
        </w:rPr>
        <w:t xml:space="preserve"> Tribunaux de l’environnement et de l’aménagement du territoire Ontario (TriO)</w:t>
      </w:r>
      <w:r w:rsidR="00203B64" w:rsidRPr="00AC6FF4">
        <w:rPr>
          <w:rFonts w:ascii="Arial" w:hAnsi="Arial" w:cs="Arial"/>
          <w:lang w:val="fr-CA"/>
        </w:rPr>
        <w:t xml:space="preserve">. </w:t>
      </w:r>
      <w:r w:rsidRPr="00AC6FF4">
        <w:rPr>
          <w:rFonts w:ascii="Arial" w:hAnsi="Arial" w:cs="Arial"/>
          <w:lang w:val="fr-CA"/>
        </w:rPr>
        <w:t>Ce rapport porte sur l’exercice financier qui s’est terminé le 31 mars 2014</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7D7338" w:rsidP="00203B64">
      <w:pPr>
        <w:rPr>
          <w:rFonts w:ascii="Arial" w:hAnsi="Arial" w:cs="Arial"/>
          <w:lang w:val="fr-CA"/>
        </w:rPr>
      </w:pPr>
      <w:r w:rsidRPr="00AC6FF4">
        <w:rPr>
          <w:rFonts w:ascii="Arial" w:hAnsi="Arial" w:cs="Arial"/>
          <w:lang w:val="fr-CA"/>
        </w:rPr>
        <w:t xml:space="preserve">TriO </w:t>
      </w:r>
      <w:r w:rsidR="001B01F5" w:rsidRPr="00AC6FF4">
        <w:rPr>
          <w:rFonts w:ascii="Arial" w:hAnsi="Arial" w:cs="Arial"/>
          <w:lang w:val="fr-CA"/>
        </w:rPr>
        <w:t>est</w:t>
      </w:r>
      <w:r w:rsidRPr="00AC6FF4">
        <w:rPr>
          <w:rFonts w:ascii="Arial" w:hAnsi="Arial" w:cs="Arial"/>
          <w:lang w:val="fr-CA"/>
        </w:rPr>
        <w:t xml:space="preserve"> le premier </w:t>
      </w:r>
      <w:r w:rsidR="00C147F1" w:rsidRPr="00AC6FF4">
        <w:rPr>
          <w:rFonts w:ascii="Arial" w:hAnsi="Arial" w:cs="Arial"/>
          <w:lang w:val="fr-CA"/>
        </w:rPr>
        <w:t>re</w:t>
      </w:r>
      <w:r w:rsidR="001B01F5" w:rsidRPr="00AC6FF4">
        <w:rPr>
          <w:rFonts w:ascii="Arial" w:hAnsi="Arial" w:cs="Arial"/>
          <w:lang w:val="fr-CA"/>
        </w:rPr>
        <w:t>groupe</w:t>
      </w:r>
      <w:r w:rsidR="00C147F1" w:rsidRPr="00AC6FF4">
        <w:rPr>
          <w:rFonts w:ascii="Arial" w:hAnsi="Arial" w:cs="Arial"/>
          <w:lang w:val="fr-CA"/>
        </w:rPr>
        <w:t>ment</w:t>
      </w:r>
      <w:r w:rsidRPr="00AC6FF4">
        <w:rPr>
          <w:rFonts w:ascii="Arial" w:hAnsi="Arial" w:cs="Arial"/>
          <w:lang w:val="fr-CA"/>
        </w:rPr>
        <w:t xml:space="preserve"> de tribunaux à avoir vu le jour sous le régime de la </w:t>
      </w:r>
      <w:r w:rsidRPr="00AC6FF4">
        <w:rPr>
          <w:rFonts w:ascii="Arial" w:hAnsi="Arial" w:cs="Arial"/>
          <w:i/>
          <w:lang w:val="fr-CA"/>
        </w:rPr>
        <w:t>Loi de 2009 sur la responsabilisation et la gouvernance des tribunaux décisionnels et les nominations à ces tribunaux</w:t>
      </w:r>
      <w:r w:rsidR="00EA1B74" w:rsidRPr="00AC6FF4">
        <w:rPr>
          <w:rFonts w:ascii="Arial" w:hAnsi="Arial" w:cs="Arial"/>
          <w:lang w:val="fr-CA"/>
        </w:rPr>
        <w:t>. Formé en 2010, TriO rassemble la Commission de révision de l’évaluation foncièr</w:t>
      </w:r>
      <w:r w:rsidR="00C67F21" w:rsidRPr="00AC6FF4">
        <w:rPr>
          <w:rFonts w:ascii="Arial" w:hAnsi="Arial" w:cs="Arial"/>
          <w:lang w:val="fr-CA"/>
        </w:rPr>
        <w:t>e (CRÉF), la Commission de négoc</w:t>
      </w:r>
      <w:r w:rsidR="00EA1B74" w:rsidRPr="00AC6FF4">
        <w:rPr>
          <w:rFonts w:ascii="Arial" w:hAnsi="Arial" w:cs="Arial"/>
          <w:lang w:val="fr-CA"/>
        </w:rPr>
        <w:t>iation (CN), la Commission des biens culturels (CBC), le Tribunal de l’environnement (TE) et la Commission des affaires municipales de l’Ontario (CAMO).</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DD1424" w:rsidP="00203B64">
      <w:pPr>
        <w:rPr>
          <w:rFonts w:ascii="Arial" w:hAnsi="Arial" w:cs="Arial"/>
          <w:lang w:val="fr-CA"/>
        </w:rPr>
      </w:pPr>
      <w:r w:rsidRPr="00AC6FF4">
        <w:rPr>
          <w:rFonts w:ascii="Arial" w:hAnsi="Arial" w:cs="Arial"/>
          <w:lang w:val="fr-CA"/>
        </w:rPr>
        <w:t>L’objectif de la</w:t>
      </w:r>
      <w:r w:rsidRPr="00AC6FF4">
        <w:rPr>
          <w:rFonts w:ascii="Arial" w:hAnsi="Arial" w:cs="Arial"/>
          <w:i/>
          <w:lang w:val="fr-CA"/>
        </w:rPr>
        <w:t xml:space="preserve"> </w:t>
      </w:r>
      <w:r w:rsidRPr="00AC6FF4">
        <w:rPr>
          <w:rFonts w:ascii="Arial" w:hAnsi="Arial" w:cs="Arial"/>
          <w:lang w:val="fr-CA"/>
        </w:rPr>
        <w:t>Loi</w:t>
      </w:r>
      <w:r w:rsidRPr="00AC6FF4">
        <w:rPr>
          <w:rFonts w:ascii="Arial" w:hAnsi="Arial" w:cs="Arial"/>
          <w:i/>
          <w:lang w:val="fr-CA"/>
        </w:rPr>
        <w:t xml:space="preserve"> </w:t>
      </w:r>
      <w:r w:rsidR="00FC512E" w:rsidRPr="00AC6FF4">
        <w:rPr>
          <w:rFonts w:ascii="Arial" w:hAnsi="Arial" w:cs="Arial"/>
          <w:lang w:val="fr-CA"/>
        </w:rPr>
        <w:t xml:space="preserve">est de </w:t>
      </w:r>
      <w:r w:rsidR="00C147F1" w:rsidRPr="00AC6FF4">
        <w:rPr>
          <w:rFonts w:ascii="Arial" w:hAnsi="Arial" w:cs="Arial"/>
          <w:lang w:val="fr-CA"/>
        </w:rPr>
        <w:t xml:space="preserve">veiller à ce que les tribunaux décisionnels soient responsables, transparents et efficients en ce qui a trait à leur fonctionnement, tout en préservant l’indépendance de leurs décisions. </w:t>
      </w:r>
      <w:r w:rsidR="00B70327" w:rsidRPr="00AC6FF4">
        <w:rPr>
          <w:rFonts w:ascii="Arial" w:hAnsi="Arial" w:cs="Arial"/>
          <w:lang w:val="fr-CA"/>
        </w:rPr>
        <w:t xml:space="preserve">La Loi </w:t>
      </w:r>
      <w:r w:rsidR="003E01BB" w:rsidRPr="00AC6FF4">
        <w:rPr>
          <w:rFonts w:ascii="Arial" w:hAnsi="Arial" w:cs="Arial"/>
          <w:lang w:val="fr-CA"/>
        </w:rPr>
        <w:t>a</w:t>
      </w:r>
      <w:r w:rsidR="00B70327" w:rsidRPr="00AC6FF4">
        <w:rPr>
          <w:rFonts w:ascii="Arial" w:hAnsi="Arial" w:cs="Arial"/>
          <w:lang w:val="fr-CA"/>
        </w:rPr>
        <w:t xml:space="preserve"> </w:t>
      </w:r>
      <w:r w:rsidR="003E01BB" w:rsidRPr="00AC6FF4">
        <w:rPr>
          <w:rFonts w:ascii="Arial" w:hAnsi="Arial" w:cs="Arial"/>
          <w:lang w:val="fr-CA"/>
        </w:rPr>
        <w:t>notamment comme fonction principale</w:t>
      </w:r>
      <w:r w:rsidR="00B70327" w:rsidRPr="00AC6FF4">
        <w:rPr>
          <w:rFonts w:ascii="Arial" w:hAnsi="Arial" w:cs="Arial"/>
          <w:lang w:val="fr-CA"/>
        </w:rPr>
        <w:t xml:space="preserve"> d’assurer l’accès public aux documents sur</w:t>
      </w:r>
      <w:r w:rsidR="00FA40F2" w:rsidRPr="00AC6FF4">
        <w:rPr>
          <w:rFonts w:ascii="Arial" w:hAnsi="Arial" w:cs="Arial"/>
          <w:lang w:val="fr-CA"/>
        </w:rPr>
        <w:t xml:space="preserve"> la responsabilisation et la gouvernance</w:t>
      </w:r>
      <w:r w:rsidR="00B70327" w:rsidRPr="00AC6FF4">
        <w:rPr>
          <w:rFonts w:ascii="Arial" w:hAnsi="Arial" w:cs="Arial"/>
          <w:lang w:val="fr-CA"/>
        </w:rPr>
        <w:t>.</w:t>
      </w:r>
      <w:r w:rsidR="00203B64" w:rsidRPr="00AC6FF4">
        <w:rPr>
          <w:rFonts w:ascii="Arial" w:hAnsi="Arial" w:cs="Arial"/>
          <w:lang w:val="fr-CA"/>
        </w:rPr>
        <w:t xml:space="preserve"> </w:t>
      </w:r>
      <w:r w:rsidR="00EE48AE" w:rsidRPr="00AC6FF4">
        <w:rPr>
          <w:rFonts w:ascii="Arial" w:hAnsi="Arial" w:cs="Arial"/>
          <w:lang w:val="fr-CA"/>
        </w:rPr>
        <w:t>Parmi les</w:t>
      </w:r>
      <w:r w:rsidR="00F90A5F" w:rsidRPr="00AC6FF4">
        <w:rPr>
          <w:rFonts w:ascii="Arial" w:hAnsi="Arial" w:cs="Arial"/>
          <w:lang w:val="fr-CA"/>
        </w:rPr>
        <w:t xml:space="preserve"> documents sur la responsabilisation, </w:t>
      </w:r>
      <w:r w:rsidR="00EE48AE" w:rsidRPr="00AC6FF4">
        <w:rPr>
          <w:rFonts w:ascii="Arial" w:hAnsi="Arial" w:cs="Arial"/>
          <w:lang w:val="fr-CA"/>
        </w:rPr>
        <w:t xml:space="preserve">on compte l’énoncé de mandat et de mission, la politique en matière de consultation, la politique relative aux normes de service, le plan d’éthique et le cadre de responsabilisation des membres, </w:t>
      </w:r>
      <w:r w:rsidR="0050279A" w:rsidRPr="00AC6FF4">
        <w:rPr>
          <w:rFonts w:ascii="Arial" w:hAnsi="Arial" w:cs="Arial"/>
          <w:lang w:val="fr-CA"/>
        </w:rPr>
        <w:t>qui</w:t>
      </w:r>
      <w:r w:rsidR="00EE48AE" w:rsidRPr="00AC6FF4">
        <w:rPr>
          <w:rFonts w:ascii="Arial" w:hAnsi="Arial" w:cs="Arial"/>
          <w:lang w:val="fr-CA"/>
        </w:rPr>
        <w:t xml:space="preserve"> comprend une description des fonctions et un code de déontologie</w:t>
      </w:r>
      <w:r w:rsidR="00203B64" w:rsidRPr="00AC6FF4">
        <w:rPr>
          <w:rFonts w:ascii="Arial" w:hAnsi="Arial" w:cs="Arial"/>
          <w:lang w:val="fr-CA"/>
        </w:rPr>
        <w:t>.</w:t>
      </w:r>
      <w:r w:rsidR="00F90A5F" w:rsidRPr="00AC6FF4">
        <w:rPr>
          <w:rFonts w:ascii="Arial" w:hAnsi="Arial" w:cs="Arial"/>
          <w:lang w:val="fr-CA"/>
        </w:rPr>
        <w:t xml:space="preserve"> Ces documents</w:t>
      </w:r>
      <w:r w:rsidR="0096362A" w:rsidRPr="00AC6FF4">
        <w:rPr>
          <w:rFonts w:ascii="Arial" w:hAnsi="Arial" w:cs="Arial"/>
          <w:lang w:val="fr-CA"/>
        </w:rPr>
        <w:t xml:space="preserve">, de même que les documents sur la gouvernance, soit le plan d’activités, le rapport annuel et le protocole d’entente, </w:t>
      </w:r>
      <w:r w:rsidR="00F90A5F" w:rsidRPr="00AC6FF4">
        <w:rPr>
          <w:rFonts w:ascii="Arial" w:hAnsi="Arial" w:cs="Arial"/>
          <w:lang w:val="fr-CA"/>
        </w:rPr>
        <w:t>sont accessibles sur le</w:t>
      </w:r>
      <w:r w:rsidR="00203B64" w:rsidRPr="00AC6FF4">
        <w:rPr>
          <w:rFonts w:ascii="Arial" w:hAnsi="Arial" w:cs="Arial"/>
          <w:lang w:val="fr-CA"/>
        </w:rPr>
        <w:t xml:space="preserve"> site Web </w:t>
      </w:r>
      <w:r w:rsidR="00F90A5F" w:rsidRPr="00AC6FF4">
        <w:rPr>
          <w:rFonts w:ascii="Arial" w:hAnsi="Arial" w:cs="Arial"/>
          <w:lang w:val="fr-CA"/>
        </w:rPr>
        <w:t>de TriO</w:t>
      </w:r>
      <w:r w:rsidR="0096362A" w:rsidRPr="00AC6FF4">
        <w:rPr>
          <w:rFonts w:ascii="Arial" w:hAnsi="Arial" w:cs="Arial"/>
          <w:lang w:val="fr-CA"/>
        </w:rPr>
        <w:t xml:space="preserve"> (</w:t>
      </w:r>
      <w:hyperlink r:id="rId22" w:history="1">
        <w:r w:rsidR="00F90A5F" w:rsidRPr="00AC6FF4">
          <w:rPr>
            <w:rStyle w:val="Hyperlink"/>
            <w:rFonts w:ascii="Arial" w:hAnsi="Arial" w:cs="Arial"/>
            <w:color w:val="auto"/>
            <w:lang w:val="fr-CA"/>
          </w:rPr>
          <w:t>www.elto.gov.on.ca</w:t>
        </w:r>
      </w:hyperlink>
      <w:r w:rsidR="0096362A"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96362A" w:rsidP="00203B64">
      <w:pPr>
        <w:rPr>
          <w:rFonts w:ascii="Arial" w:hAnsi="Arial" w:cs="Arial"/>
          <w:lang w:val="fr-CA"/>
        </w:rPr>
      </w:pPr>
      <w:r w:rsidRPr="00AC6FF4">
        <w:rPr>
          <w:rFonts w:ascii="Arial" w:hAnsi="Arial" w:cs="Arial"/>
          <w:lang w:val="fr-CA"/>
        </w:rPr>
        <w:t xml:space="preserve">L’exercice financier </w:t>
      </w:r>
      <w:r w:rsidR="00203B64" w:rsidRPr="00AC6FF4">
        <w:rPr>
          <w:rFonts w:ascii="Arial" w:hAnsi="Arial" w:cs="Arial"/>
          <w:lang w:val="fr-CA"/>
        </w:rPr>
        <w:t>2013-2014</w:t>
      </w:r>
      <w:r w:rsidRPr="00AC6FF4">
        <w:rPr>
          <w:rFonts w:ascii="Arial" w:hAnsi="Arial" w:cs="Arial"/>
          <w:lang w:val="fr-CA"/>
        </w:rPr>
        <w:t xml:space="preserve"> s’est révélé une période de transition et de renouveau</w:t>
      </w:r>
      <w:r w:rsidR="00B37F0D" w:rsidRPr="00AC6FF4">
        <w:rPr>
          <w:rFonts w:ascii="Arial" w:hAnsi="Arial" w:cs="Arial"/>
          <w:lang w:val="fr-CA"/>
        </w:rPr>
        <w:t xml:space="preserve"> pour TriO</w:t>
      </w:r>
      <w:r w:rsidRPr="00AC6FF4">
        <w:rPr>
          <w:rFonts w:ascii="Arial" w:hAnsi="Arial" w:cs="Arial"/>
          <w:lang w:val="fr-CA"/>
        </w:rPr>
        <w:t xml:space="preserve">. </w:t>
      </w:r>
      <w:r w:rsidR="00B37F0D" w:rsidRPr="00AC6FF4">
        <w:rPr>
          <w:rFonts w:ascii="Arial" w:hAnsi="Arial" w:cs="Arial"/>
          <w:lang w:val="fr-CA"/>
        </w:rPr>
        <w:t>Le regroupement</w:t>
      </w:r>
      <w:r w:rsidR="00203B64" w:rsidRPr="00AC6FF4">
        <w:rPr>
          <w:rFonts w:ascii="Arial" w:hAnsi="Arial" w:cs="Arial"/>
          <w:lang w:val="fr-CA"/>
        </w:rPr>
        <w:t xml:space="preserve"> </w:t>
      </w:r>
      <w:r w:rsidRPr="00AC6FF4">
        <w:rPr>
          <w:rFonts w:ascii="Arial" w:hAnsi="Arial" w:cs="Arial"/>
          <w:lang w:val="fr-CA"/>
        </w:rPr>
        <w:t>a établi des plans de relève pour des postes d</w:t>
      </w:r>
      <w:r w:rsidR="00B37F0D" w:rsidRPr="00AC6FF4">
        <w:rPr>
          <w:rFonts w:ascii="Arial" w:hAnsi="Arial" w:cs="Arial"/>
          <w:lang w:val="fr-CA"/>
        </w:rPr>
        <w:t>e leadership</w:t>
      </w:r>
      <w:r w:rsidRPr="00AC6FF4">
        <w:rPr>
          <w:rFonts w:ascii="Arial" w:hAnsi="Arial" w:cs="Arial"/>
          <w:lang w:val="fr-CA"/>
        </w:rPr>
        <w:t xml:space="preserve"> importants, tout en s’acquittant pleinement</w:t>
      </w:r>
      <w:r w:rsidR="00B37F0D" w:rsidRPr="00AC6FF4">
        <w:rPr>
          <w:rFonts w:ascii="Arial" w:hAnsi="Arial" w:cs="Arial"/>
          <w:lang w:val="fr-CA"/>
        </w:rPr>
        <w:t xml:space="preserve"> de son mandat </w:t>
      </w:r>
      <w:r w:rsidR="00412A38" w:rsidRPr="00AC6FF4">
        <w:rPr>
          <w:rFonts w:ascii="Arial" w:hAnsi="Arial" w:cs="Arial"/>
          <w:lang w:val="fr-CA"/>
        </w:rPr>
        <w:t>et des mandats</w:t>
      </w:r>
      <w:r w:rsidR="00C67F21" w:rsidRPr="00AC6FF4">
        <w:rPr>
          <w:rFonts w:ascii="Arial" w:hAnsi="Arial" w:cs="Arial"/>
          <w:lang w:val="fr-CA"/>
        </w:rPr>
        <w:t xml:space="preserve"> prescrits par la loi </w:t>
      </w:r>
      <w:r w:rsidR="00B37F0D" w:rsidRPr="00AC6FF4">
        <w:rPr>
          <w:rFonts w:ascii="Arial" w:hAnsi="Arial" w:cs="Arial"/>
          <w:lang w:val="fr-CA"/>
        </w:rPr>
        <w:t>des</w:t>
      </w:r>
      <w:r w:rsidR="00412A38" w:rsidRPr="00AC6FF4">
        <w:rPr>
          <w:rFonts w:ascii="Arial" w:hAnsi="Arial" w:cs="Arial"/>
          <w:lang w:val="fr-CA"/>
        </w:rPr>
        <w:t xml:space="preserve"> cinq tribunaux. </w:t>
      </w:r>
      <w:r w:rsidR="008B481F" w:rsidRPr="00AC6FF4">
        <w:rPr>
          <w:rFonts w:ascii="Arial" w:hAnsi="Arial" w:cs="Arial"/>
          <w:lang w:val="fr-CA"/>
        </w:rPr>
        <w:t xml:space="preserve">Il a également cherché à accroître la confiance du public, </w:t>
      </w:r>
      <w:r w:rsidR="003B7B85" w:rsidRPr="00AC6FF4">
        <w:rPr>
          <w:rFonts w:ascii="Arial" w:hAnsi="Arial" w:cs="Arial"/>
          <w:lang w:val="fr-CA"/>
        </w:rPr>
        <w:t>du gouvernement</w:t>
      </w:r>
      <w:r w:rsidR="008B481F" w:rsidRPr="00AC6FF4">
        <w:rPr>
          <w:rFonts w:ascii="Arial" w:hAnsi="Arial" w:cs="Arial"/>
          <w:lang w:val="fr-CA"/>
        </w:rPr>
        <w:t xml:space="preserve"> et des parties</w:t>
      </w:r>
      <w:r w:rsidR="003B7B85" w:rsidRPr="00AC6FF4">
        <w:rPr>
          <w:rFonts w:ascii="Arial" w:hAnsi="Arial" w:cs="Arial"/>
          <w:lang w:val="fr-CA"/>
        </w:rPr>
        <w:t xml:space="preserve"> </w:t>
      </w:r>
      <w:r w:rsidR="00B37F0D" w:rsidRPr="00AC6FF4">
        <w:rPr>
          <w:rFonts w:ascii="Arial" w:hAnsi="Arial" w:cs="Arial"/>
          <w:lang w:val="fr-CA"/>
        </w:rPr>
        <w:t>aux causes</w:t>
      </w:r>
      <w:r w:rsidR="003B7B85" w:rsidRPr="00AC6FF4">
        <w:rPr>
          <w:rFonts w:ascii="Arial" w:hAnsi="Arial" w:cs="Arial"/>
          <w:lang w:val="fr-CA"/>
        </w:rPr>
        <w:t xml:space="preserve">, en se concentrant notamment sur les priorités suivantes : </w:t>
      </w:r>
    </w:p>
    <w:p w:rsidR="00203B64" w:rsidRPr="00AC6FF4" w:rsidRDefault="00203B64" w:rsidP="00203B64">
      <w:pPr>
        <w:rPr>
          <w:rFonts w:ascii="Arial" w:hAnsi="Arial" w:cs="Arial"/>
          <w:lang w:val="fr-CA"/>
        </w:rPr>
      </w:pPr>
    </w:p>
    <w:p w:rsidR="00203B64" w:rsidRPr="00AC6FF4" w:rsidRDefault="00B37F0D" w:rsidP="00203B64">
      <w:pPr>
        <w:pStyle w:val="ListParagraph"/>
        <w:numPr>
          <w:ilvl w:val="0"/>
          <w:numId w:val="42"/>
        </w:numPr>
        <w:rPr>
          <w:rFonts w:ascii="Arial" w:hAnsi="Arial" w:cs="Arial"/>
          <w:lang w:val="fr-CA"/>
        </w:rPr>
      </w:pPr>
      <w:r w:rsidRPr="00AC6FF4">
        <w:rPr>
          <w:rFonts w:ascii="Arial" w:hAnsi="Arial" w:cs="Arial"/>
          <w:lang w:val="fr-CA"/>
        </w:rPr>
        <w:t xml:space="preserve">Le règlement </w:t>
      </w:r>
      <w:r w:rsidR="003B7B85" w:rsidRPr="00AC6FF4">
        <w:rPr>
          <w:rFonts w:ascii="Arial" w:hAnsi="Arial" w:cs="Arial"/>
          <w:lang w:val="fr-CA"/>
        </w:rPr>
        <w:t>des différends</w:t>
      </w:r>
      <w:r w:rsidR="00680C15" w:rsidRPr="00AC6FF4">
        <w:rPr>
          <w:rFonts w:ascii="Arial" w:hAnsi="Arial" w:cs="Arial"/>
          <w:lang w:val="fr-CA"/>
        </w:rPr>
        <w:t xml:space="preserve"> </w:t>
      </w:r>
      <w:r w:rsidRPr="00AC6FF4">
        <w:rPr>
          <w:rFonts w:ascii="Arial" w:hAnsi="Arial" w:cs="Arial"/>
          <w:lang w:val="fr-CA"/>
        </w:rPr>
        <w:t>(une de ses fonctions principales)</w:t>
      </w:r>
      <w:r w:rsidR="00203B64" w:rsidRPr="00AC6FF4">
        <w:rPr>
          <w:rFonts w:ascii="Arial" w:hAnsi="Arial" w:cs="Arial"/>
          <w:lang w:val="fr-CA"/>
        </w:rPr>
        <w:t>;</w:t>
      </w:r>
    </w:p>
    <w:p w:rsidR="00203B64" w:rsidRPr="00AC6FF4" w:rsidRDefault="003B7B85" w:rsidP="00203B64">
      <w:pPr>
        <w:pStyle w:val="ListParagraph"/>
        <w:numPr>
          <w:ilvl w:val="0"/>
          <w:numId w:val="42"/>
        </w:numPr>
        <w:rPr>
          <w:rFonts w:ascii="Arial" w:hAnsi="Arial" w:cs="Arial"/>
          <w:lang w:val="fr-CA"/>
        </w:rPr>
      </w:pPr>
      <w:r w:rsidRPr="00AC6FF4">
        <w:rPr>
          <w:rFonts w:ascii="Arial" w:hAnsi="Arial" w:cs="Arial"/>
          <w:lang w:val="fr-CA"/>
        </w:rPr>
        <w:t>les i</w:t>
      </w:r>
      <w:r w:rsidR="00EE48AE" w:rsidRPr="00AC6FF4">
        <w:rPr>
          <w:rFonts w:ascii="Arial" w:hAnsi="Arial" w:cs="Arial"/>
          <w:lang w:val="fr-CA"/>
        </w:rPr>
        <w:t>nitiatives gouvernementales pour les organismes, les conseils et les commissions</w:t>
      </w:r>
      <w:r w:rsidR="00203B64" w:rsidRPr="00AC6FF4">
        <w:rPr>
          <w:rFonts w:ascii="Arial" w:hAnsi="Arial" w:cs="Arial"/>
          <w:lang w:val="fr-CA"/>
        </w:rPr>
        <w:t xml:space="preserve">; </w:t>
      </w:r>
    </w:p>
    <w:p w:rsidR="00203B64" w:rsidRPr="00AC6FF4" w:rsidRDefault="003B7B85" w:rsidP="00203B64">
      <w:pPr>
        <w:pStyle w:val="ListParagraph"/>
        <w:numPr>
          <w:ilvl w:val="0"/>
          <w:numId w:val="42"/>
        </w:numPr>
        <w:rPr>
          <w:rFonts w:ascii="Arial" w:hAnsi="Arial" w:cs="Arial"/>
          <w:lang w:val="fr-CA"/>
        </w:rPr>
      </w:pPr>
      <w:r w:rsidRPr="00AC6FF4">
        <w:rPr>
          <w:rFonts w:ascii="Arial" w:hAnsi="Arial" w:cs="Arial"/>
          <w:lang w:val="fr-CA"/>
        </w:rPr>
        <w:t>les initiatives à l’interne pour une meilleur</w:t>
      </w:r>
      <w:r w:rsidR="00D469B9" w:rsidRPr="00AC6FF4">
        <w:rPr>
          <w:rFonts w:ascii="Arial" w:hAnsi="Arial" w:cs="Arial"/>
          <w:lang w:val="fr-CA"/>
        </w:rPr>
        <w:t>e promotion de la responsabilisation</w:t>
      </w:r>
      <w:r w:rsidRPr="00AC6FF4">
        <w:rPr>
          <w:rFonts w:ascii="Arial" w:hAnsi="Arial" w:cs="Arial"/>
          <w:lang w:val="fr-CA"/>
        </w:rPr>
        <w:t xml:space="preserve"> et de l’efficacité.</w:t>
      </w:r>
    </w:p>
    <w:p w:rsidR="00203B64" w:rsidRPr="00AC6FF4" w:rsidRDefault="00203B64" w:rsidP="00203B64">
      <w:pPr>
        <w:rPr>
          <w:rFonts w:ascii="Arial" w:hAnsi="Arial" w:cs="Arial"/>
          <w:lang w:val="fr-CA"/>
        </w:rPr>
      </w:pPr>
    </w:p>
    <w:p w:rsidR="00371014" w:rsidRPr="00AC6FF4" w:rsidRDefault="00371014" w:rsidP="00203B64">
      <w:pPr>
        <w:rPr>
          <w:rFonts w:ascii="Arial" w:hAnsi="Arial" w:cs="Arial"/>
          <w:lang w:val="fr-CA"/>
        </w:rPr>
      </w:pPr>
      <w:r w:rsidRPr="00AC6FF4">
        <w:rPr>
          <w:rFonts w:ascii="Arial" w:hAnsi="Arial" w:cs="Arial"/>
          <w:lang w:val="fr-CA"/>
        </w:rPr>
        <w:t>Au cours de l’exercice</w:t>
      </w:r>
      <w:r w:rsidR="00203B64" w:rsidRPr="00AC6FF4">
        <w:rPr>
          <w:rFonts w:ascii="Arial" w:hAnsi="Arial" w:cs="Arial"/>
          <w:lang w:val="fr-CA"/>
        </w:rPr>
        <w:t xml:space="preserve"> 2013-2014,</w:t>
      </w:r>
      <w:r w:rsidRPr="00AC6FF4">
        <w:rPr>
          <w:rFonts w:ascii="Arial" w:hAnsi="Arial" w:cs="Arial"/>
          <w:lang w:val="fr-CA"/>
        </w:rPr>
        <w:t xml:space="preserve"> TriO a créé ou mis </w:t>
      </w:r>
      <w:r w:rsidR="00A736EB" w:rsidRPr="00AC6FF4">
        <w:rPr>
          <w:rFonts w:ascii="Arial" w:hAnsi="Arial" w:cs="Arial"/>
          <w:lang w:val="fr-CA"/>
        </w:rPr>
        <w:t>en œuvre</w:t>
      </w:r>
      <w:r w:rsidRPr="00AC6FF4">
        <w:rPr>
          <w:rFonts w:ascii="Arial" w:hAnsi="Arial" w:cs="Arial"/>
          <w:lang w:val="fr-CA"/>
        </w:rPr>
        <w:t xml:space="preserve"> plusieurs stratégies de gestion des </w:t>
      </w:r>
      <w:r w:rsidR="00A736EB" w:rsidRPr="00AC6FF4">
        <w:rPr>
          <w:rFonts w:ascii="Arial" w:hAnsi="Arial" w:cs="Arial"/>
          <w:lang w:val="fr-CA"/>
        </w:rPr>
        <w:t>causes</w:t>
      </w:r>
      <w:r w:rsidRPr="00AC6FF4">
        <w:rPr>
          <w:rFonts w:ascii="Arial" w:hAnsi="Arial" w:cs="Arial"/>
          <w:lang w:val="fr-CA"/>
        </w:rPr>
        <w:t xml:space="preserve"> et des audiences</w:t>
      </w:r>
      <w:r w:rsidR="00203B64" w:rsidRPr="00AC6FF4">
        <w:rPr>
          <w:rFonts w:ascii="Arial" w:hAnsi="Arial" w:cs="Arial"/>
          <w:lang w:val="fr-CA"/>
        </w:rPr>
        <w:t xml:space="preserve"> </w:t>
      </w:r>
      <w:r w:rsidRPr="00AC6FF4">
        <w:rPr>
          <w:rFonts w:ascii="Arial" w:hAnsi="Arial" w:cs="Arial"/>
          <w:lang w:val="fr-CA"/>
        </w:rPr>
        <w:t>afin d</w:t>
      </w:r>
      <w:r w:rsidR="006355C4" w:rsidRPr="00AC6FF4">
        <w:rPr>
          <w:rFonts w:ascii="Arial" w:hAnsi="Arial" w:cs="Arial"/>
          <w:lang w:val="fr-CA"/>
        </w:rPr>
        <w:t xml:space="preserve">’assurer </w:t>
      </w:r>
      <w:r w:rsidR="00680C15" w:rsidRPr="00AC6FF4">
        <w:rPr>
          <w:rFonts w:ascii="Arial" w:hAnsi="Arial" w:cs="Arial"/>
          <w:lang w:val="fr-CA"/>
        </w:rPr>
        <w:t>le règlement</w:t>
      </w:r>
      <w:r w:rsidR="006355C4" w:rsidRPr="00AC6FF4">
        <w:rPr>
          <w:rFonts w:ascii="Arial" w:hAnsi="Arial" w:cs="Arial"/>
          <w:lang w:val="fr-CA"/>
        </w:rPr>
        <w:t xml:space="preserve"> juste et </w:t>
      </w:r>
      <w:r w:rsidR="00BF7B6F" w:rsidRPr="00AC6FF4">
        <w:rPr>
          <w:rFonts w:ascii="Arial" w:hAnsi="Arial" w:cs="Arial"/>
          <w:lang w:val="fr-CA"/>
        </w:rPr>
        <w:t>rapide</w:t>
      </w:r>
      <w:r w:rsidR="006355C4" w:rsidRPr="00AC6FF4">
        <w:rPr>
          <w:rFonts w:ascii="Arial" w:hAnsi="Arial" w:cs="Arial"/>
          <w:lang w:val="fr-CA"/>
        </w:rPr>
        <w:t xml:space="preserve"> des </w:t>
      </w:r>
      <w:r w:rsidR="00A736EB" w:rsidRPr="00AC6FF4">
        <w:rPr>
          <w:rFonts w:ascii="Arial" w:hAnsi="Arial" w:cs="Arial"/>
          <w:lang w:val="fr-CA"/>
        </w:rPr>
        <w:t>affaires</w:t>
      </w:r>
      <w:r w:rsidR="006355C4" w:rsidRPr="00AC6FF4">
        <w:rPr>
          <w:rFonts w:ascii="Arial" w:hAnsi="Arial" w:cs="Arial"/>
          <w:lang w:val="fr-CA"/>
        </w:rPr>
        <w:t>. Ces stratégies comprennent une révision des règles et des directives de pratique des appels concernant</w:t>
      </w:r>
      <w:r w:rsidR="00A736EB" w:rsidRPr="00AC6FF4">
        <w:rPr>
          <w:rFonts w:ascii="Arial" w:hAnsi="Arial" w:cs="Arial"/>
          <w:lang w:val="fr-CA"/>
        </w:rPr>
        <w:t xml:space="preserve"> les </w:t>
      </w:r>
      <w:r w:rsidR="006355C4" w:rsidRPr="00AC6FF4">
        <w:rPr>
          <w:rFonts w:ascii="Arial" w:hAnsi="Arial" w:cs="Arial"/>
          <w:lang w:val="fr-CA"/>
        </w:rPr>
        <w:t>autorisation</w:t>
      </w:r>
      <w:r w:rsidR="00A736EB" w:rsidRPr="00AC6FF4">
        <w:rPr>
          <w:rFonts w:ascii="Arial" w:hAnsi="Arial" w:cs="Arial"/>
          <w:lang w:val="fr-CA"/>
        </w:rPr>
        <w:t>s</w:t>
      </w:r>
      <w:r w:rsidR="006355C4" w:rsidRPr="00AC6FF4">
        <w:rPr>
          <w:rFonts w:ascii="Arial" w:hAnsi="Arial" w:cs="Arial"/>
          <w:lang w:val="fr-CA"/>
        </w:rPr>
        <w:t xml:space="preserve"> des projets d’énergie renouvelable entendus par le TE, une nouvelle directive de pratique</w:t>
      </w:r>
      <w:r w:rsidR="001E7CBA" w:rsidRPr="00AC6FF4">
        <w:rPr>
          <w:rFonts w:ascii="Arial" w:hAnsi="Arial" w:cs="Arial"/>
          <w:lang w:val="fr-CA"/>
        </w:rPr>
        <w:t xml:space="preserve"> pour les appels concernant le Plan de croissance </w:t>
      </w:r>
      <w:r w:rsidR="00E63548" w:rsidRPr="00AC6FF4">
        <w:rPr>
          <w:rFonts w:ascii="Arial" w:hAnsi="Arial" w:cs="Arial"/>
          <w:lang w:val="fr-CA"/>
        </w:rPr>
        <w:t>interjetés auprès de</w:t>
      </w:r>
      <w:r w:rsidR="001E7CBA" w:rsidRPr="00AC6FF4">
        <w:rPr>
          <w:rFonts w:ascii="Arial" w:hAnsi="Arial" w:cs="Arial"/>
          <w:lang w:val="fr-CA"/>
        </w:rPr>
        <w:t xml:space="preserve"> la CAMO, une feuille de renseignements sur les </w:t>
      </w:r>
      <w:r w:rsidR="00E63548" w:rsidRPr="00AC6FF4">
        <w:rPr>
          <w:rFonts w:ascii="Arial" w:hAnsi="Arial" w:cs="Arial"/>
          <w:lang w:val="fr-CA"/>
        </w:rPr>
        <w:t>longues audiences de la CAMO</w:t>
      </w:r>
      <w:r w:rsidR="001E7CBA" w:rsidRPr="00AC6FF4">
        <w:rPr>
          <w:rFonts w:ascii="Arial" w:hAnsi="Arial" w:cs="Arial"/>
          <w:lang w:val="fr-CA"/>
        </w:rPr>
        <w:t xml:space="preserve"> et la création </w:t>
      </w:r>
      <w:r w:rsidR="007F1328" w:rsidRPr="00AC6FF4">
        <w:rPr>
          <w:rFonts w:ascii="Arial" w:hAnsi="Arial" w:cs="Arial"/>
          <w:lang w:val="fr-CA"/>
        </w:rPr>
        <w:t>d’une liste de</w:t>
      </w:r>
      <w:r w:rsidR="00A20BC2" w:rsidRPr="00AC6FF4">
        <w:rPr>
          <w:rFonts w:ascii="Arial" w:hAnsi="Arial" w:cs="Arial"/>
          <w:lang w:val="fr-CA"/>
        </w:rPr>
        <w:t>s</w:t>
      </w:r>
      <w:r w:rsidR="007F1328" w:rsidRPr="00AC6FF4">
        <w:rPr>
          <w:rFonts w:ascii="Arial" w:hAnsi="Arial" w:cs="Arial"/>
          <w:lang w:val="fr-CA"/>
        </w:rPr>
        <w:t xml:space="preserve"> membres nommés </w:t>
      </w:r>
      <w:r w:rsidR="007F1328" w:rsidRPr="00AC6FF4">
        <w:rPr>
          <w:rFonts w:ascii="Arial" w:hAnsi="Arial" w:cs="Arial"/>
          <w:lang w:val="fr-CA"/>
        </w:rPr>
        <w:lastRenderedPageBreak/>
        <w:t xml:space="preserve">conjointement, à l’échelle du </w:t>
      </w:r>
      <w:r w:rsidR="00C147F1" w:rsidRPr="00AC6FF4">
        <w:rPr>
          <w:rFonts w:ascii="Arial" w:hAnsi="Arial" w:cs="Arial"/>
          <w:lang w:val="fr-CA"/>
        </w:rPr>
        <w:t>re</w:t>
      </w:r>
      <w:r w:rsidR="007F1328" w:rsidRPr="00AC6FF4">
        <w:rPr>
          <w:rFonts w:ascii="Arial" w:hAnsi="Arial" w:cs="Arial"/>
          <w:lang w:val="fr-CA"/>
        </w:rPr>
        <w:t>groupe</w:t>
      </w:r>
      <w:r w:rsidR="00C147F1" w:rsidRPr="00AC6FF4">
        <w:rPr>
          <w:rFonts w:ascii="Arial" w:hAnsi="Arial" w:cs="Arial"/>
          <w:lang w:val="fr-CA"/>
        </w:rPr>
        <w:t>ment</w:t>
      </w:r>
      <w:r w:rsidR="007F1328" w:rsidRPr="00AC6FF4">
        <w:rPr>
          <w:rFonts w:ascii="Arial" w:hAnsi="Arial" w:cs="Arial"/>
          <w:lang w:val="fr-CA"/>
        </w:rPr>
        <w:t xml:space="preserve">, qui peuvent </w:t>
      </w:r>
      <w:r w:rsidR="00E63548" w:rsidRPr="00AC6FF4">
        <w:rPr>
          <w:rFonts w:ascii="Arial" w:hAnsi="Arial" w:cs="Arial"/>
          <w:lang w:val="fr-CA"/>
        </w:rPr>
        <w:t>tenir des séances</w:t>
      </w:r>
      <w:r w:rsidR="007F1328" w:rsidRPr="00AC6FF4">
        <w:rPr>
          <w:rFonts w:ascii="Arial" w:hAnsi="Arial" w:cs="Arial"/>
          <w:lang w:val="fr-CA"/>
        </w:rPr>
        <w:t xml:space="preserve"> de médiation, </w:t>
      </w:r>
      <w:r w:rsidR="00E63548" w:rsidRPr="00AC6FF4">
        <w:rPr>
          <w:rFonts w:ascii="Arial" w:hAnsi="Arial" w:cs="Arial"/>
          <w:lang w:val="fr-CA"/>
        </w:rPr>
        <w:t>peu importe de quel tribunal émane la demande</w:t>
      </w:r>
      <w:r w:rsidR="007F1328"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F1297C" w:rsidP="00203B64">
      <w:pPr>
        <w:rPr>
          <w:rFonts w:ascii="Arial" w:hAnsi="Arial" w:cs="Arial"/>
          <w:lang w:val="fr-CA"/>
        </w:rPr>
      </w:pPr>
      <w:r w:rsidRPr="00AC6FF4">
        <w:rPr>
          <w:rFonts w:ascii="Arial" w:hAnsi="Arial" w:cs="Arial"/>
          <w:lang w:val="fr-CA"/>
        </w:rPr>
        <w:t xml:space="preserve">La </w:t>
      </w:r>
      <w:r w:rsidR="005742D6" w:rsidRPr="00AC6FF4">
        <w:rPr>
          <w:rFonts w:ascii="Arial" w:hAnsi="Arial" w:cs="Arial"/>
          <w:lang w:val="fr-CA"/>
        </w:rPr>
        <w:t>S</w:t>
      </w:r>
      <w:r w:rsidRPr="00AC6FF4">
        <w:rPr>
          <w:rFonts w:ascii="Arial" w:hAnsi="Arial" w:cs="Arial"/>
          <w:lang w:val="fr-CA"/>
        </w:rPr>
        <w:t>tratégie d’orientation</w:t>
      </w:r>
      <w:r w:rsidR="004656D8" w:rsidRPr="00AC6FF4">
        <w:rPr>
          <w:rFonts w:ascii="Arial" w:hAnsi="Arial" w:cs="Arial"/>
          <w:lang w:val="fr-CA"/>
        </w:rPr>
        <w:t xml:space="preserve"> vers la voie de procédure</w:t>
      </w:r>
      <w:r w:rsidRPr="00AC6FF4">
        <w:rPr>
          <w:rFonts w:ascii="Arial" w:hAnsi="Arial" w:cs="Arial"/>
          <w:lang w:val="fr-CA"/>
        </w:rPr>
        <w:t xml:space="preserve"> de la </w:t>
      </w:r>
      <w:r w:rsidR="00203B64" w:rsidRPr="00AC6FF4">
        <w:rPr>
          <w:rFonts w:ascii="Arial" w:hAnsi="Arial" w:cs="Arial"/>
          <w:lang w:val="fr-CA"/>
        </w:rPr>
        <w:t>CRÉF</w:t>
      </w:r>
      <w:r w:rsidRPr="00AC6FF4">
        <w:rPr>
          <w:rFonts w:ascii="Arial" w:hAnsi="Arial" w:cs="Arial"/>
          <w:lang w:val="fr-CA"/>
        </w:rPr>
        <w:t xml:space="preserve">, mise au point </w:t>
      </w:r>
      <w:r w:rsidR="005742D6" w:rsidRPr="00AC6FF4">
        <w:rPr>
          <w:rFonts w:ascii="Arial" w:hAnsi="Arial" w:cs="Arial"/>
          <w:lang w:val="fr-CA"/>
        </w:rPr>
        <w:t>en collaboration</w:t>
      </w:r>
      <w:r w:rsidRPr="00AC6FF4">
        <w:rPr>
          <w:rFonts w:ascii="Arial" w:hAnsi="Arial" w:cs="Arial"/>
          <w:lang w:val="fr-CA"/>
        </w:rPr>
        <w:t xml:space="preserve"> avec </w:t>
      </w:r>
      <w:r w:rsidR="00AF14E6" w:rsidRPr="00AC6FF4">
        <w:rPr>
          <w:rFonts w:ascii="Arial" w:hAnsi="Arial" w:cs="Arial"/>
          <w:lang w:val="fr-CA"/>
        </w:rPr>
        <w:t>le personnel</w:t>
      </w:r>
      <w:r w:rsidRPr="00AC6FF4">
        <w:rPr>
          <w:rFonts w:ascii="Arial" w:hAnsi="Arial" w:cs="Arial"/>
          <w:lang w:val="fr-CA"/>
        </w:rPr>
        <w:t xml:space="preserve">, les membres et les intervenants, a </w:t>
      </w:r>
      <w:r w:rsidR="00AF14E6" w:rsidRPr="00AC6FF4">
        <w:rPr>
          <w:rFonts w:ascii="Arial" w:hAnsi="Arial" w:cs="Arial"/>
          <w:lang w:val="fr-CA"/>
        </w:rPr>
        <w:t>maintenu ses progrès remarquables. Elle avait pour but</w:t>
      </w:r>
      <w:r w:rsidR="00136CB7" w:rsidRPr="00AC6FF4">
        <w:rPr>
          <w:rFonts w:ascii="Arial" w:hAnsi="Arial" w:cs="Arial"/>
          <w:lang w:val="fr-CA"/>
        </w:rPr>
        <w:t xml:space="preserve"> de traiter les nombreux </w:t>
      </w:r>
      <w:r w:rsidR="002D3AE4" w:rsidRPr="00AC6FF4">
        <w:rPr>
          <w:rFonts w:ascii="Arial" w:hAnsi="Arial" w:cs="Arial"/>
          <w:lang w:val="fr-CA"/>
        </w:rPr>
        <w:t>dossiers</w:t>
      </w:r>
      <w:r w:rsidR="00136CB7" w:rsidRPr="00AC6FF4">
        <w:rPr>
          <w:rFonts w:ascii="Arial" w:hAnsi="Arial" w:cs="Arial"/>
          <w:lang w:val="fr-CA"/>
        </w:rPr>
        <w:t xml:space="preserve"> en souffrance</w:t>
      </w:r>
      <w:r w:rsidR="002D3AE4" w:rsidRPr="00AC6FF4">
        <w:rPr>
          <w:rFonts w:ascii="Arial" w:hAnsi="Arial" w:cs="Arial"/>
          <w:lang w:val="fr-CA"/>
        </w:rPr>
        <w:t xml:space="preserve"> des cycles d’évaluation précéd</w:t>
      </w:r>
      <w:r w:rsidR="005C4FF3" w:rsidRPr="00AC6FF4">
        <w:rPr>
          <w:rFonts w:ascii="Arial" w:hAnsi="Arial" w:cs="Arial"/>
          <w:lang w:val="fr-CA"/>
        </w:rPr>
        <w:t>e</w:t>
      </w:r>
      <w:r w:rsidR="002D3AE4" w:rsidRPr="00AC6FF4">
        <w:rPr>
          <w:rFonts w:ascii="Arial" w:hAnsi="Arial" w:cs="Arial"/>
          <w:lang w:val="fr-CA"/>
        </w:rPr>
        <w:t>nts</w:t>
      </w:r>
      <w:r w:rsidR="00DD4AD8" w:rsidRPr="00AC6FF4">
        <w:rPr>
          <w:rFonts w:ascii="Arial" w:hAnsi="Arial" w:cs="Arial"/>
          <w:lang w:val="fr-CA"/>
        </w:rPr>
        <w:t xml:space="preserve"> et d’améliorer la capacité de la CRÉF à </w:t>
      </w:r>
      <w:r w:rsidR="005742D6" w:rsidRPr="00AC6FF4">
        <w:rPr>
          <w:rFonts w:ascii="Arial" w:hAnsi="Arial" w:cs="Arial"/>
          <w:lang w:val="fr-CA"/>
        </w:rPr>
        <w:t>régler les</w:t>
      </w:r>
      <w:r w:rsidR="00DD4AD8" w:rsidRPr="00AC6FF4">
        <w:rPr>
          <w:rFonts w:ascii="Arial" w:hAnsi="Arial" w:cs="Arial"/>
          <w:lang w:val="fr-CA"/>
        </w:rPr>
        <w:t xml:space="preserve"> nouveaux dossiers au cours du cycle</w:t>
      </w:r>
      <w:r w:rsidR="007E3791" w:rsidRPr="00AC6FF4">
        <w:rPr>
          <w:rFonts w:ascii="Arial" w:hAnsi="Arial" w:cs="Arial"/>
          <w:lang w:val="fr-CA"/>
        </w:rPr>
        <w:t xml:space="preserve"> de</w:t>
      </w:r>
      <w:r w:rsidR="00DD4AD8" w:rsidRPr="00AC6FF4">
        <w:rPr>
          <w:rFonts w:ascii="Arial" w:hAnsi="Arial" w:cs="Arial"/>
          <w:lang w:val="fr-CA"/>
        </w:rPr>
        <w:t xml:space="preserve"> 2013-2016.</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136CB7" w:rsidP="00203B64">
      <w:pPr>
        <w:rPr>
          <w:rFonts w:ascii="Arial" w:hAnsi="Arial" w:cs="Arial"/>
          <w:lang w:val="fr-CA"/>
        </w:rPr>
      </w:pPr>
      <w:r w:rsidRPr="00AC6FF4">
        <w:rPr>
          <w:rFonts w:ascii="Arial" w:hAnsi="Arial" w:cs="Arial"/>
          <w:lang w:val="fr-CA"/>
        </w:rPr>
        <w:t>Au 31 mars 2014, la</w:t>
      </w:r>
      <w:r w:rsidR="00203B64" w:rsidRPr="00AC6FF4">
        <w:rPr>
          <w:rFonts w:ascii="Arial" w:hAnsi="Arial" w:cs="Arial"/>
          <w:lang w:val="fr-CA"/>
        </w:rPr>
        <w:t xml:space="preserve"> CRÉF </w:t>
      </w:r>
      <w:r w:rsidRPr="00AC6FF4">
        <w:rPr>
          <w:rFonts w:ascii="Arial" w:hAnsi="Arial" w:cs="Arial"/>
          <w:lang w:val="fr-CA"/>
        </w:rPr>
        <w:t>avait reçu 45 000 nouveaux appels</w:t>
      </w:r>
      <w:r w:rsidR="00763771" w:rsidRPr="00AC6FF4">
        <w:rPr>
          <w:rFonts w:ascii="Arial" w:hAnsi="Arial" w:cs="Arial"/>
          <w:lang w:val="fr-CA"/>
        </w:rPr>
        <w:t xml:space="preserve"> concernant l’évaluation </w:t>
      </w:r>
      <w:r w:rsidR="00F81282" w:rsidRPr="00AC6FF4">
        <w:rPr>
          <w:rFonts w:ascii="Arial" w:hAnsi="Arial" w:cs="Arial"/>
          <w:lang w:val="fr-CA"/>
        </w:rPr>
        <w:t>selon</w:t>
      </w:r>
      <w:r w:rsidR="00763771" w:rsidRPr="00AC6FF4">
        <w:rPr>
          <w:rFonts w:ascii="Arial" w:hAnsi="Arial" w:cs="Arial"/>
          <w:lang w:val="fr-CA"/>
        </w:rPr>
        <w:t xml:space="preserve"> la valeur du moment de 2012, pour les </w:t>
      </w:r>
      <w:r w:rsidR="00203B64" w:rsidRPr="00AC6FF4">
        <w:rPr>
          <w:rFonts w:ascii="Arial" w:hAnsi="Arial" w:cs="Arial"/>
          <w:lang w:val="fr-CA"/>
        </w:rPr>
        <w:t>années d’imposition</w:t>
      </w:r>
      <w:r w:rsidR="00763771" w:rsidRPr="00AC6FF4">
        <w:rPr>
          <w:rFonts w:ascii="Arial" w:hAnsi="Arial" w:cs="Arial"/>
          <w:lang w:val="fr-CA"/>
        </w:rPr>
        <w:t xml:space="preserve"> 2013 et 2014</w:t>
      </w:r>
      <w:r w:rsidR="005C4FF3" w:rsidRPr="00AC6FF4">
        <w:rPr>
          <w:rFonts w:ascii="Arial" w:hAnsi="Arial" w:cs="Arial"/>
          <w:lang w:val="fr-CA"/>
        </w:rPr>
        <w:t xml:space="preserve">. </w:t>
      </w:r>
      <w:r w:rsidR="00A76F84" w:rsidRPr="00AC6FF4">
        <w:rPr>
          <w:rFonts w:ascii="Arial" w:hAnsi="Arial" w:cs="Arial"/>
          <w:lang w:val="fr-CA"/>
        </w:rPr>
        <w:t xml:space="preserve">Le nombre total d’appels en </w:t>
      </w:r>
      <w:r w:rsidR="006A7823" w:rsidRPr="00AC6FF4">
        <w:rPr>
          <w:rFonts w:ascii="Arial" w:hAnsi="Arial" w:cs="Arial"/>
          <w:lang w:val="fr-CA"/>
        </w:rPr>
        <w:t>instance</w:t>
      </w:r>
      <w:r w:rsidR="00A76F84" w:rsidRPr="00AC6FF4">
        <w:rPr>
          <w:rFonts w:ascii="Arial" w:hAnsi="Arial" w:cs="Arial"/>
          <w:lang w:val="fr-CA"/>
        </w:rPr>
        <w:t xml:space="preserve"> était de 62 000, pour 32 000 propriétés.</w:t>
      </w:r>
      <w:r w:rsidR="00203B64" w:rsidRPr="00AC6FF4">
        <w:rPr>
          <w:rFonts w:ascii="Arial" w:hAnsi="Arial" w:cs="Arial"/>
          <w:lang w:val="fr-CA"/>
        </w:rPr>
        <w:t xml:space="preserve"> </w:t>
      </w:r>
      <w:r w:rsidR="00AC7051" w:rsidRPr="00AC6FF4">
        <w:rPr>
          <w:rFonts w:ascii="Arial" w:hAnsi="Arial" w:cs="Arial"/>
          <w:lang w:val="fr-CA"/>
        </w:rPr>
        <w:t xml:space="preserve">La </w:t>
      </w:r>
      <w:r w:rsidR="00203B64" w:rsidRPr="00AC6FF4">
        <w:rPr>
          <w:rFonts w:ascii="Arial" w:hAnsi="Arial" w:cs="Arial"/>
          <w:lang w:val="fr-CA"/>
        </w:rPr>
        <w:t xml:space="preserve">CRÉF </w:t>
      </w:r>
      <w:r w:rsidR="006A7823" w:rsidRPr="00AC6FF4">
        <w:rPr>
          <w:rFonts w:ascii="Arial" w:hAnsi="Arial" w:cs="Arial"/>
          <w:lang w:val="fr-CA"/>
        </w:rPr>
        <w:t>a maintenu</w:t>
      </w:r>
      <w:r w:rsidR="00AC7051" w:rsidRPr="00AC6FF4">
        <w:rPr>
          <w:rFonts w:ascii="Arial" w:hAnsi="Arial" w:cs="Arial"/>
          <w:lang w:val="fr-CA"/>
        </w:rPr>
        <w:t xml:space="preserve"> ses progrès pour réduire son arriéré; </w:t>
      </w:r>
      <w:r w:rsidR="005809C7" w:rsidRPr="00AC6FF4">
        <w:rPr>
          <w:rFonts w:ascii="Arial" w:hAnsi="Arial" w:cs="Arial"/>
          <w:lang w:val="fr-CA"/>
        </w:rPr>
        <w:t xml:space="preserve">le nombre d’appels antérieurs au cycle d’évaluation de 2012 est désormais de 23 000, ce qui représente une baisse de 70 %. </w:t>
      </w:r>
    </w:p>
    <w:p w:rsidR="005809C7" w:rsidRPr="00AC6FF4" w:rsidRDefault="005809C7" w:rsidP="00203B64">
      <w:pPr>
        <w:rPr>
          <w:rFonts w:ascii="Arial" w:hAnsi="Arial" w:cs="Arial"/>
          <w:lang w:val="fr-CA"/>
        </w:rPr>
      </w:pPr>
    </w:p>
    <w:p w:rsidR="00203B64" w:rsidRPr="00AC6FF4" w:rsidRDefault="00203B64" w:rsidP="00203B64">
      <w:pPr>
        <w:rPr>
          <w:rFonts w:ascii="Arial" w:hAnsi="Arial" w:cs="Arial"/>
          <w:lang w:val="fr-CA"/>
        </w:rPr>
      </w:pPr>
      <w:r w:rsidRPr="00AC6FF4">
        <w:rPr>
          <w:rFonts w:ascii="Arial" w:hAnsi="Arial" w:cs="Arial"/>
          <w:lang w:val="fr-CA"/>
        </w:rPr>
        <w:t xml:space="preserve">TriO </w:t>
      </w:r>
      <w:r w:rsidR="00807139" w:rsidRPr="00AC6FF4">
        <w:rPr>
          <w:rFonts w:ascii="Arial" w:hAnsi="Arial" w:cs="Arial"/>
          <w:lang w:val="fr-CA"/>
        </w:rPr>
        <w:t xml:space="preserve">a apporté sa contribution à de nombreuses initiatives gouvernementales touchant </w:t>
      </w:r>
      <w:r w:rsidR="00A37E5D" w:rsidRPr="00AC6FF4">
        <w:rPr>
          <w:rFonts w:ascii="Arial" w:hAnsi="Arial" w:cs="Arial"/>
          <w:lang w:val="fr-CA"/>
        </w:rPr>
        <w:t>au fonctionnement</w:t>
      </w:r>
      <w:r w:rsidR="00807139" w:rsidRPr="00AC6FF4">
        <w:rPr>
          <w:rFonts w:ascii="Arial" w:hAnsi="Arial" w:cs="Arial"/>
          <w:lang w:val="fr-CA"/>
        </w:rPr>
        <w:t xml:space="preserve"> de ses tribunaux indépendants, notamment à l’Examen de l’évaluation des biens commerciaux à usage particulier du ministère des Finances et à</w:t>
      </w:r>
      <w:r w:rsidR="00626AB9" w:rsidRPr="00AC6FF4">
        <w:rPr>
          <w:rFonts w:ascii="Arial" w:hAnsi="Arial" w:cs="Arial"/>
          <w:lang w:val="fr-CA"/>
        </w:rPr>
        <w:t xml:space="preserve"> l’examen</w:t>
      </w:r>
      <w:r w:rsidR="00CF1032" w:rsidRPr="00AC6FF4">
        <w:rPr>
          <w:rFonts w:ascii="Arial" w:hAnsi="Arial" w:cs="Arial"/>
          <w:lang w:val="fr-CA"/>
        </w:rPr>
        <w:t xml:space="preserve"> du système d’aménagement du territoire du ministère des Affaires municipales et du Logement</w:t>
      </w:r>
      <w:r w:rsidR="007F7842" w:rsidRPr="00AC6FF4">
        <w:rPr>
          <w:rFonts w:ascii="Arial" w:hAnsi="Arial" w:cs="Arial"/>
          <w:lang w:val="fr-CA"/>
        </w:rPr>
        <w:t>.</w:t>
      </w:r>
      <w:r w:rsidR="00BF7CEC" w:rsidRPr="00AC6FF4">
        <w:rPr>
          <w:rFonts w:ascii="Arial" w:hAnsi="Arial" w:cs="Arial"/>
          <w:lang w:val="fr-CA"/>
        </w:rPr>
        <w:t xml:space="preserve"> De plus, l</w:t>
      </w:r>
      <w:r w:rsidR="00042DB6" w:rsidRPr="00AC6FF4">
        <w:rPr>
          <w:rFonts w:ascii="Arial" w:hAnsi="Arial" w:cs="Arial"/>
          <w:lang w:val="fr-CA"/>
        </w:rPr>
        <w:t>es</w:t>
      </w:r>
      <w:r w:rsidR="00BF7CEC" w:rsidRPr="00AC6FF4">
        <w:rPr>
          <w:rFonts w:ascii="Arial" w:hAnsi="Arial" w:cs="Arial"/>
          <w:lang w:val="fr-CA"/>
        </w:rPr>
        <w:t xml:space="preserve"> </w:t>
      </w:r>
      <w:r w:rsidR="00A37E5D" w:rsidRPr="00AC6FF4">
        <w:rPr>
          <w:rFonts w:ascii="Arial" w:hAnsi="Arial" w:cs="Arial"/>
          <w:lang w:val="fr-CA"/>
        </w:rPr>
        <w:t>dirigeants</w:t>
      </w:r>
      <w:r w:rsidR="00BF7CEC" w:rsidRPr="00AC6FF4">
        <w:rPr>
          <w:rFonts w:ascii="Arial" w:hAnsi="Arial" w:cs="Arial"/>
          <w:lang w:val="fr-CA"/>
        </w:rPr>
        <w:t xml:space="preserve"> des tribunaux qui </w:t>
      </w:r>
      <w:r w:rsidR="00A37E5D" w:rsidRPr="00AC6FF4">
        <w:rPr>
          <w:rFonts w:ascii="Arial" w:hAnsi="Arial" w:cs="Arial"/>
          <w:lang w:val="fr-CA"/>
        </w:rPr>
        <w:t>relèvent</w:t>
      </w:r>
      <w:r w:rsidR="00BF7CEC" w:rsidRPr="00AC6FF4">
        <w:rPr>
          <w:rFonts w:ascii="Arial" w:hAnsi="Arial" w:cs="Arial"/>
          <w:lang w:val="fr-CA"/>
        </w:rPr>
        <w:t xml:space="preserve"> du</w:t>
      </w:r>
      <w:r w:rsidRPr="00AC6FF4">
        <w:rPr>
          <w:rFonts w:ascii="Arial" w:hAnsi="Arial" w:cs="Arial"/>
          <w:lang w:val="fr-CA"/>
        </w:rPr>
        <w:t xml:space="preserve"> </w:t>
      </w:r>
      <w:r w:rsidR="00DA1988" w:rsidRPr="00AC6FF4">
        <w:rPr>
          <w:rFonts w:ascii="Arial" w:hAnsi="Arial" w:cs="Arial"/>
          <w:lang w:val="fr-CA"/>
        </w:rPr>
        <w:t xml:space="preserve">ministère du Procureur général </w:t>
      </w:r>
      <w:r w:rsidR="00042DB6" w:rsidRPr="00AC6FF4">
        <w:rPr>
          <w:rFonts w:ascii="Arial" w:hAnsi="Arial" w:cs="Arial"/>
          <w:lang w:val="fr-CA"/>
        </w:rPr>
        <w:t xml:space="preserve">ont </w:t>
      </w:r>
      <w:r w:rsidR="00A37E5D" w:rsidRPr="00AC6FF4">
        <w:rPr>
          <w:rFonts w:ascii="Arial" w:hAnsi="Arial" w:cs="Arial"/>
          <w:lang w:val="fr-CA"/>
        </w:rPr>
        <w:t>recensé</w:t>
      </w:r>
      <w:r w:rsidR="00DA1988" w:rsidRPr="00AC6FF4">
        <w:rPr>
          <w:rFonts w:ascii="Arial" w:hAnsi="Arial" w:cs="Arial"/>
          <w:lang w:val="fr-CA"/>
        </w:rPr>
        <w:t xml:space="preserve"> </w:t>
      </w:r>
      <w:r w:rsidR="00BF7CEC" w:rsidRPr="00AC6FF4">
        <w:rPr>
          <w:rFonts w:ascii="Arial" w:hAnsi="Arial" w:cs="Arial"/>
          <w:lang w:val="fr-CA"/>
        </w:rPr>
        <w:t>des objectif</w:t>
      </w:r>
      <w:r w:rsidR="00A37E5D" w:rsidRPr="00AC6FF4">
        <w:rPr>
          <w:rFonts w:ascii="Arial" w:hAnsi="Arial" w:cs="Arial"/>
          <w:lang w:val="fr-CA"/>
        </w:rPr>
        <w:t xml:space="preserve">s communs pour la planification </w:t>
      </w:r>
      <w:r w:rsidR="00422BFC" w:rsidRPr="00AC6FF4">
        <w:rPr>
          <w:rFonts w:ascii="Arial" w:hAnsi="Arial" w:cs="Arial"/>
          <w:lang w:val="fr-CA"/>
        </w:rPr>
        <w:t>de</w:t>
      </w:r>
      <w:r w:rsidR="00BF7CEC" w:rsidRPr="00AC6FF4">
        <w:rPr>
          <w:rFonts w:ascii="Arial" w:hAnsi="Arial" w:cs="Arial"/>
          <w:lang w:val="fr-CA"/>
        </w:rPr>
        <w:t xml:space="preserve"> programmes</w:t>
      </w:r>
      <w:r w:rsidR="00042DB6" w:rsidRPr="00AC6FF4">
        <w:rPr>
          <w:rFonts w:ascii="Arial" w:hAnsi="Arial" w:cs="Arial"/>
          <w:lang w:val="fr-CA"/>
        </w:rPr>
        <w:t xml:space="preserve">, </w:t>
      </w:r>
      <w:r w:rsidR="00422BFC" w:rsidRPr="00AC6FF4">
        <w:rPr>
          <w:rFonts w:ascii="Arial" w:hAnsi="Arial" w:cs="Arial"/>
          <w:lang w:val="fr-CA"/>
        </w:rPr>
        <w:t>d’</w:t>
      </w:r>
      <w:r w:rsidR="00042DB6" w:rsidRPr="00AC6FF4">
        <w:rPr>
          <w:rFonts w:ascii="Arial" w:hAnsi="Arial" w:cs="Arial"/>
          <w:lang w:val="fr-CA"/>
        </w:rPr>
        <w:t xml:space="preserve">installations et </w:t>
      </w:r>
      <w:r w:rsidR="00422BFC" w:rsidRPr="00AC6FF4">
        <w:rPr>
          <w:rFonts w:ascii="Arial" w:hAnsi="Arial" w:cs="Arial"/>
          <w:lang w:val="fr-CA"/>
        </w:rPr>
        <w:t>d’</w:t>
      </w:r>
      <w:r w:rsidR="00042DB6" w:rsidRPr="00AC6FF4">
        <w:rPr>
          <w:rFonts w:ascii="Arial" w:hAnsi="Arial" w:cs="Arial"/>
          <w:lang w:val="fr-CA"/>
        </w:rPr>
        <w:t>outils technologiques</w:t>
      </w:r>
      <w:r w:rsidR="00DA1988" w:rsidRPr="00AC6FF4">
        <w:rPr>
          <w:rFonts w:ascii="Arial" w:hAnsi="Arial" w:cs="Arial"/>
          <w:lang w:val="fr-CA"/>
        </w:rPr>
        <w:t>,</w:t>
      </w:r>
      <w:r w:rsidR="00042DB6" w:rsidRPr="00AC6FF4">
        <w:rPr>
          <w:rFonts w:ascii="Arial" w:hAnsi="Arial" w:cs="Arial"/>
          <w:lang w:val="fr-CA"/>
        </w:rPr>
        <w:t xml:space="preserve"> afin d’améliorer l</w:t>
      </w:r>
      <w:r w:rsidR="00C60266" w:rsidRPr="00AC6FF4">
        <w:rPr>
          <w:rFonts w:ascii="Arial" w:hAnsi="Arial" w:cs="Arial"/>
          <w:lang w:val="fr-CA"/>
        </w:rPr>
        <w:t xml:space="preserve">e service et de mettre en œuvre des solutions novatrices aux défis </w:t>
      </w:r>
      <w:r w:rsidR="00A37E5D" w:rsidRPr="00AC6FF4">
        <w:rPr>
          <w:rFonts w:ascii="Arial" w:hAnsi="Arial" w:cs="Arial"/>
          <w:lang w:val="fr-CA"/>
        </w:rPr>
        <w:t>auxquels font face les</w:t>
      </w:r>
      <w:r w:rsidR="00C60266" w:rsidRPr="00AC6FF4">
        <w:rPr>
          <w:rFonts w:ascii="Arial" w:hAnsi="Arial" w:cs="Arial"/>
          <w:lang w:val="fr-CA"/>
        </w:rPr>
        <w:t xml:space="preserve"> tribunaux décisionnels de l’Ontario.</w:t>
      </w:r>
    </w:p>
    <w:p w:rsidR="00203B64" w:rsidRPr="00AC6FF4" w:rsidRDefault="00203B64" w:rsidP="00203B64">
      <w:pPr>
        <w:rPr>
          <w:rFonts w:ascii="Arial" w:hAnsi="Arial" w:cs="Arial"/>
          <w:lang w:val="fr-CA"/>
        </w:rPr>
      </w:pPr>
    </w:p>
    <w:p w:rsidR="00203B64" w:rsidRPr="00AC6FF4" w:rsidRDefault="006008A2" w:rsidP="00203B64">
      <w:pPr>
        <w:rPr>
          <w:rFonts w:ascii="Arial" w:hAnsi="Arial" w:cs="Arial"/>
          <w:lang w:val="fr-CA"/>
        </w:rPr>
      </w:pPr>
      <w:r w:rsidRPr="00AC6FF4">
        <w:rPr>
          <w:rFonts w:ascii="Arial" w:hAnsi="Arial" w:cs="Arial"/>
          <w:lang w:val="fr-CA"/>
        </w:rPr>
        <w:t xml:space="preserve">À l’automne 2013, TriO a mené une vaste consultation à l’interne afin de définir un énoncé de vision, d’établir son orientation stratégique et d’élaborer des initiatives qui reflètent sa vision de l’avenir. Cet exercice important a contribué à l’élaboration du plan d’activités de 2014-2017, qui sera publié une fois qu’il aura obtenu la sanction de la procureure générale. L’énoncé de vision et le plan d’activités mettent en valeur le rôle central de TriO dans les services au public ontarien. </w:t>
      </w:r>
      <w:r w:rsidR="00D15818" w:rsidRPr="00AC6FF4">
        <w:rPr>
          <w:rFonts w:ascii="Arial" w:hAnsi="Arial" w:cs="Arial"/>
          <w:lang w:val="fr-CA"/>
        </w:rPr>
        <w:t>De plus, ils mettent l’accent sur l’adoption par le regroupement d’une approche centrée sur le client et son engagement à l’excellence dans la résolution de différends liés à l’environnement et à l’aménagement du territoire.</w:t>
      </w:r>
    </w:p>
    <w:p w:rsidR="00203B64" w:rsidRPr="00AC6FF4" w:rsidRDefault="00203B64" w:rsidP="00203B64">
      <w:pPr>
        <w:rPr>
          <w:rFonts w:ascii="Arial" w:hAnsi="Arial" w:cs="Arial"/>
          <w:lang w:val="fr-CA"/>
        </w:rPr>
      </w:pPr>
    </w:p>
    <w:p w:rsidR="00203B64" w:rsidRPr="00AC6FF4" w:rsidRDefault="00451D89" w:rsidP="00203B64">
      <w:pPr>
        <w:rPr>
          <w:rFonts w:ascii="Arial" w:hAnsi="Arial" w:cs="Arial"/>
          <w:lang w:val="fr-CA"/>
        </w:rPr>
      </w:pPr>
      <w:r w:rsidRPr="00AC6FF4">
        <w:rPr>
          <w:rFonts w:ascii="Arial" w:hAnsi="Arial" w:cs="Arial"/>
          <w:lang w:val="fr-CA"/>
        </w:rPr>
        <w:t>Durant l’exercice 2013-2014, TriO a c</w:t>
      </w:r>
      <w:r w:rsidR="0012312C">
        <w:rPr>
          <w:rFonts w:ascii="Arial" w:hAnsi="Arial" w:cs="Arial"/>
          <w:lang w:val="fr-CA"/>
        </w:rPr>
        <w:t>onvoqué, chaque trimestre, son C</w:t>
      </w:r>
      <w:r w:rsidRPr="00AC6FF4">
        <w:rPr>
          <w:rFonts w:ascii="Arial" w:hAnsi="Arial" w:cs="Arial"/>
          <w:lang w:val="fr-CA"/>
        </w:rPr>
        <w:t xml:space="preserve">omité consultatif externe pour recueillir les avis et les commentaires de ses membres concernant l’accès à la justice, plus particulièrement en milieu rural ou éloigné et dans les collectivités du Nord. Le comité a également examiné plusieurs initiatives de TriO, notamment l’information disponible sur le site Web du </w:t>
      </w:r>
      <w:r w:rsidR="00D86668" w:rsidRPr="00AC6FF4">
        <w:rPr>
          <w:rFonts w:ascii="Arial" w:hAnsi="Arial" w:cs="Arial"/>
          <w:lang w:val="fr-CA"/>
        </w:rPr>
        <w:t>re</w:t>
      </w:r>
      <w:r w:rsidRPr="00AC6FF4">
        <w:rPr>
          <w:rFonts w:ascii="Arial" w:hAnsi="Arial" w:cs="Arial"/>
          <w:lang w:val="fr-CA"/>
        </w:rPr>
        <w:t>groupe</w:t>
      </w:r>
      <w:r w:rsidR="00D86668" w:rsidRPr="00AC6FF4">
        <w:rPr>
          <w:rFonts w:ascii="Arial" w:hAnsi="Arial" w:cs="Arial"/>
          <w:lang w:val="fr-CA"/>
        </w:rPr>
        <w:t>ment</w:t>
      </w:r>
      <w:r w:rsidRPr="00AC6FF4">
        <w:rPr>
          <w:rFonts w:ascii="Arial" w:hAnsi="Arial" w:cs="Arial"/>
          <w:lang w:val="fr-CA"/>
        </w:rPr>
        <w:t xml:space="preserve"> et une version préliminaire des directives de pratique, et il a proposé des modifications de règlements ainsi que de nouvelles formules d’audience. </w:t>
      </w:r>
      <w:r w:rsidR="00076EE8" w:rsidRPr="00AC6FF4">
        <w:rPr>
          <w:rFonts w:ascii="Arial" w:hAnsi="Arial" w:cs="Arial"/>
          <w:lang w:val="fr-CA"/>
        </w:rPr>
        <w:t xml:space="preserve"> </w:t>
      </w:r>
    </w:p>
    <w:p w:rsidR="00B54C01" w:rsidRPr="00AC6FF4" w:rsidRDefault="00B54C01" w:rsidP="00203B64">
      <w:pPr>
        <w:rPr>
          <w:rFonts w:ascii="Arial" w:hAnsi="Arial" w:cs="Arial"/>
          <w:lang w:val="fr-CA"/>
        </w:rPr>
      </w:pPr>
    </w:p>
    <w:p w:rsidR="001B14A4" w:rsidRPr="00AC6FF4" w:rsidRDefault="001B14A4" w:rsidP="001B14A4">
      <w:pPr>
        <w:rPr>
          <w:rFonts w:ascii="Arial" w:hAnsi="Arial" w:cs="Arial"/>
          <w:lang w:val="fr-CA"/>
        </w:rPr>
      </w:pPr>
      <w:r w:rsidRPr="00AC6FF4">
        <w:rPr>
          <w:rFonts w:ascii="Arial" w:hAnsi="Arial" w:cs="Arial"/>
          <w:lang w:val="fr-CA"/>
        </w:rPr>
        <w:t xml:space="preserve">TriO a persévéré dans la mise en œuvre d’initiatives qui rendent le regroupement plus résilient pour lui permettre de répondre aux besoins des clients avec efficacité et diligence. À cette fin, TriO a organisé, cette année, des concours afin de pourvoir des </w:t>
      </w:r>
      <w:r w:rsidRPr="00AC6FF4">
        <w:rPr>
          <w:rFonts w:ascii="Arial" w:hAnsi="Arial" w:cs="Arial"/>
          <w:lang w:val="fr-CA"/>
        </w:rPr>
        <w:lastRenderedPageBreak/>
        <w:t>postes de dirigeants et de membres. Plusieurs candidats hautement qualifiés ont été sélectionnés selon des critères comme leur excellente connaissance du domaine et leurs aptitudes en matière d’impartialité de jugement et de règlement extrajudiciaire des différends. TriO a formé les nouveaux membres pour les préparer à succéder aux membres retraités depuis peu.</w:t>
      </w:r>
    </w:p>
    <w:p w:rsidR="00203B64" w:rsidRPr="00AC6FF4" w:rsidRDefault="00203B64" w:rsidP="00203B64">
      <w:pPr>
        <w:rPr>
          <w:rFonts w:ascii="Arial" w:hAnsi="Arial" w:cs="Arial"/>
          <w:lang w:val="fr-CA"/>
        </w:rPr>
      </w:pPr>
    </w:p>
    <w:p w:rsidR="00203B64" w:rsidRPr="00AC6FF4" w:rsidRDefault="00203B64" w:rsidP="00203B64">
      <w:pPr>
        <w:rPr>
          <w:rFonts w:ascii="Arial" w:hAnsi="Arial" w:cs="Arial"/>
          <w:lang w:val="fr-CA"/>
        </w:rPr>
      </w:pPr>
    </w:p>
    <w:p w:rsidR="00203B64" w:rsidRPr="00AC6FF4" w:rsidRDefault="00C431EE" w:rsidP="00203B64">
      <w:pPr>
        <w:rPr>
          <w:rFonts w:ascii="Arial" w:hAnsi="Arial" w:cs="Arial"/>
          <w:lang w:val="fr-CA"/>
        </w:rPr>
      </w:pPr>
      <w:r w:rsidRPr="00AC6FF4">
        <w:rPr>
          <w:rFonts w:ascii="Arial" w:hAnsi="Arial" w:cs="Arial"/>
          <w:lang w:val="fr-CA"/>
        </w:rPr>
        <w:t xml:space="preserve">De plus, </w:t>
      </w:r>
      <w:r w:rsidR="00203B64" w:rsidRPr="00AC6FF4">
        <w:rPr>
          <w:rFonts w:ascii="Arial" w:hAnsi="Arial" w:cs="Arial"/>
          <w:lang w:val="fr-CA"/>
        </w:rPr>
        <w:t xml:space="preserve">TriO </w:t>
      </w:r>
      <w:r w:rsidRPr="00AC6FF4">
        <w:rPr>
          <w:rFonts w:ascii="Arial" w:hAnsi="Arial" w:cs="Arial"/>
          <w:lang w:val="fr-CA"/>
        </w:rPr>
        <w:t xml:space="preserve">a continué de fournir un programme élargi de </w:t>
      </w:r>
      <w:r w:rsidR="00203B64" w:rsidRPr="00AC6FF4">
        <w:rPr>
          <w:rFonts w:ascii="Arial" w:hAnsi="Arial" w:cs="Arial"/>
          <w:lang w:val="fr-CA"/>
        </w:rPr>
        <w:t>perfectionnement professionnel</w:t>
      </w:r>
      <w:r w:rsidRPr="00AC6FF4">
        <w:rPr>
          <w:rFonts w:ascii="Arial" w:hAnsi="Arial" w:cs="Arial"/>
          <w:lang w:val="fr-CA"/>
        </w:rPr>
        <w:t>,</w:t>
      </w:r>
      <w:r w:rsidR="00203B64" w:rsidRPr="00AC6FF4">
        <w:rPr>
          <w:rFonts w:ascii="Arial" w:hAnsi="Arial" w:cs="Arial"/>
          <w:lang w:val="fr-CA"/>
        </w:rPr>
        <w:t xml:space="preserve"> </w:t>
      </w:r>
      <w:r w:rsidRPr="00AC6FF4">
        <w:rPr>
          <w:rFonts w:ascii="Arial" w:hAnsi="Arial" w:cs="Arial"/>
          <w:lang w:val="fr-CA"/>
        </w:rPr>
        <w:t>élaboré conjointement avec les membres</w:t>
      </w:r>
      <w:r w:rsidR="00D95E56" w:rsidRPr="00AC6FF4">
        <w:rPr>
          <w:rFonts w:ascii="Arial" w:hAnsi="Arial" w:cs="Arial"/>
          <w:lang w:val="fr-CA"/>
        </w:rPr>
        <w:t>, qui</w:t>
      </w:r>
      <w:r w:rsidRPr="00AC6FF4">
        <w:rPr>
          <w:rFonts w:ascii="Arial" w:hAnsi="Arial" w:cs="Arial"/>
          <w:lang w:val="fr-CA"/>
        </w:rPr>
        <w:t xml:space="preserve"> vise à développer les aptitudes et les connaissances nécessaires au rôle de chacun</w:t>
      </w:r>
      <w:r w:rsidR="00D95E56" w:rsidRPr="00AC6FF4">
        <w:rPr>
          <w:rFonts w:ascii="Arial" w:hAnsi="Arial" w:cs="Arial"/>
          <w:lang w:val="fr-CA"/>
        </w:rPr>
        <w:t xml:space="preserve">. Les programmes </w:t>
      </w:r>
      <w:r w:rsidR="006C570A" w:rsidRPr="00AC6FF4">
        <w:rPr>
          <w:rFonts w:ascii="Arial" w:hAnsi="Arial" w:cs="Arial"/>
          <w:lang w:val="fr-CA"/>
        </w:rPr>
        <w:t>sont</w:t>
      </w:r>
      <w:r w:rsidR="00D95E56" w:rsidRPr="00AC6FF4">
        <w:rPr>
          <w:rFonts w:ascii="Arial" w:hAnsi="Arial" w:cs="Arial"/>
          <w:lang w:val="fr-CA"/>
        </w:rPr>
        <w:t xml:space="preserve"> offerts en version électronique ou en personne</w:t>
      </w:r>
      <w:r w:rsidR="00D07970" w:rsidRPr="00AC6FF4">
        <w:rPr>
          <w:rFonts w:ascii="Arial" w:hAnsi="Arial" w:cs="Arial"/>
          <w:lang w:val="fr-CA"/>
        </w:rPr>
        <w:t xml:space="preserve">, de façon à couvrir une large </w:t>
      </w:r>
      <w:r w:rsidR="006C570A" w:rsidRPr="00AC6FF4">
        <w:rPr>
          <w:rFonts w:ascii="Arial" w:hAnsi="Arial" w:cs="Arial"/>
          <w:lang w:val="fr-CA"/>
        </w:rPr>
        <w:t>gamme de questions de fond</w:t>
      </w:r>
      <w:r w:rsidR="00D07970" w:rsidRPr="00AC6FF4">
        <w:rPr>
          <w:rFonts w:ascii="Arial" w:hAnsi="Arial" w:cs="Arial"/>
          <w:lang w:val="fr-CA"/>
        </w:rPr>
        <w:t xml:space="preserve"> et de procédure.</w:t>
      </w:r>
      <w:r w:rsidR="00D95E56" w:rsidRPr="00AC6FF4">
        <w:rPr>
          <w:rFonts w:ascii="Arial" w:hAnsi="Arial" w:cs="Arial"/>
          <w:lang w:val="fr-CA"/>
        </w:rPr>
        <w:t xml:space="preserve"> </w:t>
      </w:r>
      <w:r w:rsidR="00EE48AE" w:rsidRPr="00AC6FF4">
        <w:rPr>
          <w:rFonts w:ascii="Arial" w:hAnsi="Arial" w:cs="Arial"/>
          <w:lang w:val="fr-CA"/>
        </w:rPr>
        <w:t>De plus, des formations propres aux différents tribunaux ont aussi été offertes pour développer les domaines de compétences particuliers de chacun</w:t>
      </w:r>
      <w:r w:rsidR="00D95E56" w:rsidRPr="00AC6FF4">
        <w:rPr>
          <w:rFonts w:ascii="Arial" w:hAnsi="Arial" w:cs="Arial"/>
          <w:lang w:val="fr-CA"/>
        </w:rPr>
        <w:t xml:space="preserve"> d’eux</w:t>
      </w:r>
      <w:r w:rsidR="00EE48AE" w:rsidRPr="00AC6FF4">
        <w:rPr>
          <w:rFonts w:ascii="Arial" w:hAnsi="Arial" w:cs="Arial"/>
          <w:lang w:val="fr-CA"/>
        </w:rPr>
        <w:t xml:space="preserve"> et</w:t>
      </w:r>
      <w:r w:rsidR="00D95E56" w:rsidRPr="00AC6FF4">
        <w:rPr>
          <w:rFonts w:ascii="Arial" w:hAnsi="Arial" w:cs="Arial"/>
          <w:lang w:val="fr-CA"/>
        </w:rPr>
        <w:t>,</w:t>
      </w:r>
      <w:r w:rsidR="00EE48AE" w:rsidRPr="00AC6FF4">
        <w:rPr>
          <w:rFonts w:ascii="Arial" w:hAnsi="Arial" w:cs="Arial"/>
          <w:lang w:val="fr-CA"/>
        </w:rPr>
        <w:t xml:space="preserve"> selon le cas, des formations spécialisées données par des tiers on</w:t>
      </w:r>
      <w:r w:rsidR="00D95E56" w:rsidRPr="00AC6FF4">
        <w:rPr>
          <w:rFonts w:ascii="Arial" w:hAnsi="Arial" w:cs="Arial"/>
          <w:lang w:val="fr-CA"/>
        </w:rPr>
        <w:t>t permis de compléter celles de</w:t>
      </w:r>
      <w:r w:rsidR="00EE48AE" w:rsidRPr="00AC6FF4">
        <w:rPr>
          <w:rFonts w:ascii="Arial" w:hAnsi="Arial" w:cs="Arial"/>
          <w:lang w:val="fr-CA"/>
        </w:rPr>
        <w:t xml:space="preserve"> TriO, notamment les séances d’orientation pour les nouveaux membres</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A36F28" w:rsidP="00203B64">
      <w:pPr>
        <w:rPr>
          <w:rFonts w:ascii="Arial" w:hAnsi="Arial" w:cs="Arial"/>
          <w:lang w:val="fr-CA"/>
        </w:rPr>
      </w:pPr>
      <w:r w:rsidRPr="00AC6FF4">
        <w:rPr>
          <w:rFonts w:ascii="Arial" w:hAnsi="Arial" w:cs="Arial"/>
          <w:lang w:val="fr-CA"/>
        </w:rPr>
        <w:t>En ma qualité de</w:t>
      </w:r>
      <w:r w:rsidR="00203B64" w:rsidRPr="00AC6FF4">
        <w:rPr>
          <w:rFonts w:ascii="Arial" w:hAnsi="Arial" w:cs="Arial"/>
          <w:lang w:val="fr-CA"/>
        </w:rPr>
        <w:t xml:space="preserve"> </w:t>
      </w:r>
      <w:r w:rsidR="00EE48AE" w:rsidRPr="00AC6FF4">
        <w:rPr>
          <w:rFonts w:ascii="Arial" w:hAnsi="Arial" w:cs="Arial"/>
          <w:lang w:val="fr-CA"/>
        </w:rPr>
        <w:t>président exécutif suppléant</w:t>
      </w:r>
      <w:r w:rsidR="00BF7E5D" w:rsidRPr="00AC6FF4">
        <w:rPr>
          <w:rFonts w:ascii="Arial" w:hAnsi="Arial" w:cs="Arial"/>
          <w:lang w:val="fr-CA"/>
        </w:rPr>
        <w:t xml:space="preserve"> de TriO</w:t>
      </w:r>
      <w:r w:rsidR="00203B64" w:rsidRPr="00AC6FF4">
        <w:rPr>
          <w:rFonts w:ascii="Arial" w:hAnsi="Arial" w:cs="Arial"/>
          <w:lang w:val="fr-CA"/>
        </w:rPr>
        <w:t>,</w:t>
      </w:r>
      <w:r w:rsidRPr="00AC6FF4">
        <w:rPr>
          <w:rFonts w:ascii="Arial" w:hAnsi="Arial" w:cs="Arial"/>
          <w:lang w:val="fr-CA"/>
        </w:rPr>
        <w:t xml:space="preserve"> j’aimerais prendre le temps de remercier tous ceux qui ont proposé des façons d’améliorer</w:t>
      </w:r>
      <w:r w:rsidR="00BF7E5D" w:rsidRPr="00AC6FF4">
        <w:rPr>
          <w:rFonts w:ascii="Arial" w:hAnsi="Arial" w:cs="Arial"/>
          <w:lang w:val="fr-CA"/>
        </w:rPr>
        <w:t xml:space="preserve"> nos</w:t>
      </w:r>
      <w:r w:rsidRPr="00AC6FF4">
        <w:rPr>
          <w:rFonts w:ascii="Arial" w:hAnsi="Arial" w:cs="Arial"/>
          <w:lang w:val="fr-CA"/>
        </w:rPr>
        <w:t xml:space="preserve"> services. L’opinion de </w:t>
      </w:r>
      <w:r w:rsidR="005335F0" w:rsidRPr="00AC6FF4">
        <w:rPr>
          <w:rFonts w:ascii="Arial" w:hAnsi="Arial" w:cs="Arial"/>
          <w:lang w:val="fr-CA"/>
        </w:rPr>
        <w:t>nos clients</w:t>
      </w:r>
      <w:r w:rsidRPr="00AC6FF4">
        <w:rPr>
          <w:rFonts w:ascii="Arial" w:hAnsi="Arial" w:cs="Arial"/>
          <w:lang w:val="fr-CA"/>
        </w:rPr>
        <w:t xml:space="preserve"> est</w:t>
      </w:r>
      <w:r w:rsidR="005335F0" w:rsidRPr="00AC6FF4">
        <w:rPr>
          <w:rFonts w:ascii="Arial" w:hAnsi="Arial" w:cs="Arial"/>
          <w:lang w:val="fr-CA"/>
        </w:rPr>
        <w:t xml:space="preserve"> une source</w:t>
      </w:r>
      <w:r w:rsidRPr="00AC6FF4">
        <w:rPr>
          <w:rFonts w:ascii="Arial" w:hAnsi="Arial" w:cs="Arial"/>
          <w:lang w:val="fr-CA"/>
        </w:rPr>
        <w:t xml:space="preserve"> précieuse</w:t>
      </w:r>
      <w:r w:rsidR="005335F0" w:rsidRPr="00AC6FF4">
        <w:rPr>
          <w:rFonts w:ascii="Arial" w:hAnsi="Arial" w:cs="Arial"/>
          <w:lang w:val="fr-CA"/>
        </w:rPr>
        <w:t xml:space="preserve"> d’information dans </w:t>
      </w:r>
      <w:r w:rsidR="00BF7E5D" w:rsidRPr="00AC6FF4">
        <w:rPr>
          <w:rFonts w:ascii="Arial" w:hAnsi="Arial" w:cs="Arial"/>
          <w:lang w:val="fr-CA"/>
        </w:rPr>
        <w:t>notre</w:t>
      </w:r>
      <w:r w:rsidR="005335F0" w:rsidRPr="00AC6FF4">
        <w:rPr>
          <w:rFonts w:ascii="Arial" w:hAnsi="Arial" w:cs="Arial"/>
          <w:lang w:val="fr-CA"/>
        </w:rPr>
        <w:t xml:space="preserve"> processus de développement en tant que prestataire de services publics</w:t>
      </w:r>
      <w:r w:rsidR="00205861" w:rsidRPr="00AC6FF4">
        <w:rPr>
          <w:rFonts w:ascii="Arial" w:hAnsi="Arial" w:cs="Arial"/>
          <w:lang w:val="fr-CA"/>
        </w:rPr>
        <w:t>.</w:t>
      </w:r>
      <w:r w:rsidR="00BF7E5D" w:rsidRPr="00AC6FF4">
        <w:rPr>
          <w:rFonts w:ascii="Arial" w:hAnsi="Arial" w:cs="Arial"/>
          <w:lang w:val="fr-CA"/>
        </w:rPr>
        <w:t xml:space="preserve"> Nous voulons être une organisation axée sur l’apprentissage</w:t>
      </w:r>
      <w:r w:rsidR="0045778E" w:rsidRPr="00AC6FF4">
        <w:rPr>
          <w:rFonts w:ascii="Arial" w:hAnsi="Arial" w:cs="Arial"/>
          <w:lang w:val="fr-CA"/>
        </w:rPr>
        <w:t xml:space="preserve">, </w:t>
      </w:r>
      <w:r w:rsidR="00100F70" w:rsidRPr="00AC6FF4">
        <w:rPr>
          <w:rFonts w:ascii="Arial" w:hAnsi="Arial" w:cs="Arial"/>
          <w:lang w:val="fr-CA"/>
        </w:rPr>
        <w:t>soucieuse de mettre au point et de diffuser de meilleures pratiques au sein des tribunaux.</w:t>
      </w:r>
    </w:p>
    <w:p w:rsidR="00100F70" w:rsidRPr="00AC6FF4" w:rsidRDefault="00100F70" w:rsidP="00203B64">
      <w:pPr>
        <w:rPr>
          <w:rFonts w:ascii="Arial" w:hAnsi="Arial" w:cs="Arial"/>
          <w:lang w:val="fr-CA"/>
        </w:rPr>
      </w:pPr>
    </w:p>
    <w:p w:rsidR="00203B64" w:rsidRPr="00AC6FF4" w:rsidRDefault="00293043" w:rsidP="00203B64">
      <w:pPr>
        <w:rPr>
          <w:rFonts w:ascii="Arial" w:hAnsi="Arial" w:cs="Arial"/>
          <w:lang w:val="fr-CA"/>
        </w:rPr>
      </w:pPr>
      <w:r w:rsidRPr="00AC6FF4">
        <w:rPr>
          <w:rFonts w:ascii="Arial" w:hAnsi="Arial" w:cs="Arial"/>
          <w:lang w:val="fr-CA"/>
        </w:rPr>
        <w:t>J’aimerais également remercier les membres et le personnel pour leur contribution à l’important mandat public de TriO, au cours de la dernière année.</w:t>
      </w:r>
      <w:r w:rsidR="00D00A5B" w:rsidRPr="00AC6FF4">
        <w:rPr>
          <w:rFonts w:ascii="Arial" w:hAnsi="Arial" w:cs="Arial"/>
          <w:lang w:val="fr-CA"/>
        </w:rPr>
        <w:t xml:space="preserve"> Je tiens aussi à souligner l’apport majeur des membres et des employés qui nous ont quittés, notamment l’ancienne directrice générale de TriO, Lynda Tanaka, et l’ancien président associé de la CRÉF, </w:t>
      </w:r>
      <w:r w:rsidR="00203B64" w:rsidRPr="00AC6FF4">
        <w:rPr>
          <w:rFonts w:ascii="Arial" w:hAnsi="Arial" w:cs="Arial"/>
          <w:lang w:val="fr-CA"/>
        </w:rPr>
        <w:t xml:space="preserve">Richard Stephenson, </w:t>
      </w:r>
      <w:r w:rsidR="00262FAF" w:rsidRPr="00AC6FF4">
        <w:rPr>
          <w:rFonts w:ascii="Arial" w:hAnsi="Arial" w:cs="Arial"/>
          <w:lang w:val="fr-CA"/>
        </w:rPr>
        <w:t>dont le</w:t>
      </w:r>
      <w:r w:rsidR="00BD648C" w:rsidRPr="00AC6FF4">
        <w:rPr>
          <w:rFonts w:ascii="Arial" w:hAnsi="Arial" w:cs="Arial"/>
          <w:lang w:val="fr-CA"/>
        </w:rPr>
        <w:t>s</w:t>
      </w:r>
      <w:r w:rsidR="00262FAF" w:rsidRPr="00AC6FF4">
        <w:rPr>
          <w:rFonts w:ascii="Arial" w:hAnsi="Arial" w:cs="Arial"/>
          <w:lang w:val="fr-CA"/>
        </w:rPr>
        <w:t xml:space="preserve"> mandat</w:t>
      </w:r>
      <w:r w:rsidR="00BD648C" w:rsidRPr="00AC6FF4">
        <w:rPr>
          <w:rFonts w:ascii="Arial" w:hAnsi="Arial" w:cs="Arial"/>
          <w:lang w:val="fr-CA"/>
        </w:rPr>
        <w:t>s</w:t>
      </w:r>
      <w:r w:rsidR="00262FAF" w:rsidRPr="00AC6FF4">
        <w:rPr>
          <w:rFonts w:ascii="Arial" w:hAnsi="Arial" w:cs="Arial"/>
          <w:lang w:val="fr-CA"/>
        </w:rPr>
        <w:t xml:space="preserve"> </w:t>
      </w:r>
      <w:r w:rsidR="00BD648C" w:rsidRPr="00AC6FF4">
        <w:rPr>
          <w:rFonts w:ascii="Arial" w:hAnsi="Arial" w:cs="Arial"/>
          <w:lang w:val="fr-CA"/>
        </w:rPr>
        <w:t xml:space="preserve">se sont </w:t>
      </w:r>
      <w:r w:rsidR="00262FAF" w:rsidRPr="00AC6FF4">
        <w:rPr>
          <w:rFonts w:ascii="Arial" w:hAnsi="Arial" w:cs="Arial"/>
          <w:lang w:val="fr-CA"/>
        </w:rPr>
        <w:t>terminé</w:t>
      </w:r>
      <w:r w:rsidR="00BD648C" w:rsidRPr="00AC6FF4">
        <w:rPr>
          <w:rFonts w:ascii="Arial" w:hAnsi="Arial" w:cs="Arial"/>
          <w:lang w:val="fr-CA"/>
        </w:rPr>
        <w:t>s</w:t>
      </w:r>
      <w:r w:rsidR="00262FAF" w:rsidRPr="00AC6FF4">
        <w:rPr>
          <w:rFonts w:ascii="Arial" w:hAnsi="Arial" w:cs="Arial"/>
          <w:lang w:val="fr-CA"/>
        </w:rPr>
        <w:t xml:space="preserve"> peu de temps après la fin du dernier exercice financier</w:t>
      </w:r>
      <w:r w:rsidR="005C4FF3" w:rsidRPr="00AC6FF4">
        <w:rPr>
          <w:rFonts w:ascii="Arial" w:hAnsi="Arial" w:cs="Arial"/>
          <w:lang w:val="fr-CA"/>
        </w:rPr>
        <w:t xml:space="preserve">. </w:t>
      </w:r>
      <w:r w:rsidR="00BD648C" w:rsidRPr="00AC6FF4">
        <w:rPr>
          <w:rFonts w:ascii="Arial" w:hAnsi="Arial" w:cs="Arial"/>
          <w:lang w:val="fr-CA"/>
        </w:rPr>
        <w:t>Je souhaite les remercier de leur travail au nom de tous les Ontariens.</w:t>
      </w:r>
    </w:p>
    <w:p w:rsidR="00203B64" w:rsidRPr="00AC6FF4" w:rsidRDefault="00203B64" w:rsidP="00203B64">
      <w:pPr>
        <w:rPr>
          <w:rFonts w:ascii="Arial" w:hAnsi="Arial" w:cs="Arial"/>
          <w:lang w:val="fr-CA"/>
        </w:rPr>
      </w:pPr>
    </w:p>
    <w:p w:rsidR="00203B64" w:rsidRPr="00AC6FF4" w:rsidRDefault="00BD648C" w:rsidP="00203B64">
      <w:pPr>
        <w:rPr>
          <w:rFonts w:ascii="Arial" w:hAnsi="Arial" w:cs="Arial"/>
          <w:lang w:val="fr-CA"/>
        </w:rPr>
      </w:pPr>
      <w:r w:rsidRPr="00AC6FF4">
        <w:rPr>
          <w:rFonts w:ascii="Arial" w:hAnsi="Arial" w:cs="Arial"/>
          <w:lang w:val="fr-CA"/>
        </w:rPr>
        <w:t>Je me réjouis à l’idée d’entamer l’exercice 2014-2015, au cours duquel TriO cherchera constamment à améliorer ses services et s’efforcera d’être un modèle d’efficacité et une organisation axée sur ses clients.</w:t>
      </w:r>
    </w:p>
    <w:p w:rsidR="00203B64" w:rsidRPr="00AC6FF4" w:rsidRDefault="00203B64" w:rsidP="00203B64">
      <w:pPr>
        <w:rPr>
          <w:rFonts w:ascii="Arial" w:hAnsi="Arial" w:cs="Arial"/>
          <w:lang w:val="fr-CA"/>
        </w:rPr>
      </w:pPr>
    </w:p>
    <w:p w:rsidR="00F3327D" w:rsidRPr="00AC6FF4" w:rsidRDefault="00F3327D" w:rsidP="00F3327D">
      <w:pPr>
        <w:rPr>
          <w:rFonts w:ascii="Arial" w:hAnsi="Arial"/>
          <w:lang w:val="fr-CA"/>
        </w:rPr>
      </w:pPr>
      <w:r w:rsidRPr="00AC6FF4">
        <w:rPr>
          <w:rFonts w:ascii="Arial" w:hAnsi="Arial"/>
          <w:lang w:val="fr-CA"/>
        </w:rPr>
        <w:t xml:space="preserve">Je vous prie d’agréer, Madame la Ministre, l’assurance de </w:t>
      </w:r>
      <w:r w:rsidR="00BD648C" w:rsidRPr="00AC6FF4">
        <w:rPr>
          <w:rFonts w:ascii="Arial" w:hAnsi="Arial"/>
          <w:lang w:val="fr-CA"/>
        </w:rPr>
        <w:t>ma plus haute considération.</w:t>
      </w:r>
    </w:p>
    <w:p w:rsidR="00F3327D" w:rsidRPr="00AC6FF4" w:rsidRDefault="00F3327D" w:rsidP="00F3327D">
      <w:pPr>
        <w:rPr>
          <w:rFonts w:ascii="Arial" w:hAnsi="Arial"/>
          <w:lang w:val="fr-CA"/>
        </w:rPr>
      </w:pPr>
    </w:p>
    <w:p w:rsidR="00F3327D" w:rsidRPr="00AC6FF4" w:rsidRDefault="00F3327D" w:rsidP="00F3327D">
      <w:pPr>
        <w:rPr>
          <w:rFonts w:ascii="Arial" w:hAnsi="Arial"/>
          <w:lang w:val="fr-CA"/>
        </w:rPr>
      </w:pPr>
    </w:p>
    <w:p w:rsidR="00F3327D" w:rsidRPr="00AC6FF4" w:rsidRDefault="00F3327D" w:rsidP="00F3327D">
      <w:pPr>
        <w:rPr>
          <w:rFonts w:ascii="Arial" w:hAnsi="Arial"/>
        </w:rPr>
      </w:pPr>
      <w:r w:rsidRPr="00AC6FF4">
        <w:rPr>
          <w:rFonts w:ascii="Arial" w:hAnsi="Arial"/>
        </w:rPr>
        <w:t>Le président exécutif suppléant,</w:t>
      </w:r>
    </w:p>
    <w:p w:rsidR="00203B64" w:rsidRPr="00AC6FF4" w:rsidRDefault="00203B64" w:rsidP="00203B64">
      <w:pPr>
        <w:rPr>
          <w:rFonts w:ascii="Arial" w:hAnsi="Arial" w:cs="Arial"/>
        </w:rPr>
      </w:pPr>
      <w:r w:rsidRPr="00AC6FF4">
        <w:rPr>
          <w:rFonts w:ascii="Arial" w:hAnsi="Arial" w:cs="Arial"/>
          <w:noProof/>
        </w:rPr>
        <w:drawing>
          <wp:inline distT="0" distB="0" distL="0" distR="0" wp14:anchorId="06431E04" wp14:editId="57E33207">
            <wp:extent cx="1645920" cy="778071"/>
            <wp:effectExtent l="0" t="0" r="0" b="3175"/>
            <wp:docPr id="18" name="Picture 18" descr="C:\Users\kotzenk\AppData\Local\Microsoft\Windows\Temporary Internet Files\Content.Outlook\NNKA7DRD\Jerry'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tzenk\AppData\Local\Microsoft\Windows\Temporary Internet Files\Content.Outlook\NNKA7DRD\Jerry's Signature.t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5920" cy="778071"/>
                    </a:xfrm>
                    <a:prstGeom prst="rect">
                      <a:avLst/>
                    </a:prstGeom>
                    <a:noFill/>
                    <a:ln>
                      <a:noFill/>
                    </a:ln>
                  </pic:spPr>
                </pic:pic>
              </a:graphicData>
            </a:graphic>
          </wp:inline>
        </w:drawing>
      </w:r>
    </w:p>
    <w:p w:rsidR="00203B64" w:rsidRPr="00AC6FF4" w:rsidRDefault="00203B64" w:rsidP="00203B64">
      <w:pPr>
        <w:rPr>
          <w:rFonts w:ascii="Arial" w:hAnsi="Arial" w:cs="Arial"/>
          <w:lang w:val="fr-CA"/>
        </w:rPr>
      </w:pPr>
      <w:r w:rsidRPr="00AC6FF4">
        <w:rPr>
          <w:rFonts w:ascii="Arial" w:hAnsi="Arial" w:cs="Arial"/>
          <w:lang w:val="fr-CA"/>
        </w:rPr>
        <w:t>Jerry V. DeMarco</w:t>
      </w:r>
    </w:p>
    <w:p w:rsidR="00203B64" w:rsidRPr="00AC6FF4" w:rsidRDefault="00EE48AE" w:rsidP="00203B64">
      <w:pPr>
        <w:rPr>
          <w:rFonts w:ascii="Arial" w:hAnsi="Arial" w:cs="Arial"/>
          <w:b/>
          <w:lang w:val="fr-CA"/>
        </w:rPr>
      </w:pPr>
      <w:r w:rsidRPr="00AC6FF4">
        <w:rPr>
          <w:rFonts w:ascii="Arial" w:hAnsi="Arial" w:cs="Arial"/>
          <w:lang w:val="fr-CA"/>
        </w:rPr>
        <w:t>Tribunaux de l’environnement et de l’aménagement du territoire Ontario</w:t>
      </w:r>
      <w:r w:rsidR="00203B64" w:rsidRPr="00AC6FF4">
        <w:rPr>
          <w:rFonts w:ascii="Arial" w:hAnsi="Arial" w:cs="Arial"/>
          <w:lang w:val="fr-CA"/>
        </w:rPr>
        <w:br w:type="page"/>
      </w:r>
    </w:p>
    <w:p w:rsidR="00203B64" w:rsidRPr="00AC6FF4" w:rsidRDefault="00EE48AE" w:rsidP="00203B64">
      <w:pPr>
        <w:pStyle w:val="Heading1"/>
        <w:rPr>
          <w:rFonts w:cs="Arial"/>
          <w:color w:val="auto"/>
          <w:lang w:val="fr-CA"/>
        </w:rPr>
      </w:pPr>
      <w:r w:rsidRPr="00AC6FF4">
        <w:rPr>
          <w:rFonts w:cs="Arial"/>
          <w:color w:val="auto"/>
          <w:lang w:val="fr-CA"/>
        </w:rPr>
        <w:lastRenderedPageBreak/>
        <w:t>À</w:t>
      </w:r>
      <w:r w:rsidR="00AB26AF">
        <w:rPr>
          <w:rFonts w:cs="Arial"/>
          <w:color w:val="auto"/>
          <w:lang w:val="fr-CA"/>
        </w:rPr>
        <w:t xml:space="preserve"> propos du</w:t>
      </w:r>
      <w:r w:rsidRPr="00AC6FF4">
        <w:rPr>
          <w:rFonts w:cs="Arial"/>
          <w:color w:val="auto"/>
          <w:lang w:val="fr-CA"/>
        </w:rPr>
        <w:t xml:space="preserve"> TriO</w:t>
      </w:r>
    </w:p>
    <w:p w:rsidR="00203B64" w:rsidRPr="00AC6FF4" w:rsidRDefault="00203B64" w:rsidP="00203B64">
      <w:pPr>
        <w:rPr>
          <w:rFonts w:ascii="Arial" w:hAnsi="Arial" w:cs="Arial"/>
          <w:lang w:val="fr-CA"/>
        </w:rPr>
      </w:pPr>
    </w:p>
    <w:p w:rsidR="00203B64" w:rsidRPr="00AC6FF4" w:rsidRDefault="00E4456B" w:rsidP="00203B64">
      <w:pPr>
        <w:pStyle w:val="Heading2"/>
        <w:rPr>
          <w:lang w:val="fr-CA"/>
        </w:rPr>
      </w:pPr>
      <w:r w:rsidRPr="00AC6FF4">
        <w:rPr>
          <w:lang w:val="fr-CA"/>
        </w:rPr>
        <w:t>Vision</w:t>
      </w:r>
      <w:r w:rsidR="00203B64" w:rsidRPr="00AC6FF4">
        <w:rPr>
          <w:lang w:val="fr-CA"/>
        </w:rPr>
        <w:t xml:space="preserve"> </w:t>
      </w:r>
    </w:p>
    <w:p w:rsidR="0049585F" w:rsidRPr="00AC6FF4" w:rsidRDefault="0049585F" w:rsidP="00203B64">
      <w:pPr>
        <w:rPr>
          <w:rFonts w:ascii="Arial" w:hAnsi="Arial" w:cs="Arial"/>
          <w:lang w:val="fr-CA"/>
        </w:rPr>
      </w:pPr>
    </w:p>
    <w:p w:rsidR="008153D6" w:rsidRPr="00AC6FF4" w:rsidRDefault="008153D6" w:rsidP="008153D6">
      <w:pPr>
        <w:tabs>
          <w:tab w:val="left" w:pos="8280"/>
        </w:tabs>
        <w:contextualSpacing/>
        <w:rPr>
          <w:rFonts w:ascii="Arial" w:hAnsi="Arial" w:cs="Arial"/>
          <w:lang w:val="fr-CA"/>
        </w:rPr>
      </w:pPr>
      <w:r w:rsidRPr="00AC6FF4">
        <w:rPr>
          <w:rFonts w:ascii="Arial" w:hAnsi="Arial" w:cs="Arial"/>
          <w:lang w:val="fr-CA"/>
        </w:rPr>
        <w:t xml:space="preserve">TriO et </w:t>
      </w:r>
      <w:r w:rsidR="001C7DC5" w:rsidRPr="00AC6FF4">
        <w:rPr>
          <w:rFonts w:ascii="Arial" w:hAnsi="Arial" w:cs="Arial"/>
          <w:lang w:val="fr-CA"/>
        </w:rPr>
        <w:t>un</w:t>
      </w:r>
      <w:r w:rsidRPr="00AC6FF4">
        <w:rPr>
          <w:rFonts w:ascii="Arial" w:hAnsi="Arial" w:cs="Arial"/>
          <w:lang w:val="fr-CA"/>
        </w:rPr>
        <w:t xml:space="preserve"> </w:t>
      </w:r>
      <w:r w:rsidR="00C147F1" w:rsidRPr="00AC6FF4">
        <w:rPr>
          <w:rFonts w:ascii="Arial" w:hAnsi="Arial" w:cs="Arial"/>
          <w:lang w:val="fr-CA"/>
        </w:rPr>
        <w:t>regroupement</w:t>
      </w:r>
      <w:r w:rsidR="001C7DC5" w:rsidRPr="00AC6FF4">
        <w:rPr>
          <w:rFonts w:ascii="Arial" w:hAnsi="Arial" w:cs="Arial"/>
          <w:lang w:val="fr-CA"/>
        </w:rPr>
        <w:t xml:space="preserve"> axé sur les clients</w:t>
      </w:r>
      <w:r w:rsidRPr="00AC6FF4">
        <w:rPr>
          <w:rFonts w:ascii="Arial" w:hAnsi="Arial" w:cs="Arial"/>
          <w:lang w:val="fr-CA"/>
        </w:rPr>
        <w:t xml:space="preserve"> </w:t>
      </w:r>
      <w:r w:rsidR="001C7DC5" w:rsidRPr="00AC6FF4">
        <w:rPr>
          <w:rFonts w:ascii="Arial" w:hAnsi="Arial" w:cs="Arial"/>
          <w:lang w:val="fr-CA"/>
        </w:rPr>
        <w:t>e</w:t>
      </w:r>
      <w:r w:rsidR="00AE2DDA" w:rsidRPr="00AC6FF4">
        <w:rPr>
          <w:rFonts w:ascii="Arial" w:hAnsi="Arial" w:cs="Arial"/>
          <w:lang w:val="fr-CA"/>
        </w:rPr>
        <w:t>t voué</w:t>
      </w:r>
      <w:r w:rsidRPr="00AC6FF4">
        <w:rPr>
          <w:rFonts w:ascii="Arial" w:hAnsi="Arial" w:cs="Arial"/>
          <w:lang w:val="fr-CA"/>
        </w:rPr>
        <w:t xml:space="preserve"> à l’excellence dans </w:t>
      </w:r>
      <w:r w:rsidR="00680C15" w:rsidRPr="00AC6FF4">
        <w:rPr>
          <w:rFonts w:ascii="Arial" w:hAnsi="Arial" w:cs="Arial"/>
          <w:lang w:val="fr-CA"/>
        </w:rPr>
        <w:t>le règlement</w:t>
      </w:r>
      <w:r w:rsidRPr="00AC6FF4">
        <w:rPr>
          <w:rFonts w:ascii="Arial" w:hAnsi="Arial" w:cs="Arial"/>
          <w:lang w:val="fr-CA"/>
        </w:rPr>
        <w:t xml:space="preserve"> de différends liés à l’environnement et à l’aménagement</w:t>
      </w:r>
      <w:r w:rsidR="00CA3237" w:rsidRPr="00AC6FF4">
        <w:rPr>
          <w:rFonts w:ascii="Arial" w:hAnsi="Arial" w:cs="Arial"/>
          <w:lang w:val="fr-CA"/>
        </w:rPr>
        <w:t xml:space="preserve"> </w:t>
      </w:r>
      <w:r w:rsidRPr="00AC6FF4">
        <w:rPr>
          <w:rFonts w:ascii="Arial" w:hAnsi="Arial" w:cs="Arial"/>
          <w:lang w:val="fr-CA"/>
        </w:rPr>
        <w:t>du territoire</w:t>
      </w:r>
      <w:r w:rsidR="001C7DC5" w:rsidRPr="00AC6FF4">
        <w:rPr>
          <w:rFonts w:ascii="Arial" w:hAnsi="Arial" w:cs="Arial"/>
          <w:lang w:val="fr-CA"/>
        </w:rPr>
        <w:t xml:space="preserve"> au service de</w:t>
      </w:r>
      <w:r w:rsidRPr="00AC6FF4">
        <w:rPr>
          <w:rFonts w:ascii="Arial" w:hAnsi="Arial" w:cs="Arial"/>
          <w:lang w:val="fr-CA"/>
        </w:rPr>
        <w:t xml:space="preserve"> tous les </w:t>
      </w:r>
      <w:r w:rsidR="00AE2DDA" w:rsidRPr="00AC6FF4">
        <w:rPr>
          <w:rFonts w:ascii="Arial" w:hAnsi="Arial" w:cs="Arial"/>
          <w:lang w:val="fr-CA"/>
        </w:rPr>
        <w:t>Ontariens</w:t>
      </w:r>
      <w:r w:rsidRPr="00AC6FF4">
        <w:rPr>
          <w:rFonts w:ascii="Arial" w:hAnsi="Arial" w:cs="Arial"/>
          <w:lang w:val="fr-CA"/>
        </w:rPr>
        <w:t>.</w:t>
      </w:r>
    </w:p>
    <w:p w:rsidR="00203B64" w:rsidRPr="00AC6FF4" w:rsidRDefault="00203B64" w:rsidP="00203B64">
      <w:pPr>
        <w:pStyle w:val="Heading2"/>
        <w:rPr>
          <w:lang w:val="fr-CA"/>
        </w:rPr>
      </w:pPr>
    </w:p>
    <w:p w:rsidR="00203B64" w:rsidRPr="00AC6FF4" w:rsidRDefault="00EE48AE" w:rsidP="00203B64">
      <w:pPr>
        <w:pStyle w:val="Heading2"/>
        <w:rPr>
          <w:lang w:val="fr-CA"/>
        </w:rPr>
      </w:pPr>
      <w:r w:rsidRPr="00AC6FF4">
        <w:rPr>
          <w:lang w:val="fr-CA"/>
        </w:rPr>
        <w:t>Mandat, mission et valeurs fondamentales</w:t>
      </w:r>
    </w:p>
    <w:p w:rsidR="00203B64" w:rsidRPr="00AC6FF4" w:rsidRDefault="00203B64" w:rsidP="00203B64">
      <w:pPr>
        <w:rPr>
          <w:rFonts w:ascii="Arial" w:hAnsi="Arial" w:cs="Arial"/>
          <w:lang w:val="fr-CA"/>
        </w:rPr>
      </w:pPr>
    </w:p>
    <w:p w:rsidR="00203B64" w:rsidRPr="00AC6FF4" w:rsidRDefault="0049585F" w:rsidP="00203B64">
      <w:pPr>
        <w:rPr>
          <w:rFonts w:ascii="Arial" w:hAnsi="Arial" w:cs="Arial"/>
          <w:b/>
          <w:lang w:val="fr-CA"/>
        </w:rPr>
      </w:pPr>
      <w:r w:rsidRPr="00AC6FF4">
        <w:rPr>
          <w:rFonts w:ascii="Arial" w:hAnsi="Arial" w:cs="Arial"/>
          <w:b/>
          <w:lang w:val="fr-CA"/>
        </w:rPr>
        <w:t>Mandat</w:t>
      </w:r>
    </w:p>
    <w:p w:rsidR="00203B64" w:rsidRPr="00AC6FF4" w:rsidRDefault="00EE48AE" w:rsidP="00203B64">
      <w:pPr>
        <w:rPr>
          <w:rFonts w:ascii="Arial" w:hAnsi="Arial" w:cs="Arial"/>
          <w:lang w:val="fr-CA"/>
        </w:rPr>
      </w:pPr>
      <w:r w:rsidRPr="00AC6FF4">
        <w:rPr>
          <w:rFonts w:ascii="Arial" w:hAnsi="Arial" w:cs="Arial"/>
          <w:lang w:val="fr-CA"/>
        </w:rPr>
        <w:t xml:space="preserve">TriO </w:t>
      </w:r>
      <w:r w:rsidR="00AE2DDA" w:rsidRPr="00AC6FF4">
        <w:rPr>
          <w:rFonts w:ascii="Arial" w:hAnsi="Arial" w:cs="Arial"/>
          <w:lang w:val="fr-CA"/>
        </w:rPr>
        <w:t>est</w:t>
      </w:r>
      <w:r w:rsidRPr="00AC6FF4">
        <w:rPr>
          <w:rFonts w:ascii="Arial" w:hAnsi="Arial" w:cs="Arial"/>
          <w:lang w:val="fr-CA"/>
        </w:rPr>
        <w:t xml:space="preserve"> constitué de </w:t>
      </w:r>
      <w:r w:rsidR="001C7DC5" w:rsidRPr="00AC6FF4">
        <w:rPr>
          <w:rFonts w:ascii="Arial" w:hAnsi="Arial" w:cs="Arial"/>
          <w:lang w:val="fr-CA"/>
        </w:rPr>
        <w:t xml:space="preserve">tribunaux qui se prononcent, sous le régime d’une centaine de lois, sur des appels, des requêtes et d’autres différends </w:t>
      </w:r>
      <w:r w:rsidRPr="00AC6FF4">
        <w:rPr>
          <w:rFonts w:ascii="Arial" w:hAnsi="Arial" w:cs="Arial"/>
          <w:lang w:val="fr-CA"/>
        </w:rPr>
        <w:t>portant entre autres sur l’aménagement du territoire, la protection de l’environnement et du patrimoine, l’évaluation foncière et l’évaluation de terrains</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203B64" w:rsidP="00203B64">
      <w:pPr>
        <w:rPr>
          <w:rFonts w:ascii="Arial" w:hAnsi="Arial" w:cs="Arial"/>
          <w:b/>
          <w:lang w:val="fr-CA"/>
        </w:rPr>
      </w:pPr>
      <w:r w:rsidRPr="00AC6FF4">
        <w:rPr>
          <w:rFonts w:ascii="Arial" w:hAnsi="Arial" w:cs="Arial"/>
          <w:b/>
          <w:lang w:val="fr-CA"/>
        </w:rPr>
        <w:t>Mission</w:t>
      </w:r>
    </w:p>
    <w:p w:rsidR="00203B64" w:rsidRPr="00AC6FF4" w:rsidRDefault="00EE48AE" w:rsidP="00203B64">
      <w:pPr>
        <w:rPr>
          <w:rFonts w:ascii="Arial" w:hAnsi="Arial" w:cs="Arial"/>
          <w:lang w:val="fr-CA"/>
        </w:rPr>
      </w:pPr>
      <w:r w:rsidRPr="00AC6FF4">
        <w:rPr>
          <w:rFonts w:ascii="Arial" w:hAnsi="Arial" w:cs="Arial"/>
          <w:lang w:val="fr-CA"/>
        </w:rPr>
        <w:t xml:space="preserve">TriO et </w:t>
      </w:r>
      <w:r w:rsidR="00AE2DDA" w:rsidRPr="00AC6FF4">
        <w:rPr>
          <w:rFonts w:ascii="Arial" w:hAnsi="Arial" w:cs="Arial"/>
          <w:lang w:val="fr-CA"/>
        </w:rPr>
        <w:t>se</w:t>
      </w:r>
      <w:r w:rsidRPr="00AC6FF4">
        <w:rPr>
          <w:rFonts w:ascii="Arial" w:hAnsi="Arial" w:cs="Arial"/>
          <w:lang w:val="fr-CA"/>
        </w:rPr>
        <w:t>s tribunaux constitutifs sont voués à l’excellence et se conforment aux normes les plus rigoureuses de la fonction publique dans l’exercice des fonctions suivantes</w:t>
      </w:r>
      <w:r w:rsidR="00AE2DDA" w:rsidRPr="00AC6FF4">
        <w:rPr>
          <w:rFonts w:ascii="Arial" w:hAnsi="Arial" w:cs="Arial"/>
          <w:lang w:val="fr-CA"/>
        </w:rPr>
        <w:t> :</w:t>
      </w:r>
    </w:p>
    <w:p w:rsidR="00203B64" w:rsidRPr="00AC6FF4" w:rsidRDefault="00EE48AE" w:rsidP="00203B64">
      <w:pPr>
        <w:pStyle w:val="ListParagraph"/>
        <w:numPr>
          <w:ilvl w:val="0"/>
          <w:numId w:val="13"/>
        </w:numPr>
        <w:rPr>
          <w:rFonts w:ascii="Arial" w:hAnsi="Arial" w:cs="Arial"/>
          <w:lang w:val="fr-CA"/>
        </w:rPr>
      </w:pPr>
      <w:r w:rsidRPr="00AC6FF4">
        <w:rPr>
          <w:rFonts w:ascii="Arial" w:hAnsi="Arial" w:cs="Arial"/>
          <w:lang w:val="fr-CA"/>
        </w:rPr>
        <w:t>Offrir un service de règlement des différends qui soit moderne, équitable, accessible, efficace et rapide</w:t>
      </w:r>
      <w:r w:rsidR="00203B64" w:rsidRPr="00AC6FF4">
        <w:rPr>
          <w:rFonts w:ascii="Arial" w:hAnsi="Arial" w:cs="Arial"/>
          <w:lang w:val="fr-CA"/>
        </w:rPr>
        <w:t>.</w:t>
      </w:r>
    </w:p>
    <w:p w:rsidR="00203B64" w:rsidRPr="00AC6FF4" w:rsidRDefault="00EE48AE" w:rsidP="00203B64">
      <w:pPr>
        <w:pStyle w:val="ListParagraph"/>
        <w:numPr>
          <w:ilvl w:val="0"/>
          <w:numId w:val="13"/>
        </w:numPr>
        <w:rPr>
          <w:rFonts w:ascii="Arial" w:hAnsi="Arial" w:cs="Arial"/>
          <w:lang w:val="fr-CA"/>
        </w:rPr>
      </w:pPr>
      <w:r w:rsidRPr="00AC6FF4">
        <w:rPr>
          <w:rFonts w:ascii="Arial" w:hAnsi="Arial" w:cs="Arial"/>
          <w:lang w:val="fr-CA"/>
        </w:rPr>
        <w:t>Suivre des procédures cohérentes qui produisent des résultats uniformes, tout en s’ajustant aux différents cas et aux besoins des parties, ainsi qu’à l’évolution des dispositions législatives</w:t>
      </w:r>
      <w:r w:rsidR="00203B64" w:rsidRPr="00AC6FF4">
        <w:rPr>
          <w:rFonts w:ascii="Arial" w:hAnsi="Arial" w:cs="Arial"/>
          <w:lang w:val="fr-CA"/>
        </w:rPr>
        <w:t>.</w:t>
      </w:r>
    </w:p>
    <w:p w:rsidR="00203B64" w:rsidRPr="00AC6FF4" w:rsidRDefault="00EE48AE" w:rsidP="00203B64">
      <w:pPr>
        <w:pStyle w:val="ListParagraph"/>
        <w:numPr>
          <w:ilvl w:val="0"/>
          <w:numId w:val="13"/>
        </w:numPr>
        <w:rPr>
          <w:rFonts w:ascii="Arial" w:hAnsi="Arial" w:cs="Arial"/>
          <w:lang w:val="fr-CA"/>
        </w:rPr>
      </w:pPr>
      <w:r w:rsidRPr="00AC6FF4">
        <w:rPr>
          <w:rFonts w:ascii="Arial" w:hAnsi="Arial" w:cs="Arial"/>
          <w:lang w:val="fr-CA"/>
        </w:rPr>
        <w:t>Répondre aux besoins des diverses collectivités intéressées</w:t>
      </w:r>
      <w:r w:rsidR="00203B64" w:rsidRPr="00AC6FF4">
        <w:rPr>
          <w:rFonts w:ascii="Arial" w:hAnsi="Arial" w:cs="Arial"/>
          <w:lang w:val="fr-CA"/>
        </w:rPr>
        <w:t xml:space="preserve">. </w:t>
      </w:r>
    </w:p>
    <w:p w:rsidR="00203B64" w:rsidRPr="00AC6FF4" w:rsidRDefault="00EE48AE" w:rsidP="00203B64">
      <w:pPr>
        <w:pStyle w:val="ListParagraph"/>
        <w:numPr>
          <w:ilvl w:val="0"/>
          <w:numId w:val="13"/>
        </w:numPr>
        <w:rPr>
          <w:rFonts w:ascii="Arial" w:hAnsi="Arial" w:cs="Arial"/>
          <w:lang w:val="fr-CA"/>
        </w:rPr>
      </w:pPr>
      <w:r w:rsidRPr="00AC6FF4">
        <w:rPr>
          <w:rFonts w:ascii="Arial" w:hAnsi="Arial" w:cs="Arial"/>
          <w:lang w:val="fr-CA"/>
        </w:rPr>
        <w:t>Régler des litiges, dans le cadre des lois applicables, afin de favoriser le maintien de collectivités fortes et en santé et de servir l’intérêt public</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EE48AE" w:rsidP="00203B64">
      <w:pPr>
        <w:rPr>
          <w:rFonts w:ascii="Arial" w:hAnsi="Arial" w:cs="Arial"/>
          <w:b/>
          <w:lang w:val="fr-CA"/>
        </w:rPr>
      </w:pPr>
      <w:r w:rsidRPr="00AC6FF4">
        <w:rPr>
          <w:rFonts w:ascii="Arial" w:hAnsi="Arial" w:cs="Arial"/>
          <w:b/>
          <w:lang w:val="fr-CA"/>
        </w:rPr>
        <w:t>Valeurs fondamentales</w:t>
      </w:r>
    </w:p>
    <w:p w:rsidR="00203B64" w:rsidRPr="00AC6FF4" w:rsidRDefault="00EE48AE" w:rsidP="00203B64">
      <w:pPr>
        <w:rPr>
          <w:rFonts w:ascii="Arial" w:hAnsi="Arial" w:cs="Arial"/>
          <w:lang w:val="fr-CA"/>
        </w:rPr>
      </w:pPr>
      <w:r w:rsidRPr="00AC6FF4">
        <w:rPr>
          <w:rFonts w:ascii="Arial" w:hAnsi="Arial" w:cs="Arial"/>
          <w:lang w:val="fr-CA"/>
        </w:rPr>
        <w:t xml:space="preserve">Les valeurs fondamentales sont les lignes directrices de TriO et le fondement sur lequel s’appuient </w:t>
      </w:r>
      <w:r w:rsidR="00AE2DDA" w:rsidRPr="00AC6FF4">
        <w:rPr>
          <w:rFonts w:ascii="Arial" w:hAnsi="Arial" w:cs="Arial"/>
          <w:lang w:val="fr-CA"/>
        </w:rPr>
        <w:t>ses</w:t>
      </w:r>
      <w:r w:rsidRPr="00AC6FF4">
        <w:rPr>
          <w:rFonts w:ascii="Arial" w:hAnsi="Arial" w:cs="Arial"/>
          <w:lang w:val="fr-CA"/>
        </w:rPr>
        <w:t xml:space="preserve"> tribunaux constitutifs pour s’acquitter de leur mandat</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49585F" w:rsidP="00203B64">
      <w:pPr>
        <w:rPr>
          <w:rFonts w:ascii="Arial" w:hAnsi="Arial" w:cs="Arial"/>
          <w:i/>
        </w:rPr>
      </w:pPr>
      <w:r w:rsidRPr="00AC6FF4">
        <w:rPr>
          <w:rFonts w:ascii="Arial" w:hAnsi="Arial" w:cs="Arial"/>
          <w:i/>
        </w:rPr>
        <w:t>Accessibilité</w:t>
      </w:r>
      <w:r w:rsidR="00203B64" w:rsidRPr="00AC6FF4">
        <w:rPr>
          <w:rFonts w:ascii="Arial" w:hAnsi="Arial" w:cs="Arial"/>
          <w:i/>
        </w:rPr>
        <w:t xml:space="preserve"> </w:t>
      </w:r>
    </w:p>
    <w:p w:rsidR="00203B64" w:rsidRPr="00AC6FF4" w:rsidRDefault="00EE48AE" w:rsidP="00203B64">
      <w:pPr>
        <w:pStyle w:val="ListParagraph"/>
        <w:numPr>
          <w:ilvl w:val="0"/>
          <w:numId w:val="14"/>
        </w:numPr>
        <w:rPr>
          <w:rFonts w:ascii="Arial" w:hAnsi="Arial" w:cs="Arial"/>
          <w:lang w:val="fr-CA"/>
        </w:rPr>
      </w:pPr>
      <w:r w:rsidRPr="00AC6FF4">
        <w:rPr>
          <w:rFonts w:ascii="Arial" w:hAnsi="Arial" w:cs="Arial"/>
          <w:lang w:val="fr-CA"/>
        </w:rPr>
        <w:t>Les publications, les communications et les installations, dont les salles d’audience et de médiation, seront pleinement accessibles à tous</w:t>
      </w:r>
      <w:r w:rsidR="00203B64" w:rsidRPr="00AC6FF4">
        <w:rPr>
          <w:rFonts w:ascii="Arial" w:hAnsi="Arial" w:cs="Arial"/>
          <w:lang w:val="fr-CA"/>
        </w:rPr>
        <w:t>.</w:t>
      </w:r>
    </w:p>
    <w:p w:rsidR="00203B64" w:rsidRPr="00AC6FF4" w:rsidRDefault="00EE48AE" w:rsidP="00203B64">
      <w:pPr>
        <w:pStyle w:val="ListParagraph"/>
        <w:numPr>
          <w:ilvl w:val="0"/>
          <w:numId w:val="14"/>
        </w:numPr>
        <w:rPr>
          <w:rFonts w:ascii="Arial" w:hAnsi="Arial" w:cs="Arial"/>
          <w:lang w:val="fr-CA"/>
        </w:rPr>
      </w:pPr>
      <w:r w:rsidRPr="00AC6FF4">
        <w:rPr>
          <w:rFonts w:ascii="Arial" w:hAnsi="Arial" w:cs="Arial"/>
          <w:lang w:val="fr-CA"/>
        </w:rPr>
        <w:t>TriO respecter</w:t>
      </w:r>
      <w:r w:rsidR="00AE2DDA" w:rsidRPr="00AC6FF4">
        <w:rPr>
          <w:rFonts w:ascii="Arial" w:hAnsi="Arial" w:cs="Arial"/>
          <w:lang w:val="fr-CA"/>
        </w:rPr>
        <w:t>a</w:t>
      </w:r>
      <w:r w:rsidRPr="00AC6FF4">
        <w:rPr>
          <w:rFonts w:ascii="Arial" w:hAnsi="Arial" w:cs="Arial"/>
          <w:lang w:val="fr-CA"/>
        </w:rPr>
        <w:t xml:space="preserve"> et reflèter</w:t>
      </w:r>
      <w:r w:rsidR="00AE2DDA" w:rsidRPr="00AC6FF4">
        <w:rPr>
          <w:rFonts w:ascii="Arial" w:hAnsi="Arial" w:cs="Arial"/>
          <w:lang w:val="fr-CA"/>
        </w:rPr>
        <w:t>a</w:t>
      </w:r>
      <w:r w:rsidRPr="00AC6FF4">
        <w:rPr>
          <w:rFonts w:ascii="Arial" w:hAnsi="Arial" w:cs="Arial"/>
          <w:lang w:val="fr-CA"/>
        </w:rPr>
        <w:t xml:space="preserve"> pleinement la diversité dans toutes </w:t>
      </w:r>
      <w:r w:rsidR="00AE2DDA" w:rsidRPr="00AC6FF4">
        <w:rPr>
          <w:rFonts w:ascii="Arial" w:hAnsi="Arial" w:cs="Arial"/>
          <w:lang w:val="fr-CA"/>
        </w:rPr>
        <w:t>ses</w:t>
      </w:r>
      <w:r w:rsidRPr="00AC6FF4">
        <w:rPr>
          <w:rFonts w:ascii="Arial" w:hAnsi="Arial" w:cs="Arial"/>
          <w:lang w:val="fr-CA"/>
        </w:rPr>
        <w:t xml:space="preserve"> activités</w:t>
      </w:r>
      <w:r w:rsidR="00203B64" w:rsidRPr="00AC6FF4">
        <w:rPr>
          <w:rFonts w:ascii="Arial" w:hAnsi="Arial" w:cs="Arial"/>
          <w:lang w:val="fr-CA"/>
        </w:rPr>
        <w:t>.</w:t>
      </w:r>
    </w:p>
    <w:p w:rsidR="008E5025" w:rsidRPr="00AC6FF4" w:rsidRDefault="00203B64" w:rsidP="0049585F">
      <w:pPr>
        <w:pStyle w:val="ListParagraph"/>
        <w:numPr>
          <w:ilvl w:val="0"/>
          <w:numId w:val="14"/>
        </w:numPr>
        <w:rPr>
          <w:rFonts w:ascii="Arial" w:hAnsi="Arial" w:cs="Arial"/>
          <w:lang w:val="fr-CA"/>
        </w:rPr>
      </w:pPr>
      <w:r w:rsidRPr="00AC6FF4">
        <w:rPr>
          <w:rFonts w:ascii="Arial" w:hAnsi="Arial" w:cs="Arial"/>
          <w:lang w:val="fr-CA"/>
        </w:rPr>
        <w:t>Les instances seront conçues de manière à faciliter une participation</w:t>
      </w:r>
      <w:r w:rsidR="0049585F" w:rsidRPr="00AC6FF4">
        <w:rPr>
          <w:rFonts w:ascii="Arial" w:hAnsi="Arial" w:cs="Arial"/>
          <w:lang w:val="fr-CA"/>
        </w:rPr>
        <w:t xml:space="preserve"> éclairée</w:t>
      </w:r>
      <w:r w:rsidRPr="00AC6FF4">
        <w:rPr>
          <w:rFonts w:ascii="Arial" w:hAnsi="Arial" w:cs="Arial"/>
          <w:lang w:val="fr-CA"/>
        </w:rPr>
        <w:t>, et se dérouleront de manière accueillante et respectueuse.</w:t>
      </w:r>
    </w:p>
    <w:p w:rsidR="00203B64" w:rsidRPr="00AC6FF4" w:rsidRDefault="00EE48AE" w:rsidP="00203B64">
      <w:pPr>
        <w:pStyle w:val="ListParagraph"/>
        <w:numPr>
          <w:ilvl w:val="0"/>
          <w:numId w:val="14"/>
        </w:numPr>
        <w:rPr>
          <w:rFonts w:ascii="Arial" w:hAnsi="Arial" w:cs="Arial"/>
          <w:lang w:val="fr-CA"/>
        </w:rPr>
      </w:pPr>
      <w:r w:rsidRPr="00AC6FF4">
        <w:rPr>
          <w:rFonts w:ascii="Arial" w:hAnsi="Arial" w:cs="Arial"/>
          <w:lang w:val="fr-CA"/>
        </w:rPr>
        <w:t>Les pratiques et les instances offriront, dans chaque cas, une occasion réelle et efficace d’être entendu sur des questions liées au litige</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49585F" w:rsidP="00203B64">
      <w:pPr>
        <w:rPr>
          <w:rFonts w:ascii="Arial" w:hAnsi="Arial" w:cs="Arial"/>
          <w:i/>
        </w:rPr>
      </w:pPr>
      <w:r w:rsidRPr="00AC6FF4">
        <w:rPr>
          <w:rFonts w:ascii="Arial" w:hAnsi="Arial" w:cs="Arial"/>
          <w:i/>
        </w:rPr>
        <w:t>Équité</w:t>
      </w:r>
    </w:p>
    <w:p w:rsidR="00203B64" w:rsidRPr="00AC6FF4" w:rsidRDefault="00EE48AE" w:rsidP="00203B64">
      <w:pPr>
        <w:pStyle w:val="ListParagraph"/>
        <w:numPr>
          <w:ilvl w:val="0"/>
          <w:numId w:val="15"/>
        </w:numPr>
        <w:rPr>
          <w:rFonts w:ascii="Arial" w:hAnsi="Arial" w:cs="Arial"/>
          <w:lang w:val="fr-CA"/>
        </w:rPr>
      </w:pPr>
      <w:r w:rsidRPr="00AC6FF4">
        <w:rPr>
          <w:rFonts w:ascii="Arial" w:hAnsi="Arial" w:cs="Arial"/>
          <w:lang w:val="fr-CA"/>
        </w:rPr>
        <w:t xml:space="preserve">Les instances seront menées de façon impartiale et les décisions, fondées sur des principes et rendues en fonction des faits, des lois et politiques applicables et du </w:t>
      </w:r>
      <w:r w:rsidR="001C7DC5" w:rsidRPr="00AC6FF4">
        <w:rPr>
          <w:rFonts w:ascii="Arial" w:hAnsi="Arial" w:cs="Arial"/>
          <w:lang w:val="fr-CA"/>
        </w:rPr>
        <w:t xml:space="preserve">fond </w:t>
      </w:r>
      <w:r w:rsidRPr="00AC6FF4">
        <w:rPr>
          <w:rFonts w:ascii="Arial" w:hAnsi="Arial" w:cs="Arial"/>
          <w:lang w:val="fr-CA"/>
        </w:rPr>
        <w:t>de la cause</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AC7010" w:rsidP="00203B64">
      <w:pPr>
        <w:rPr>
          <w:rFonts w:ascii="Arial" w:hAnsi="Arial" w:cs="Arial"/>
          <w:i/>
        </w:rPr>
      </w:pPr>
      <w:r w:rsidRPr="00AC6FF4">
        <w:rPr>
          <w:rFonts w:ascii="Arial" w:hAnsi="Arial" w:cs="Arial"/>
          <w:i/>
        </w:rPr>
        <w:t>Transparence</w:t>
      </w:r>
    </w:p>
    <w:p w:rsidR="00203B64" w:rsidRPr="00AC6FF4" w:rsidRDefault="00EE48AE" w:rsidP="00203B64">
      <w:pPr>
        <w:pStyle w:val="ListParagraph"/>
        <w:numPr>
          <w:ilvl w:val="0"/>
          <w:numId w:val="15"/>
        </w:numPr>
        <w:rPr>
          <w:rFonts w:ascii="Arial" w:hAnsi="Arial" w:cs="Arial"/>
          <w:lang w:val="fr-CA"/>
        </w:rPr>
      </w:pPr>
      <w:r w:rsidRPr="00AC6FF4">
        <w:rPr>
          <w:rFonts w:ascii="Arial" w:hAnsi="Arial" w:cs="Arial"/>
          <w:lang w:val="fr-CA"/>
        </w:rPr>
        <w:t>Les instances, les règles, les politiques et les décisions des tribunaux seront claires et aisément accessibles au public</w:t>
      </w:r>
      <w:r w:rsidR="00203B64" w:rsidRPr="00AC6FF4">
        <w:rPr>
          <w:rFonts w:ascii="Arial" w:hAnsi="Arial" w:cs="Arial"/>
          <w:lang w:val="fr-CA"/>
        </w:rPr>
        <w:t xml:space="preserve">. </w:t>
      </w:r>
      <w:r w:rsidRPr="00AC6FF4">
        <w:rPr>
          <w:rFonts w:ascii="Arial" w:hAnsi="Arial" w:cs="Arial"/>
          <w:lang w:val="fr-CA"/>
        </w:rPr>
        <w:t>Les motifs des décisions seront c</w:t>
      </w:r>
      <w:r w:rsidR="00445F9F" w:rsidRPr="00AC6FF4">
        <w:rPr>
          <w:rFonts w:ascii="Arial" w:hAnsi="Arial" w:cs="Arial"/>
          <w:lang w:val="fr-CA"/>
        </w:rPr>
        <w:t>oncis et expliqueront comment le</w:t>
      </w:r>
      <w:r w:rsidRPr="00AC6FF4">
        <w:rPr>
          <w:rFonts w:ascii="Arial" w:hAnsi="Arial" w:cs="Arial"/>
          <w:lang w:val="fr-CA"/>
        </w:rPr>
        <w:t xml:space="preserve"> tribunal est parvenu à sa décision</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AC7010" w:rsidP="00203B64">
      <w:pPr>
        <w:rPr>
          <w:rFonts w:ascii="Arial" w:hAnsi="Arial" w:cs="Arial"/>
          <w:i/>
        </w:rPr>
      </w:pPr>
      <w:r w:rsidRPr="00AC6FF4">
        <w:rPr>
          <w:rFonts w:ascii="Arial" w:hAnsi="Arial" w:cs="Arial"/>
          <w:i/>
        </w:rPr>
        <w:t>Rapidité</w:t>
      </w:r>
    </w:p>
    <w:p w:rsidR="00203B64" w:rsidRPr="00AC6FF4" w:rsidRDefault="00EE48AE" w:rsidP="00203B64">
      <w:pPr>
        <w:pStyle w:val="ListParagraph"/>
        <w:numPr>
          <w:ilvl w:val="0"/>
          <w:numId w:val="15"/>
        </w:numPr>
        <w:rPr>
          <w:rFonts w:ascii="Arial" w:hAnsi="Arial" w:cs="Arial"/>
          <w:lang w:val="fr-CA"/>
        </w:rPr>
      </w:pPr>
      <w:r w:rsidRPr="00AC6FF4">
        <w:rPr>
          <w:rFonts w:ascii="Arial" w:hAnsi="Arial" w:cs="Arial"/>
          <w:lang w:val="fr-CA"/>
        </w:rPr>
        <w:t>Les instances se dérouleront avec célérité et leur ampleur sera proportionnelle aux questions à résoudre pour régler le différend</w:t>
      </w:r>
      <w:r w:rsidR="00203B64" w:rsidRPr="00AC6FF4">
        <w:rPr>
          <w:rFonts w:ascii="Arial" w:hAnsi="Arial" w:cs="Arial"/>
          <w:lang w:val="fr-CA"/>
        </w:rPr>
        <w:t>.</w:t>
      </w:r>
    </w:p>
    <w:p w:rsidR="00203B64" w:rsidRPr="00AC6FF4" w:rsidRDefault="00EE48AE" w:rsidP="00203B64">
      <w:pPr>
        <w:pStyle w:val="ListParagraph"/>
        <w:numPr>
          <w:ilvl w:val="0"/>
          <w:numId w:val="15"/>
        </w:numPr>
        <w:rPr>
          <w:rFonts w:ascii="Arial" w:hAnsi="Arial" w:cs="Arial"/>
          <w:lang w:val="fr-CA"/>
        </w:rPr>
      </w:pPr>
      <w:r w:rsidRPr="00AC6FF4">
        <w:rPr>
          <w:rFonts w:ascii="Arial" w:hAnsi="Arial" w:cs="Arial"/>
          <w:lang w:val="fr-CA"/>
        </w:rPr>
        <w:t>Les décisions seront rendues aussi tôt que possible après la fin des instances</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EE48AE" w:rsidP="00203B64">
      <w:pPr>
        <w:rPr>
          <w:rFonts w:ascii="Arial" w:hAnsi="Arial" w:cs="Arial"/>
          <w:i/>
          <w:lang w:val="fr-CA"/>
        </w:rPr>
      </w:pPr>
      <w:r w:rsidRPr="00AC6FF4">
        <w:rPr>
          <w:rFonts w:ascii="Arial" w:hAnsi="Arial" w:cs="Arial"/>
          <w:i/>
          <w:lang w:val="fr-CA"/>
        </w:rPr>
        <w:t>Intégrité, professionnalisme et indépendance</w:t>
      </w:r>
    </w:p>
    <w:p w:rsidR="00203B64" w:rsidRPr="00AC6FF4" w:rsidRDefault="00EE48AE" w:rsidP="00203B64">
      <w:pPr>
        <w:pStyle w:val="ListParagraph"/>
        <w:numPr>
          <w:ilvl w:val="0"/>
          <w:numId w:val="16"/>
        </w:numPr>
        <w:rPr>
          <w:rFonts w:ascii="Arial" w:hAnsi="Arial" w:cs="Arial"/>
          <w:lang w:val="fr-CA"/>
        </w:rPr>
      </w:pPr>
      <w:r w:rsidRPr="00AC6FF4">
        <w:rPr>
          <w:rFonts w:ascii="Arial" w:hAnsi="Arial" w:cs="Arial"/>
          <w:lang w:val="fr-CA"/>
        </w:rPr>
        <w:t>Les membres et le personnel agiront avec honnêteté, intégrité et professionnalisme et se conformeront aux normes de comportement les plus rigoureuses de la fonction publique</w:t>
      </w:r>
      <w:r w:rsidR="00203B64" w:rsidRPr="00AC6FF4">
        <w:rPr>
          <w:rFonts w:ascii="Arial" w:hAnsi="Arial" w:cs="Arial"/>
          <w:lang w:val="fr-CA"/>
        </w:rPr>
        <w:t xml:space="preserve">. </w:t>
      </w:r>
    </w:p>
    <w:p w:rsidR="00203B64" w:rsidRPr="00AC6FF4" w:rsidRDefault="00EE48AE" w:rsidP="00203B64">
      <w:pPr>
        <w:pStyle w:val="ListParagraph"/>
        <w:numPr>
          <w:ilvl w:val="0"/>
          <w:numId w:val="16"/>
        </w:numPr>
        <w:rPr>
          <w:rFonts w:ascii="Arial" w:hAnsi="Arial" w:cs="Arial"/>
          <w:lang w:val="fr-CA"/>
        </w:rPr>
      </w:pPr>
      <w:r w:rsidRPr="00AC6FF4">
        <w:rPr>
          <w:rFonts w:ascii="Arial" w:hAnsi="Arial" w:cs="Arial"/>
          <w:lang w:val="fr-CA"/>
        </w:rPr>
        <w:t xml:space="preserve">Les membres et le personnel collaboreront afin de renforcer la confiance du public à l’égard de TriO, de </w:t>
      </w:r>
      <w:r w:rsidR="005B07DC" w:rsidRPr="00AC6FF4">
        <w:rPr>
          <w:rFonts w:ascii="Arial" w:hAnsi="Arial" w:cs="Arial"/>
          <w:lang w:val="fr-CA"/>
        </w:rPr>
        <w:t>ses</w:t>
      </w:r>
      <w:r w:rsidRPr="00AC6FF4">
        <w:rPr>
          <w:rFonts w:ascii="Arial" w:hAnsi="Arial" w:cs="Arial"/>
          <w:lang w:val="fr-CA"/>
        </w:rPr>
        <w:t xml:space="preserve"> tribunaux constitutifs et de l’administration de la justice</w:t>
      </w:r>
      <w:r w:rsidR="00203B64" w:rsidRPr="00AC6FF4">
        <w:rPr>
          <w:rFonts w:ascii="Arial" w:hAnsi="Arial" w:cs="Arial"/>
          <w:lang w:val="fr-CA"/>
        </w:rPr>
        <w:t>.</w:t>
      </w:r>
    </w:p>
    <w:p w:rsidR="00203B64" w:rsidRPr="00AC6FF4" w:rsidRDefault="00EE48AE" w:rsidP="00203B64">
      <w:pPr>
        <w:pStyle w:val="ListParagraph"/>
        <w:numPr>
          <w:ilvl w:val="0"/>
          <w:numId w:val="16"/>
        </w:numPr>
        <w:rPr>
          <w:rFonts w:ascii="Arial" w:hAnsi="Arial" w:cs="Arial"/>
          <w:lang w:val="fr-CA"/>
        </w:rPr>
      </w:pPr>
      <w:r w:rsidRPr="00AC6FF4">
        <w:rPr>
          <w:rFonts w:ascii="Arial" w:hAnsi="Arial" w:cs="Arial"/>
          <w:lang w:val="fr-CA"/>
        </w:rPr>
        <w:t xml:space="preserve">TriO et </w:t>
      </w:r>
      <w:r w:rsidR="005B07DC" w:rsidRPr="00AC6FF4">
        <w:rPr>
          <w:rFonts w:ascii="Arial" w:hAnsi="Arial" w:cs="Arial"/>
          <w:lang w:val="fr-CA"/>
        </w:rPr>
        <w:t>ses</w:t>
      </w:r>
      <w:r w:rsidRPr="00AC6FF4">
        <w:rPr>
          <w:rFonts w:ascii="Arial" w:hAnsi="Arial" w:cs="Arial"/>
          <w:lang w:val="fr-CA"/>
        </w:rPr>
        <w:t xml:space="preserve"> tribunaux constitutifs doivent être manifestement neutres, impartiaux et indépendants de toute influence indue</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AB26AF" w:rsidP="00203B64">
      <w:pPr>
        <w:pStyle w:val="Heading2"/>
        <w:rPr>
          <w:lang w:val="fr-CA"/>
        </w:rPr>
      </w:pPr>
      <w:r>
        <w:rPr>
          <w:lang w:val="fr-CA"/>
        </w:rPr>
        <w:t>Résumé générale des tribunaux</w:t>
      </w:r>
    </w:p>
    <w:p w:rsidR="00203B64" w:rsidRPr="00AC6FF4" w:rsidRDefault="00203B64" w:rsidP="00203B64">
      <w:pPr>
        <w:rPr>
          <w:rFonts w:ascii="Arial" w:hAnsi="Arial" w:cs="Arial"/>
          <w:lang w:val="fr-CA"/>
        </w:rPr>
      </w:pPr>
    </w:p>
    <w:p w:rsidR="00203B64" w:rsidRPr="00AC6FF4" w:rsidRDefault="00583F46" w:rsidP="00203B64">
      <w:pPr>
        <w:rPr>
          <w:rFonts w:ascii="Arial" w:hAnsi="Arial" w:cs="Arial"/>
          <w:lang w:val="fr-CA"/>
        </w:rPr>
      </w:pPr>
      <w:r w:rsidRPr="00AC6FF4">
        <w:rPr>
          <w:rFonts w:ascii="Arial" w:hAnsi="Arial" w:cs="Arial"/>
          <w:lang w:val="fr-CA"/>
        </w:rPr>
        <w:t>TriO regroupe cinq tribunaux et commissions de la province qui tranchent des questions et se prononcent sur des différends portant notamment sur l’aménagement du territoire, la protection de l’environnement et du patrimoine, l’évaluation foncière et l’évaluation de terrains</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583F46" w:rsidP="00203B64">
      <w:pPr>
        <w:rPr>
          <w:rFonts w:ascii="Arial" w:hAnsi="Arial" w:cs="Arial"/>
          <w:lang w:val="fr-CA"/>
        </w:rPr>
      </w:pPr>
      <w:r w:rsidRPr="00AC6FF4">
        <w:rPr>
          <w:rFonts w:ascii="Arial" w:hAnsi="Arial" w:cs="Arial"/>
          <w:lang w:val="fr-CA"/>
        </w:rPr>
        <w:t xml:space="preserve">La </w:t>
      </w:r>
      <w:r w:rsidRPr="00AC6FF4">
        <w:rPr>
          <w:rFonts w:ascii="Arial" w:hAnsi="Arial" w:cs="Arial"/>
          <w:b/>
          <w:lang w:val="fr-CA"/>
        </w:rPr>
        <w:t>Commission de révision de l’évaluation foncière</w:t>
      </w:r>
      <w:r w:rsidR="00AC7010" w:rsidRPr="00AC6FF4">
        <w:rPr>
          <w:rFonts w:ascii="Arial" w:hAnsi="Arial" w:cs="Arial"/>
          <w:lang w:val="fr-CA"/>
        </w:rPr>
        <w:t xml:space="preserve"> (CRÉF)</w:t>
      </w:r>
      <w:r w:rsidRPr="00AC6FF4">
        <w:rPr>
          <w:rFonts w:ascii="Arial" w:hAnsi="Arial" w:cs="Arial"/>
          <w:lang w:val="fr-CA"/>
        </w:rPr>
        <w:t xml:space="preserve"> entend les appels en matière d’évaluation foncière et veille à ce que les biens </w:t>
      </w:r>
      <w:r w:rsidR="0059191C" w:rsidRPr="00AC6FF4">
        <w:rPr>
          <w:rFonts w:ascii="Arial" w:hAnsi="Arial" w:cs="Arial"/>
          <w:lang w:val="fr-CA"/>
        </w:rPr>
        <w:t>immeubles</w:t>
      </w:r>
      <w:r w:rsidRPr="00AC6FF4">
        <w:rPr>
          <w:rFonts w:ascii="Arial" w:hAnsi="Arial" w:cs="Arial"/>
          <w:lang w:val="fr-CA"/>
        </w:rPr>
        <w:t xml:space="preserve"> soient évalués et classifiés conformément aux dispositions de la </w:t>
      </w:r>
      <w:r w:rsidRPr="00AC6FF4">
        <w:rPr>
          <w:rFonts w:ascii="Arial" w:hAnsi="Arial" w:cs="Arial"/>
          <w:i/>
          <w:lang w:val="fr-CA"/>
        </w:rPr>
        <w:t>Loi sur l’évaluation foncière</w:t>
      </w:r>
      <w:r w:rsidR="00203B64" w:rsidRPr="00AC6FF4">
        <w:rPr>
          <w:rFonts w:ascii="Arial" w:hAnsi="Arial" w:cs="Arial"/>
          <w:lang w:val="fr-CA"/>
        </w:rPr>
        <w:t xml:space="preserve">. </w:t>
      </w:r>
      <w:r w:rsidRPr="00AC6FF4">
        <w:rPr>
          <w:rFonts w:ascii="Arial" w:hAnsi="Arial" w:cs="Arial"/>
          <w:lang w:val="fr-CA"/>
        </w:rPr>
        <w:t>Elle entend également les appels relatifs aux impôts fonciers relevant de diverses autres lois</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AC7010" w:rsidP="00203B64">
      <w:pPr>
        <w:rPr>
          <w:rFonts w:ascii="Arial" w:hAnsi="Arial" w:cs="Arial"/>
          <w:lang w:val="fr-CA"/>
        </w:rPr>
      </w:pPr>
      <w:r w:rsidRPr="00AC6FF4">
        <w:rPr>
          <w:rFonts w:ascii="Arial" w:hAnsi="Arial" w:cs="Arial"/>
          <w:lang w:val="fr-CA"/>
        </w:rPr>
        <w:t>La</w:t>
      </w:r>
      <w:r w:rsidR="00203B64" w:rsidRPr="00AC6FF4">
        <w:rPr>
          <w:rFonts w:ascii="Arial" w:hAnsi="Arial" w:cs="Arial"/>
          <w:lang w:val="fr-CA"/>
        </w:rPr>
        <w:t xml:space="preserve"> </w:t>
      </w:r>
      <w:r w:rsidR="00583F46" w:rsidRPr="00AC6FF4">
        <w:rPr>
          <w:rFonts w:ascii="Arial" w:hAnsi="Arial" w:cs="Arial"/>
          <w:b/>
          <w:lang w:val="fr-CA"/>
        </w:rPr>
        <w:t>Commission de négociation</w:t>
      </w:r>
      <w:r w:rsidR="00203B64" w:rsidRPr="00AC6FF4">
        <w:rPr>
          <w:rFonts w:ascii="Arial" w:hAnsi="Arial" w:cs="Arial"/>
          <w:lang w:val="fr-CA"/>
        </w:rPr>
        <w:t xml:space="preserve"> </w:t>
      </w:r>
      <w:r w:rsidRPr="00AC6FF4">
        <w:rPr>
          <w:rFonts w:ascii="Arial" w:hAnsi="Arial" w:cs="Arial"/>
          <w:lang w:val="fr-CA"/>
        </w:rPr>
        <w:t xml:space="preserve">(CN) offre des services de médiation volontaire aux parties opposées par un différend sur la valeur </w:t>
      </w:r>
      <w:r w:rsidR="0059191C" w:rsidRPr="00AC6FF4">
        <w:rPr>
          <w:rFonts w:ascii="Arial" w:hAnsi="Arial" w:cs="Arial"/>
          <w:lang w:val="fr-CA"/>
        </w:rPr>
        <w:t>de</w:t>
      </w:r>
      <w:r w:rsidRPr="00AC6FF4">
        <w:rPr>
          <w:rFonts w:ascii="Arial" w:hAnsi="Arial" w:cs="Arial"/>
          <w:lang w:val="fr-CA"/>
        </w:rPr>
        <w:t xml:space="preserve"> terrains expropriés par un pouvoir public.</w:t>
      </w:r>
    </w:p>
    <w:p w:rsidR="00203B64" w:rsidRPr="00AC6FF4" w:rsidRDefault="00203B64" w:rsidP="00203B64">
      <w:pPr>
        <w:rPr>
          <w:rFonts w:ascii="Arial" w:hAnsi="Arial" w:cs="Arial"/>
          <w:lang w:val="fr-CA"/>
        </w:rPr>
      </w:pPr>
    </w:p>
    <w:p w:rsidR="00203B64" w:rsidRPr="00AC6FF4" w:rsidRDefault="00583F46" w:rsidP="00203B64">
      <w:pPr>
        <w:rPr>
          <w:rFonts w:ascii="Arial" w:hAnsi="Arial" w:cs="Arial"/>
          <w:lang w:val="fr-CA"/>
        </w:rPr>
      </w:pPr>
      <w:r w:rsidRPr="00AC6FF4">
        <w:rPr>
          <w:rFonts w:ascii="Arial" w:hAnsi="Arial" w:cs="Arial"/>
          <w:lang w:val="fr-CA"/>
        </w:rPr>
        <w:t xml:space="preserve">La </w:t>
      </w:r>
      <w:r w:rsidRPr="00AC6FF4">
        <w:rPr>
          <w:rFonts w:ascii="Arial" w:hAnsi="Arial" w:cs="Arial"/>
          <w:b/>
          <w:lang w:val="fr-CA"/>
        </w:rPr>
        <w:t>Commission des biens culturels</w:t>
      </w:r>
      <w:r w:rsidRPr="00AC6FF4">
        <w:rPr>
          <w:rFonts w:ascii="Arial" w:hAnsi="Arial" w:cs="Arial"/>
          <w:lang w:val="fr-CA"/>
        </w:rPr>
        <w:t xml:space="preserve"> </w:t>
      </w:r>
      <w:r w:rsidR="00CD62E0" w:rsidRPr="00AC6FF4">
        <w:rPr>
          <w:rFonts w:ascii="Arial" w:hAnsi="Arial" w:cs="Arial"/>
          <w:lang w:val="fr-CA"/>
        </w:rPr>
        <w:t xml:space="preserve">(CBC) </w:t>
      </w:r>
      <w:r w:rsidRPr="00AC6FF4">
        <w:rPr>
          <w:rFonts w:ascii="Arial" w:hAnsi="Arial" w:cs="Arial"/>
          <w:lang w:val="fr-CA"/>
        </w:rPr>
        <w:t xml:space="preserve">instruit les affaires concernant des différends </w:t>
      </w:r>
      <w:r w:rsidR="00CD62E0" w:rsidRPr="00AC6FF4">
        <w:rPr>
          <w:rFonts w:ascii="Arial" w:hAnsi="Arial" w:cs="Arial"/>
          <w:lang w:val="fr-CA"/>
        </w:rPr>
        <w:t>liés</w:t>
      </w:r>
      <w:r w:rsidRPr="00AC6FF4">
        <w:rPr>
          <w:rFonts w:ascii="Arial" w:hAnsi="Arial" w:cs="Arial"/>
          <w:lang w:val="fr-CA"/>
        </w:rPr>
        <w:t xml:space="preserve"> à des biens susceptibles d’avoir une valeur ou un caractère patrimonial sur le plan culturel, ainsi que des différends liés à la délivrance de permis autorisant des travaux archéologiques</w:t>
      </w:r>
      <w:r w:rsidR="00203B64" w:rsidRPr="00AC6FF4">
        <w:rPr>
          <w:rFonts w:ascii="Arial" w:hAnsi="Arial" w:cs="Arial"/>
          <w:lang w:val="fr-CA"/>
        </w:rPr>
        <w:t xml:space="preserve">. </w:t>
      </w:r>
      <w:r w:rsidR="00CD62E0" w:rsidRPr="00AC6FF4">
        <w:rPr>
          <w:rFonts w:ascii="Arial" w:hAnsi="Arial" w:cs="Arial"/>
          <w:lang w:val="fr-CA"/>
        </w:rPr>
        <w:t xml:space="preserve">La CBC formule ses recommandations à </w:t>
      </w:r>
      <w:r w:rsidR="0059191C" w:rsidRPr="00AC6FF4">
        <w:rPr>
          <w:rFonts w:ascii="Arial" w:hAnsi="Arial" w:cs="Arial"/>
          <w:lang w:val="fr-CA"/>
        </w:rPr>
        <w:t xml:space="preserve">l’instance </w:t>
      </w:r>
      <w:r w:rsidR="00CD62E0" w:rsidRPr="00AC6FF4">
        <w:rPr>
          <w:rFonts w:ascii="Arial" w:hAnsi="Arial" w:cs="Arial"/>
          <w:lang w:val="fr-CA"/>
        </w:rPr>
        <w:t>provinciale ou municipale</w:t>
      </w:r>
      <w:r w:rsidR="0059191C" w:rsidRPr="00AC6FF4">
        <w:rPr>
          <w:rFonts w:ascii="Arial" w:hAnsi="Arial" w:cs="Arial"/>
          <w:lang w:val="fr-CA"/>
        </w:rPr>
        <w:t xml:space="preserve"> qui</w:t>
      </w:r>
      <w:r w:rsidR="00CD62E0" w:rsidRPr="00AC6FF4">
        <w:rPr>
          <w:rFonts w:ascii="Arial" w:hAnsi="Arial" w:cs="Arial"/>
          <w:lang w:val="fr-CA"/>
        </w:rPr>
        <w:t>, selon le cas</w:t>
      </w:r>
      <w:r w:rsidR="0059191C" w:rsidRPr="00AC6FF4">
        <w:rPr>
          <w:rFonts w:ascii="Arial" w:hAnsi="Arial" w:cs="Arial"/>
          <w:lang w:val="fr-CA"/>
        </w:rPr>
        <w:t>, est chargée de rendre la décision définitive</w:t>
      </w:r>
      <w:r w:rsidR="00CD62E0"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583F46" w:rsidP="00203B64">
      <w:pPr>
        <w:rPr>
          <w:rFonts w:ascii="Arial" w:hAnsi="Arial" w:cs="Arial"/>
          <w:lang w:val="fr-CA"/>
        </w:rPr>
      </w:pPr>
      <w:r w:rsidRPr="00AC6FF4">
        <w:rPr>
          <w:rFonts w:ascii="Arial" w:hAnsi="Arial" w:cs="Arial"/>
          <w:lang w:val="fr-CA"/>
        </w:rPr>
        <w:t xml:space="preserve">Le </w:t>
      </w:r>
      <w:r w:rsidRPr="00AC6FF4">
        <w:rPr>
          <w:rFonts w:ascii="Arial" w:hAnsi="Arial" w:cs="Arial"/>
          <w:b/>
          <w:lang w:val="fr-CA"/>
        </w:rPr>
        <w:t>Tribunal de l’environnement</w:t>
      </w:r>
      <w:r w:rsidRPr="00AC6FF4">
        <w:rPr>
          <w:rFonts w:ascii="Arial" w:hAnsi="Arial" w:cs="Arial"/>
          <w:lang w:val="fr-CA"/>
        </w:rPr>
        <w:t xml:space="preserve"> </w:t>
      </w:r>
      <w:r w:rsidR="003E0EE1" w:rsidRPr="00AC6FF4">
        <w:rPr>
          <w:rFonts w:ascii="Arial" w:hAnsi="Arial" w:cs="Arial"/>
          <w:lang w:val="fr-CA"/>
        </w:rPr>
        <w:t xml:space="preserve">(TE) </w:t>
      </w:r>
      <w:r w:rsidRPr="00AC6FF4">
        <w:rPr>
          <w:rFonts w:ascii="Arial" w:hAnsi="Arial" w:cs="Arial"/>
          <w:lang w:val="fr-CA"/>
        </w:rPr>
        <w:t xml:space="preserve">statue sur les </w:t>
      </w:r>
      <w:r w:rsidR="00C86CEC" w:rsidRPr="00AC6FF4">
        <w:rPr>
          <w:rFonts w:ascii="Arial" w:hAnsi="Arial" w:cs="Arial"/>
          <w:lang w:val="fr-CA"/>
        </w:rPr>
        <w:t>requêtes</w:t>
      </w:r>
      <w:r w:rsidRPr="00AC6FF4">
        <w:rPr>
          <w:rFonts w:ascii="Arial" w:hAnsi="Arial" w:cs="Arial"/>
          <w:lang w:val="fr-CA"/>
        </w:rPr>
        <w:t xml:space="preserve"> présentées et les appels interjetés en vertu de nombreuses lois sur l’environnement et l’aménagement du territoire</w:t>
      </w:r>
      <w:r w:rsidR="003E0EE1" w:rsidRPr="00AC6FF4">
        <w:rPr>
          <w:rFonts w:ascii="Arial" w:hAnsi="Arial" w:cs="Arial"/>
          <w:lang w:val="fr-CA"/>
        </w:rPr>
        <w:t xml:space="preserve">. </w:t>
      </w:r>
      <w:r w:rsidRPr="00AC6FF4">
        <w:rPr>
          <w:rFonts w:ascii="Arial" w:hAnsi="Arial" w:cs="Arial"/>
          <w:lang w:val="fr-CA"/>
        </w:rPr>
        <w:t xml:space="preserve">Le Tribunal, à titre de Bureau des audiences de la Commission de </w:t>
      </w:r>
      <w:r w:rsidRPr="00AC6FF4">
        <w:rPr>
          <w:rFonts w:ascii="Arial" w:hAnsi="Arial" w:cs="Arial"/>
          <w:lang w:val="fr-CA"/>
        </w:rPr>
        <w:lastRenderedPageBreak/>
        <w:t>l’escarpement du Niagara, entend des appels sur des permis d’aménagement et traite des demandes de modification du Plan d’aménagement de l’escarpement pour cette réserve de la biosphère mondiale. Le Tribunal constitue également le Bureau de jonction des audiences et traite des demandes d’audience conjointe qui, en temps normal, exigeraient d’être soumises à plusieurs tribunaux</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583F46" w:rsidP="00203B64">
      <w:pPr>
        <w:rPr>
          <w:rFonts w:ascii="Arial" w:hAnsi="Arial" w:cs="Arial"/>
          <w:lang w:val="fr-CA"/>
        </w:rPr>
      </w:pPr>
      <w:r w:rsidRPr="00AC6FF4">
        <w:rPr>
          <w:rFonts w:ascii="Arial" w:hAnsi="Arial" w:cs="Arial"/>
          <w:lang w:val="fr-CA"/>
        </w:rPr>
        <w:t xml:space="preserve">La </w:t>
      </w:r>
      <w:r w:rsidRPr="00AC6FF4">
        <w:rPr>
          <w:rFonts w:ascii="Arial" w:hAnsi="Arial" w:cs="Arial"/>
          <w:b/>
          <w:lang w:val="fr-CA"/>
        </w:rPr>
        <w:t>Commission des affaires municipales de l’Ontario</w:t>
      </w:r>
      <w:r w:rsidRPr="00AC6FF4">
        <w:rPr>
          <w:rFonts w:ascii="Arial" w:hAnsi="Arial" w:cs="Arial"/>
          <w:lang w:val="fr-CA"/>
        </w:rPr>
        <w:t xml:space="preserve"> (CAMO) entend des appels et des </w:t>
      </w:r>
      <w:r w:rsidR="00C86CEC" w:rsidRPr="00AC6FF4">
        <w:rPr>
          <w:rFonts w:ascii="Arial" w:hAnsi="Arial" w:cs="Arial"/>
          <w:lang w:val="fr-CA"/>
        </w:rPr>
        <w:t>requêtes</w:t>
      </w:r>
      <w:r w:rsidRPr="00AC6FF4">
        <w:rPr>
          <w:rFonts w:ascii="Arial" w:hAnsi="Arial" w:cs="Arial"/>
          <w:lang w:val="fr-CA"/>
        </w:rPr>
        <w:t xml:space="preserve"> visant une variété de questions touchant les affaires municipales en matière de planification, de finances et d’aménagement du territoire, notamment les plans officiels, les règlements de zonage, les plans de lotissement, les </w:t>
      </w:r>
      <w:r w:rsidR="003E6E93" w:rsidRPr="00AC6FF4">
        <w:rPr>
          <w:rFonts w:ascii="Arial" w:hAnsi="Arial" w:cs="Arial"/>
          <w:lang w:val="fr-CA"/>
        </w:rPr>
        <w:t>consentements</w:t>
      </w:r>
      <w:r w:rsidRPr="00AC6FF4">
        <w:rPr>
          <w:rFonts w:ascii="Arial" w:hAnsi="Arial" w:cs="Arial"/>
          <w:lang w:val="fr-CA"/>
        </w:rPr>
        <w:t>, les dérogations mineures, l’indemnisation foncière, les redevances d’aménagement, les limites des circonscriptions électorales, les finances municipales, les ressources en agrégats et autres</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583F46" w:rsidP="00203B64">
      <w:pPr>
        <w:rPr>
          <w:rFonts w:ascii="Arial" w:hAnsi="Arial" w:cs="Arial"/>
          <w:lang w:val="fr-CA"/>
        </w:rPr>
      </w:pPr>
      <w:r w:rsidRPr="00AC6FF4">
        <w:rPr>
          <w:rFonts w:ascii="Arial" w:hAnsi="Arial" w:cs="Arial"/>
          <w:lang w:val="fr-CA"/>
        </w:rPr>
        <w:t xml:space="preserve">TriO </w:t>
      </w:r>
      <w:r w:rsidR="005B07DC" w:rsidRPr="00AC6FF4">
        <w:rPr>
          <w:rFonts w:ascii="Arial" w:hAnsi="Arial" w:cs="Arial"/>
          <w:lang w:val="fr-CA"/>
        </w:rPr>
        <w:t>a</w:t>
      </w:r>
      <w:r w:rsidRPr="00AC6FF4">
        <w:rPr>
          <w:rFonts w:ascii="Arial" w:hAnsi="Arial" w:cs="Arial"/>
          <w:lang w:val="fr-CA"/>
        </w:rPr>
        <w:t xml:space="preserve"> vu le jour sous le régime de la </w:t>
      </w:r>
      <w:r w:rsidRPr="00AC6FF4">
        <w:rPr>
          <w:rFonts w:ascii="Arial" w:hAnsi="Arial" w:cs="Arial"/>
          <w:i/>
          <w:lang w:val="fr-CA"/>
        </w:rPr>
        <w:t xml:space="preserve">Loi de 2009 sur la responsabilisation et la gouvernance des tribunaux décisionnels et les nominations à ces </w:t>
      </w:r>
      <w:r w:rsidR="00C86CEC" w:rsidRPr="00AC6FF4">
        <w:rPr>
          <w:rFonts w:ascii="Arial" w:hAnsi="Arial" w:cs="Arial"/>
          <w:i/>
          <w:lang w:val="fr-CA"/>
        </w:rPr>
        <w:t>tribunaux (la Loi).</w:t>
      </w:r>
      <w:r w:rsidR="003E0EE1" w:rsidRPr="00AC6FF4">
        <w:rPr>
          <w:rFonts w:ascii="Arial" w:hAnsi="Arial" w:cs="Arial"/>
          <w:lang w:val="fr-CA"/>
        </w:rPr>
        <w:t xml:space="preserve"> </w:t>
      </w:r>
      <w:r w:rsidRPr="00AC6FF4">
        <w:rPr>
          <w:rFonts w:ascii="Arial" w:hAnsi="Arial" w:cs="Arial"/>
          <w:lang w:val="fr-CA"/>
        </w:rPr>
        <w:t xml:space="preserve">Cette loi autorise le gouvernement à </w:t>
      </w:r>
      <w:r w:rsidR="00C86CEC" w:rsidRPr="00AC6FF4">
        <w:rPr>
          <w:rFonts w:ascii="Arial" w:hAnsi="Arial" w:cs="Arial"/>
          <w:lang w:val="fr-CA"/>
        </w:rPr>
        <w:t>désigner</w:t>
      </w:r>
      <w:r w:rsidRPr="00AC6FF4">
        <w:rPr>
          <w:rFonts w:ascii="Arial" w:hAnsi="Arial" w:cs="Arial"/>
          <w:lang w:val="fr-CA"/>
        </w:rPr>
        <w:t xml:space="preserve"> au moins deux tribunaux décisionnels </w:t>
      </w:r>
      <w:r w:rsidR="00C86CEC" w:rsidRPr="00AC6FF4">
        <w:rPr>
          <w:rFonts w:ascii="Arial" w:hAnsi="Arial" w:cs="Arial"/>
          <w:lang w:val="fr-CA"/>
        </w:rPr>
        <w:t>comme groupe</w:t>
      </w:r>
      <w:r w:rsidRPr="00AC6FF4">
        <w:rPr>
          <w:rFonts w:ascii="Arial" w:hAnsi="Arial" w:cs="Arial"/>
          <w:lang w:val="fr-CA"/>
        </w:rPr>
        <w:t xml:space="preserve"> si le lieutenant-gouverneur en conseil est d’avis que les questions dont les tribunaux sont saisis peuvent être traitées de manière plus efficace et efficiente par un </w:t>
      </w:r>
      <w:r w:rsidR="005B07DC" w:rsidRPr="00AC6FF4">
        <w:rPr>
          <w:rFonts w:ascii="Arial" w:hAnsi="Arial" w:cs="Arial"/>
          <w:lang w:val="fr-CA"/>
        </w:rPr>
        <w:t>reg</w:t>
      </w:r>
      <w:r w:rsidRPr="00AC6FF4">
        <w:rPr>
          <w:rFonts w:ascii="Arial" w:hAnsi="Arial" w:cs="Arial"/>
          <w:lang w:val="fr-CA"/>
        </w:rPr>
        <w:t>roupe</w:t>
      </w:r>
      <w:r w:rsidR="005B07DC" w:rsidRPr="00AC6FF4">
        <w:rPr>
          <w:rFonts w:ascii="Arial" w:hAnsi="Arial" w:cs="Arial"/>
          <w:lang w:val="fr-CA"/>
        </w:rPr>
        <w:t xml:space="preserve">ment </w:t>
      </w:r>
      <w:r w:rsidRPr="00AC6FF4">
        <w:rPr>
          <w:rFonts w:ascii="Arial" w:hAnsi="Arial" w:cs="Arial"/>
          <w:lang w:val="fr-CA"/>
        </w:rPr>
        <w:t>que par une seule instance</w:t>
      </w:r>
      <w:r w:rsidR="00203B64" w:rsidRPr="00AC6FF4">
        <w:rPr>
          <w:rFonts w:ascii="Arial" w:hAnsi="Arial" w:cs="Arial"/>
          <w:lang w:val="fr-CA"/>
        </w:rPr>
        <w:t>.</w:t>
      </w:r>
    </w:p>
    <w:p w:rsidR="00203B64" w:rsidRPr="00AC6FF4" w:rsidRDefault="00203B64" w:rsidP="00203B64">
      <w:pPr>
        <w:pStyle w:val="Heading2"/>
        <w:rPr>
          <w:lang w:val="fr-CA"/>
        </w:rPr>
      </w:pPr>
    </w:p>
    <w:p w:rsidR="00203B64" w:rsidRPr="00AC6FF4" w:rsidRDefault="00583F46" w:rsidP="00203B64">
      <w:pPr>
        <w:pStyle w:val="Heading2"/>
        <w:rPr>
          <w:lang w:val="fr-CA"/>
        </w:rPr>
      </w:pPr>
      <w:r w:rsidRPr="00AC6FF4">
        <w:rPr>
          <w:lang w:val="fr-CA"/>
        </w:rPr>
        <w:t>Gouvernance et responsabilité</w:t>
      </w:r>
    </w:p>
    <w:p w:rsidR="00203B64" w:rsidRPr="00AC6FF4" w:rsidRDefault="00203B64" w:rsidP="00203B64">
      <w:pPr>
        <w:rPr>
          <w:rFonts w:ascii="Arial" w:hAnsi="Arial" w:cs="Arial"/>
          <w:lang w:val="fr-CA"/>
        </w:rPr>
      </w:pPr>
    </w:p>
    <w:p w:rsidR="00203B64" w:rsidRPr="00AC6FF4" w:rsidRDefault="00583F46" w:rsidP="00203B64">
      <w:pPr>
        <w:rPr>
          <w:rFonts w:ascii="Arial" w:eastAsia="Calibri" w:hAnsi="Arial" w:cs="Arial"/>
          <w:lang w:val="fr-CA"/>
        </w:rPr>
      </w:pPr>
      <w:r w:rsidRPr="00AC6FF4">
        <w:rPr>
          <w:rFonts w:ascii="Arial" w:eastAsia="Calibri" w:hAnsi="Arial" w:cs="Arial"/>
          <w:lang w:val="fr-CA"/>
        </w:rPr>
        <w:t>La Loi ainsi que d’autres règlements connexes ont servi à confirmer et à clarifier le cadre de responsabilisation des tribunaux décisionnels, grâce à des dispositions concernant</w:t>
      </w:r>
      <w:r w:rsidR="00CB4ECC" w:rsidRPr="00AC6FF4">
        <w:rPr>
          <w:rFonts w:ascii="Arial" w:eastAsia="Calibri" w:hAnsi="Arial" w:cs="Arial"/>
          <w:lang w:val="fr-CA"/>
        </w:rPr>
        <w:t> </w:t>
      </w:r>
      <w:r w:rsidR="00203B64" w:rsidRPr="00AC6FF4">
        <w:rPr>
          <w:rFonts w:ascii="Arial" w:eastAsia="Calibri" w:hAnsi="Arial" w:cs="Arial"/>
          <w:lang w:val="fr-CA"/>
        </w:rPr>
        <w:t xml:space="preserve">:  </w:t>
      </w:r>
    </w:p>
    <w:p w:rsidR="00203B64" w:rsidRPr="00AC6FF4" w:rsidRDefault="00203B64" w:rsidP="00203B64">
      <w:pPr>
        <w:rPr>
          <w:rFonts w:ascii="Arial" w:eastAsia="Calibri" w:hAnsi="Arial" w:cs="Arial"/>
          <w:lang w:val="fr-CA"/>
        </w:rPr>
      </w:pPr>
    </w:p>
    <w:p w:rsidR="00203B64" w:rsidRPr="00AC6FF4" w:rsidRDefault="00203B64" w:rsidP="00203B64">
      <w:pPr>
        <w:pStyle w:val="ListParagraph"/>
        <w:numPr>
          <w:ilvl w:val="0"/>
          <w:numId w:val="17"/>
        </w:numPr>
        <w:rPr>
          <w:rFonts w:ascii="Arial" w:eastAsia="Calibri" w:hAnsi="Arial" w:cs="Arial"/>
          <w:lang w:val="fr-CA"/>
        </w:rPr>
      </w:pPr>
      <w:r w:rsidRPr="00AC6FF4">
        <w:rPr>
          <w:rFonts w:ascii="Arial" w:eastAsia="Calibri" w:hAnsi="Arial" w:cs="Arial"/>
          <w:lang w:val="fr-CA"/>
        </w:rPr>
        <w:t>l’élaboration de documents de responsabilisation à l’égard du public, notamment l’énoncé de mandat et de mission, la politique en matière de consultation, la politique relative aux normes de service, le plan d’éthique et le cadre de responsabilisation des membres (lequel comprend une description des fonctions, les compétences et attributs requis ainsi qu’un code de déontologie)</w:t>
      </w:r>
      <w:r w:rsidR="00CB4ECC" w:rsidRPr="00AC6FF4">
        <w:rPr>
          <w:rFonts w:ascii="Arial" w:eastAsia="Calibri" w:hAnsi="Arial" w:cs="Arial"/>
          <w:lang w:val="fr-CA"/>
        </w:rPr>
        <w:t>;</w:t>
      </w:r>
    </w:p>
    <w:p w:rsidR="00203B64" w:rsidRPr="00AC6FF4" w:rsidRDefault="00583F46" w:rsidP="00203B64">
      <w:pPr>
        <w:pStyle w:val="ListParagraph"/>
        <w:numPr>
          <w:ilvl w:val="0"/>
          <w:numId w:val="17"/>
        </w:numPr>
        <w:rPr>
          <w:rFonts w:ascii="Arial" w:eastAsia="Calibri" w:hAnsi="Arial" w:cs="Arial"/>
          <w:lang w:val="fr-CA"/>
        </w:rPr>
      </w:pPr>
      <w:r w:rsidRPr="00AC6FF4">
        <w:rPr>
          <w:rFonts w:ascii="Arial" w:eastAsia="Calibri" w:hAnsi="Arial" w:cs="Arial"/>
          <w:lang w:val="fr-CA"/>
        </w:rPr>
        <w:t>l’élaboration de documents de responsabilisation en matière de gouvernance, notamment le protocole d’entente, le plan d’activités et le rapport annuel</w:t>
      </w:r>
      <w:r w:rsidR="00CB4ECC" w:rsidRPr="00AC6FF4">
        <w:rPr>
          <w:rFonts w:ascii="Arial" w:eastAsia="Calibri" w:hAnsi="Arial" w:cs="Arial"/>
          <w:lang w:val="fr-CA"/>
        </w:rPr>
        <w:t>;</w:t>
      </w:r>
      <w:r w:rsidR="00203B64" w:rsidRPr="00AC6FF4">
        <w:rPr>
          <w:rFonts w:ascii="Arial" w:eastAsia="Calibri" w:hAnsi="Arial" w:cs="Arial"/>
          <w:lang w:val="fr-CA"/>
        </w:rPr>
        <w:t xml:space="preserve"> </w:t>
      </w:r>
    </w:p>
    <w:p w:rsidR="00203B64" w:rsidRPr="00AC6FF4" w:rsidRDefault="00583F46" w:rsidP="00203B64">
      <w:pPr>
        <w:pStyle w:val="ListParagraph"/>
        <w:numPr>
          <w:ilvl w:val="0"/>
          <w:numId w:val="17"/>
        </w:numPr>
        <w:rPr>
          <w:rFonts w:ascii="Arial" w:eastAsia="Calibri" w:hAnsi="Arial" w:cs="Arial"/>
          <w:lang w:val="fr-CA"/>
        </w:rPr>
      </w:pPr>
      <w:r w:rsidRPr="00AC6FF4">
        <w:rPr>
          <w:rFonts w:ascii="Arial" w:eastAsia="Calibri" w:hAnsi="Arial" w:cs="Arial"/>
          <w:lang w:val="fr-CA"/>
        </w:rPr>
        <w:t>l’élaboration d’un processus de sélection et de nomination concurrentiel et fondé sur le mérite</w:t>
      </w:r>
      <w:r w:rsidR="00CB4ECC" w:rsidRPr="00AC6FF4">
        <w:rPr>
          <w:rFonts w:ascii="Arial" w:eastAsia="Calibri" w:hAnsi="Arial" w:cs="Arial"/>
          <w:lang w:val="fr-CA"/>
        </w:rPr>
        <w:t>;</w:t>
      </w:r>
    </w:p>
    <w:p w:rsidR="00203B64" w:rsidRPr="00AC6FF4" w:rsidRDefault="00C86CEC" w:rsidP="00C86CEC">
      <w:pPr>
        <w:pStyle w:val="ListParagraph"/>
        <w:numPr>
          <w:ilvl w:val="0"/>
          <w:numId w:val="17"/>
        </w:numPr>
        <w:rPr>
          <w:rFonts w:ascii="Arial" w:eastAsia="Calibri" w:hAnsi="Arial" w:cs="Arial"/>
          <w:lang w:val="fr-CA"/>
        </w:rPr>
      </w:pPr>
      <w:r w:rsidRPr="00AC6FF4">
        <w:rPr>
          <w:rFonts w:ascii="Arial" w:eastAsia="Calibri" w:hAnsi="Arial" w:cs="Arial"/>
          <w:lang w:val="fr-CA"/>
        </w:rPr>
        <w:t xml:space="preserve">la désignation de deux tribunaux décisionnels ou plus comme groupe pour améliorer l’efficacité et l’efficience des tribunaux. </w:t>
      </w:r>
    </w:p>
    <w:p w:rsidR="00203B64" w:rsidRPr="00AC6FF4" w:rsidRDefault="00203B64" w:rsidP="00203B64">
      <w:pPr>
        <w:rPr>
          <w:rFonts w:ascii="Arial" w:eastAsia="Calibri" w:hAnsi="Arial" w:cs="Arial"/>
          <w:lang w:val="fr-CA"/>
        </w:rPr>
      </w:pPr>
    </w:p>
    <w:p w:rsidR="00203B64" w:rsidRPr="00AC6FF4" w:rsidRDefault="00CA23E9" w:rsidP="00203B64">
      <w:pPr>
        <w:rPr>
          <w:rFonts w:ascii="Arial" w:eastAsia="Calibri" w:hAnsi="Arial" w:cs="Arial"/>
          <w:lang w:val="fr-CA"/>
        </w:rPr>
      </w:pPr>
      <w:r w:rsidRPr="00AC6FF4">
        <w:rPr>
          <w:rFonts w:ascii="Arial" w:eastAsia="Calibri" w:hAnsi="Arial" w:cs="Arial"/>
          <w:lang w:val="fr-CA"/>
        </w:rPr>
        <w:t xml:space="preserve">En 2013-2014, </w:t>
      </w:r>
      <w:r w:rsidR="00203B64" w:rsidRPr="00AC6FF4">
        <w:rPr>
          <w:rFonts w:ascii="Arial" w:eastAsia="Calibri" w:hAnsi="Arial" w:cs="Arial"/>
          <w:lang w:val="fr-CA"/>
        </w:rPr>
        <w:t xml:space="preserve">TriO </w:t>
      </w:r>
      <w:r w:rsidR="000A2D9F" w:rsidRPr="00AC6FF4">
        <w:rPr>
          <w:rFonts w:ascii="Arial" w:eastAsia="Calibri" w:hAnsi="Arial" w:cs="Arial"/>
          <w:lang w:val="fr-CA"/>
        </w:rPr>
        <w:t xml:space="preserve">a </w:t>
      </w:r>
      <w:r w:rsidRPr="00AC6FF4">
        <w:rPr>
          <w:rFonts w:ascii="Arial" w:eastAsia="Calibri" w:hAnsi="Arial" w:cs="Arial"/>
          <w:lang w:val="fr-CA"/>
        </w:rPr>
        <w:t>procédé</w:t>
      </w:r>
      <w:r w:rsidR="005B07DC" w:rsidRPr="00AC6FF4">
        <w:rPr>
          <w:rFonts w:ascii="Arial" w:eastAsia="Calibri" w:hAnsi="Arial" w:cs="Arial"/>
          <w:lang w:val="fr-CA"/>
        </w:rPr>
        <w:t xml:space="preserve"> à une vérification interne</w:t>
      </w:r>
      <w:r w:rsidR="00C86CEC" w:rsidRPr="00AC6FF4">
        <w:rPr>
          <w:rFonts w:ascii="Arial" w:eastAsia="Calibri" w:hAnsi="Arial" w:cs="Arial"/>
          <w:lang w:val="fr-CA"/>
        </w:rPr>
        <w:t xml:space="preserve"> en deux phases</w:t>
      </w:r>
      <w:r w:rsidR="005B07DC" w:rsidRPr="00AC6FF4">
        <w:rPr>
          <w:rFonts w:ascii="Arial" w:eastAsia="Calibri" w:hAnsi="Arial" w:cs="Arial"/>
          <w:lang w:val="fr-CA"/>
        </w:rPr>
        <w:t xml:space="preserve"> de ses </w:t>
      </w:r>
      <w:r w:rsidR="00C86CEC" w:rsidRPr="00AC6FF4">
        <w:rPr>
          <w:rFonts w:ascii="Arial" w:eastAsia="Calibri" w:hAnsi="Arial" w:cs="Arial"/>
          <w:lang w:val="fr-CA"/>
        </w:rPr>
        <w:t>activités</w:t>
      </w:r>
      <w:r w:rsidR="005B07DC" w:rsidRPr="00AC6FF4">
        <w:rPr>
          <w:rFonts w:ascii="Arial" w:eastAsia="Calibri" w:hAnsi="Arial" w:cs="Arial"/>
          <w:lang w:val="fr-CA"/>
        </w:rPr>
        <w:t>, en collaboration avec l’Équipe des services de vérification pour la justice du ministère du Procureur général</w:t>
      </w:r>
      <w:r w:rsidRPr="00AC6FF4">
        <w:rPr>
          <w:rFonts w:ascii="Arial" w:eastAsia="Calibri" w:hAnsi="Arial" w:cs="Arial"/>
          <w:lang w:val="fr-CA"/>
        </w:rPr>
        <w:t xml:space="preserve">. </w:t>
      </w:r>
      <w:r w:rsidR="00826B8E" w:rsidRPr="00AC6FF4">
        <w:rPr>
          <w:rFonts w:ascii="Arial" w:eastAsia="Calibri" w:hAnsi="Arial" w:cs="Arial"/>
          <w:lang w:val="fr-CA"/>
        </w:rPr>
        <w:t xml:space="preserve">Le </w:t>
      </w:r>
      <w:r w:rsidR="00C147F1" w:rsidRPr="00AC6FF4">
        <w:rPr>
          <w:rFonts w:ascii="Arial" w:eastAsia="Calibri" w:hAnsi="Arial" w:cs="Arial"/>
          <w:lang w:val="fr-CA"/>
        </w:rPr>
        <w:t>regroupement</w:t>
      </w:r>
      <w:r w:rsidR="00826B8E" w:rsidRPr="00AC6FF4">
        <w:rPr>
          <w:rFonts w:ascii="Arial" w:eastAsia="Calibri" w:hAnsi="Arial" w:cs="Arial"/>
          <w:lang w:val="fr-CA"/>
        </w:rPr>
        <w:t xml:space="preserve"> a soumis le</w:t>
      </w:r>
      <w:r w:rsidR="008340FD" w:rsidRPr="00AC6FF4">
        <w:rPr>
          <w:rFonts w:ascii="Arial" w:eastAsia="Calibri" w:hAnsi="Arial" w:cs="Arial"/>
          <w:lang w:val="fr-CA"/>
        </w:rPr>
        <w:t xml:space="preserve"> rapport final de la première phase</w:t>
      </w:r>
      <w:r w:rsidR="00DB6E10" w:rsidRPr="00AC6FF4">
        <w:rPr>
          <w:rFonts w:ascii="Arial" w:eastAsia="Calibri" w:hAnsi="Arial" w:cs="Arial"/>
          <w:lang w:val="fr-CA"/>
        </w:rPr>
        <w:t xml:space="preserve">, </w:t>
      </w:r>
      <w:r w:rsidR="005B07DC" w:rsidRPr="00AC6FF4">
        <w:rPr>
          <w:rFonts w:ascii="Arial" w:eastAsia="Calibri" w:hAnsi="Arial" w:cs="Arial"/>
          <w:lang w:val="fr-CA"/>
        </w:rPr>
        <w:t xml:space="preserve">qui </w:t>
      </w:r>
      <w:r w:rsidR="00C86CEC" w:rsidRPr="00AC6FF4">
        <w:rPr>
          <w:rFonts w:ascii="Arial" w:eastAsia="Calibri" w:hAnsi="Arial" w:cs="Arial"/>
          <w:lang w:val="fr-CA"/>
        </w:rPr>
        <w:t>portait sur</w:t>
      </w:r>
      <w:r w:rsidR="00DB6E10" w:rsidRPr="00AC6FF4">
        <w:rPr>
          <w:rFonts w:ascii="Arial" w:eastAsia="Calibri" w:hAnsi="Arial" w:cs="Arial"/>
          <w:lang w:val="fr-CA"/>
        </w:rPr>
        <w:t xml:space="preserve"> la CRÉF et la CN, à l’</w:t>
      </w:r>
      <w:r w:rsidR="005B07DC" w:rsidRPr="00AC6FF4">
        <w:rPr>
          <w:rFonts w:ascii="Arial" w:eastAsia="Calibri" w:hAnsi="Arial" w:cs="Arial"/>
          <w:lang w:val="fr-CA"/>
        </w:rPr>
        <w:t>automne </w:t>
      </w:r>
      <w:r w:rsidR="00DB6E10" w:rsidRPr="00AC6FF4">
        <w:rPr>
          <w:rFonts w:ascii="Arial" w:eastAsia="Calibri" w:hAnsi="Arial" w:cs="Arial"/>
          <w:lang w:val="fr-CA"/>
        </w:rPr>
        <w:t>2013</w:t>
      </w:r>
      <w:r w:rsidR="00203B64" w:rsidRPr="00AC6FF4">
        <w:rPr>
          <w:rFonts w:ascii="Arial" w:eastAsia="Calibri" w:hAnsi="Arial" w:cs="Arial"/>
          <w:lang w:val="fr-CA"/>
        </w:rPr>
        <w:t>.</w:t>
      </w:r>
      <w:r w:rsidR="00826B8E" w:rsidRPr="00AC6FF4">
        <w:rPr>
          <w:rFonts w:ascii="Arial" w:eastAsia="Calibri" w:hAnsi="Arial" w:cs="Arial"/>
          <w:lang w:val="fr-CA"/>
        </w:rPr>
        <w:t xml:space="preserve"> La</w:t>
      </w:r>
      <w:r w:rsidR="00203B64" w:rsidRPr="00AC6FF4">
        <w:rPr>
          <w:rFonts w:ascii="Arial" w:eastAsia="Calibri" w:hAnsi="Arial" w:cs="Arial"/>
          <w:lang w:val="fr-CA"/>
        </w:rPr>
        <w:t xml:space="preserve"> mise en </w:t>
      </w:r>
      <w:r w:rsidR="00C86CEC" w:rsidRPr="00AC6FF4">
        <w:rPr>
          <w:rFonts w:ascii="Arial" w:eastAsia="Calibri" w:hAnsi="Arial" w:cs="Arial"/>
          <w:lang w:val="fr-CA"/>
        </w:rPr>
        <w:t xml:space="preserve">œuvre </w:t>
      </w:r>
      <w:r w:rsidR="00826B8E" w:rsidRPr="00AC6FF4">
        <w:rPr>
          <w:rFonts w:ascii="Arial" w:eastAsia="Calibri" w:hAnsi="Arial" w:cs="Arial"/>
          <w:lang w:val="fr-CA"/>
        </w:rPr>
        <w:t xml:space="preserve">des recommandations qui y sont présentées est en cours. La remise du rapport de la deuxième phase, </w:t>
      </w:r>
      <w:r w:rsidR="00C86CEC" w:rsidRPr="00AC6FF4">
        <w:rPr>
          <w:rFonts w:ascii="Arial" w:eastAsia="Calibri" w:hAnsi="Arial" w:cs="Arial"/>
          <w:lang w:val="fr-CA"/>
        </w:rPr>
        <w:t>sur les activités</w:t>
      </w:r>
      <w:r w:rsidR="005B07DC" w:rsidRPr="00AC6FF4">
        <w:rPr>
          <w:rFonts w:ascii="Arial" w:eastAsia="Calibri" w:hAnsi="Arial" w:cs="Arial"/>
          <w:lang w:val="fr-CA"/>
        </w:rPr>
        <w:t xml:space="preserve"> de</w:t>
      </w:r>
      <w:r w:rsidR="00826B8E" w:rsidRPr="00AC6FF4">
        <w:rPr>
          <w:rFonts w:ascii="Arial" w:eastAsia="Calibri" w:hAnsi="Arial" w:cs="Arial"/>
          <w:lang w:val="fr-CA"/>
        </w:rPr>
        <w:t xml:space="preserve"> la CBC, </w:t>
      </w:r>
      <w:r w:rsidR="005B07DC" w:rsidRPr="00AC6FF4">
        <w:rPr>
          <w:rFonts w:ascii="Arial" w:eastAsia="Calibri" w:hAnsi="Arial" w:cs="Arial"/>
          <w:lang w:val="fr-CA"/>
        </w:rPr>
        <w:t>du</w:t>
      </w:r>
      <w:r w:rsidR="00826B8E" w:rsidRPr="00AC6FF4">
        <w:rPr>
          <w:rFonts w:ascii="Arial" w:eastAsia="Calibri" w:hAnsi="Arial" w:cs="Arial"/>
          <w:lang w:val="fr-CA"/>
        </w:rPr>
        <w:t xml:space="preserve"> TE et</w:t>
      </w:r>
      <w:r w:rsidR="005B07DC" w:rsidRPr="00AC6FF4">
        <w:rPr>
          <w:rFonts w:ascii="Arial" w:eastAsia="Calibri" w:hAnsi="Arial" w:cs="Arial"/>
          <w:lang w:val="fr-CA"/>
        </w:rPr>
        <w:t xml:space="preserve"> de </w:t>
      </w:r>
      <w:r w:rsidR="00826B8E" w:rsidRPr="00AC6FF4">
        <w:rPr>
          <w:rFonts w:ascii="Arial" w:eastAsia="Calibri" w:hAnsi="Arial" w:cs="Arial"/>
          <w:lang w:val="fr-CA"/>
        </w:rPr>
        <w:t>la CAMO, est prévue pour l’</w:t>
      </w:r>
      <w:r w:rsidR="005B07DC" w:rsidRPr="00AC6FF4">
        <w:rPr>
          <w:rFonts w:ascii="Arial" w:eastAsia="Calibri" w:hAnsi="Arial" w:cs="Arial"/>
          <w:lang w:val="fr-CA"/>
        </w:rPr>
        <w:t>été </w:t>
      </w:r>
      <w:r w:rsidR="00826B8E" w:rsidRPr="00AC6FF4">
        <w:rPr>
          <w:rFonts w:ascii="Arial" w:eastAsia="Calibri" w:hAnsi="Arial" w:cs="Arial"/>
          <w:lang w:val="fr-CA"/>
        </w:rPr>
        <w:t xml:space="preserve">2014. </w:t>
      </w:r>
    </w:p>
    <w:p w:rsidR="00203B64" w:rsidRPr="00AF5C3D" w:rsidRDefault="00AF5C3D" w:rsidP="00203B64">
      <w:pPr>
        <w:pStyle w:val="Heading1"/>
        <w:rPr>
          <w:rFonts w:eastAsia="Calibri" w:cs="Arial"/>
          <w:b w:val="0"/>
          <w:bCs w:val="0"/>
          <w:color w:val="auto"/>
          <w:sz w:val="24"/>
          <w:szCs w:val="24"/>
          <w:lang w:val="fr-CA"/>
        </w:rPr>
      </w:pPr>
      <w:r>
        <w:rPr>
          <w:rFonts w:eastAsia="Calibri" w:cs="Arial"/>
          <w:b w:val="0"/>
          <w:bCs w:val="0"/>
          <w:color w:val="auto"/>
          <w:sz w:val="24"/>
          <w:szCs w:val="24"/>
          <w:lang w:val="fr-CA"/>
        </w:rPr>
        <w:br w:type="page"/>
      </w:r>
      <w:r w:rsidR="00D40D2B">
        <w:rPr>
          <w:rFonts w:cs="Arial"/>
          <w:color w:val="auto"/>
          <w:lang w:val="fr-CA"/>
        </w:rPr>
        <w:lastRenderedPageBreak/>
        <w:t>Revue</w:t>
      </w:r>
      <w:r w:rsidR="001F161B" w:rsidRPr="00AC6FF4">
        <w:rPr>
          <w:rFonts w:cs="Arial"/>
          <w:color w:val="auto"/>
          <w:lang w:val="fr-CA"/>
        </w:rPr>
        <w:t xml:space="preserve"> de l’année</w:t>
      </w:r>
    </w:p>
    <w:p w:rsidR="00203B64" w:rsidRPr="00AC6FF4" w:rsidRDefault="00203B64" w:rsidP="00203B64">
      <w:pPr>
        <w:tabs>
          <w:tab w:val="left" w:pos="8280"/>
        </w:tabs>
        <w:contextualSpacing/>
        <w:rPr>
          <w:rFonts w:ascii="Arial" w:hAnsi="Arial" w:cs="Arial"/>
          <w:b/>
          <w:lang w:val="fr-CA"/>
        </w:rPr>
      </w:pPr>
    </w:p>
    <w:p w:rsidR="00203B64" w:rsidRPr="00AC6FF4" w:rsidRDefault="00C64050" w:rsidP="00203B64">
      <w:pPr>
        <w:pStyle w:val="Heading2"/>
        <w:rPr>
          <w:lang w:val="fr-CA"/>
        </w:rPr>
      </w:pPr>
      <w:r w:rsidRPr="00AC6FF4">
        <w:rPr>
          <w:lang w:val="fr-CA"/>
        </w:rPr>
        <w:t xml:space="preserve">Réalisations </w:t>
      </w:r>
      <w:r w:rsidR="00271DF8" w:rsidRPr="00AC6FF4">
        <w:rPr>
          <w:lang w:val="fr-CA"/>
        </w:rPr>
        <w:t>relatives au</w:t>
      </w:r>
      <w:r w:rsidRPr="00AC6FF4">
        <w:rPr>
          <w:lang w:val="fr-CA"/>
        </w:rPr>
        <w:t xml:space="preserve"> plan d’a</w:t>
      </w:r>
      <w:r w:rsidR="00D40D2B">
        <w:rPr>
          <w:lang w:val="fr-CA"/>
        </w:rPr>
        <w:t>ffaires</w:t>
      </w:r>
    </w:p>
    <w:p w:rsidR="00203B64" w:rsidRPr="00AC6FF4" w:rsidRDefault="00203B64" w:rsidP="00203B64">
      <w:pPr>
        <w:tabs>
          <w:tab w:val="left" w:pos="8280"/>
        </w:tabs>
        <w:contextualSpacing/>
        <w:rPr>
          <w:rFonts w:ascii="Arial" w:hAnsi="Arial" w:cs="Arial"/>
          <w:lang w:val="fr-CA"/>
        </w:rPr>
      </w:pPr>
    </w:p>
    <w:p w:rsidR="00271DF8" w:rsidRPr="00AC6FF4" w:rsidRDefault="00271DF8" w:rsidP="00271DF8">
      <w:pPr>
        <w:tabs>
          <w:tab w:val="left" w:pos="8280"/>
        </w:tabs>
        <w:contextualSpacing/>
        <w:rPr>
          <w:rFonts w:ascii="Arial" w:hAnsi="Arial" w:cs="Arial"/>
          <w:lang w:val="fr-CA"/>
        </w:rPr>
      </w:pPr>
      <w:r w:rsidRPr="00AC6FF4">
        <w:rPr>
          <w:rFonts w:ascii="Arial" w:hAnsi="Arial" w:cs="Arial"/>
          <w:lang w:val="fr-CA"/>
        </w:rPr>
        <w:t>En 2013-2014, TriO a réalisé des progrès notables en ce qui concerne ses priorités et stratégies clés :</w:t>
      </w:r>
    </w:p>
    <w:p w:rsidR="00203B64" w:rsidRPr="00AC6FF4" w:rsidRDefault="00203B64" w:rsidP="00203B64">
      <w:pPr>
        <w:tabs>
          <w:tab w:val="left" w:pos="8280"/>
        </w:tabs>
        <w:contextualSpacing/>
        <w:rPr>
          <w:rFonts w:ascii="Arial" w:hAnsi="Arial" w:cs="Arial"/>
          <w:lang w:val="fr-CA"/>
        </w:rPr>
      </w:pPr>
    </w:p>
    <w:p w:rsidR="00203B64" w:rsidRPr="00AC6FF4" w:rsidRDefault="00203B64" w:rsidP="00203B64">
      <w:pPr>
        <w:tabs>
          <w:tab w:val="left" w:pos="8280"/>
        </w:tabs>
        <w:contextualSpacing/>
        <w:rPr>
          <w:rFonts w:ascii="Arial" w:hAnsi="Arial" w:cs="Arial"/>
          <w:lang w:val="fr-CA"/>
        </w:rPr>
      </w:pPr>
    </w:p>
    <w:p w:rsidR="00203B64" w:rsidRPr="00AC6FF4" w:rsidRDefault="001F161B" w:rsidP="00203B64">
      <w:pPr>
        <w:pStyle w:val="ListParagraph"/>
        <w:numPr>
          <w:ilvl w:val="0"/>
          <w:numId w:val="36"/>
        </w:numPr>
        <w:tabs>
          <w:tab w:val="left" w:pos="8280"/>
        </w:tabs>
        <w:contextualSpacing/>
        <w:rPr>
          <w:rFonts w:ascii="Arial" w:hAnsi="Arial" w:cs="Arial"/>
          <w:b/>
          <w:lang w:val="fr-CA"/>
        </w:rPr>
      </w:pPr>
      <w:r w:rsidRPr="00AC6FF4">
        <w:rPr>
          <w:rFonts w:ascii="Arial" w:hAnsi="Arial" w:cs="Arial"/>
          <w:b/>
          <w:lang w:val="fr-CA"/>
        </w:rPr>
        <w:t>Initiatives dans les secteurs clés : régler les appels, les requêtes et les différends</w:t>
      </w:r>
    </w:p>
    <w:p w:rsidR="00271DF8" w:rsidRPr="00AC6FF4" w:rsidRDefault="00271DF8" w:rsidP="00271DF8">
      <w:pPr>
        <w:tabs>
          <w:tab w:val="left" w:pos="8280"/>
        </w:tabs>
        <w:contextualSpacing/>
        <w:rPr>
          <w:rFonts w:ascii="Arial" w:hAnsi="Arial" w:cs="Arial"/>
          <w:lang w:val="fr-CA"/>
        </w:rPr>
      </w:pPr>
      <w:r w:rsidRPr="00AC6FF4">
        <w:rPr>
          <w:rFonts w:ascii="Arial" w:hAnsi="Arial" w:cs="Arial"/>
          <w:lang w:val="fr-CA"/>
        </w:rPr>
        <w:t xml:space="preserve">Les stratégies de gestion des causes et des audiences ont été améliorées dans l’ensemble du regroupement, notamment par la révision de certaines règles et directives de pratique. La mise en œuvre de la Stratégie d’orientation vers la voie de procédure de la CRÉF a entraîné une réduction de 70 % des appels relatifs à l’évaluation foncière plus anciens et de 65 % des appels relatifs aux impôts fonciers en instance. Les membres parviennent désormais à un règlement rapide et efficace des affaires grâce aux stratégies de médiation à l’échelle du regroupement découlant de l’Initiative de règlement extrajudiciaire des différends. Huit nouveaux membres nommés conjointement et spécialisés dans les techniques de médiation sont venus épauler les membres formés </w:t>
      </w:r>
      <w:r w:rsidR="00D5704D" w:rsidRPr="00AC6FF4">
        <w:rPr>
          <w:rFonts w:ascii="Arial" w:hAnsi="Arial" w:cs="Arial"/>
          <w:lang w:val="fr-CA"/>
        </w:rPr>
        <w:t>à cette méthode de règlement.</w:t>
      </w:r>
    </w:p>
    <w:p w:rsidR="00203B64" w:rsidRPr="00AC6FF4" w:rsidRDefault="00203B64" w:rsidP="00203B64">
      <w:pPr>
        <w:tabs>
          <w:tab w:val="left" w:pos="8280"/>
        </w:tabs>
        <w:contextualSpacing/>
        <w:rPr>
          <w:rFonts w:ascii="Arial" w:hAnsi="Arial" w:cs="Arial"/>
          <w:lang w:val="fr-CA"/>
        </w:rPr>
      </w:pPr>
    </w:p>
    <w:p w:rsidR="00203B64" w:rsidRPr="00AC6FF4" w:rsidRDefault="00203B64" w:rsidP="00203B64">
      <w:pPr>
        <w:pStyle w:val="ListParagraph"/>
        <w:numPr>
          <w:ilvl w:val="0"/>
          <w:numId w:val="36"/>
        </w:numPr>
        <w:tabs>
          <w:tab w:val="left" w:pos="8280"/>
        </w:tabs>
        <w:contextualSpacing/>
        <w:rPr>
          <w:rFonts w:ascii="Arial" w:hAnsi="Arial" w:cs="Arial"/>
          <w:b/>
          <w:lang w:val="fr-CA"/>
        </w:rPr>
      </w:pPr>
      <w:r w:rsidRPr="00AC6FF4">
        <w:rPr>
          <w:rFonts w:ascii="Arial" w:hAnsi="Arial" w:cs="Arial"/>
          <w:b/>
          <w:lang w:val="fr-CA"/>
        </w:rPr>
        <w:t>Initiatives gouvernementales pour les organismes, les conseils et les commissions</w:t>
      </w:r>
    </w:p>
    <w:p w:rsidR="00203B64" w:rsidRPr="00AC6FF4" w:rsidRDefault="00392053" w:rsidP="00203B64">
      <w:pPr>
        <w:tabs>
          <w:tab w:val="left" w:pos="8280"/>
        </w:tabs>
        <w:contextualSpacing/>
        <w:rPr>
          <w:rFonts w:ascii="Arial" w:hAnsi="Arial" w:cs="Arial"/>
          <w:lang w:val="fr-CA"/>
        </w:rPr>
      </w:pPr>
      <w:r w:rsidRPr="00AC6FF4">
        <w:rPr>
          <w:rFonts w:ascii="Arial" w:hAnsi="Arial" w:cs="Arial"/>
          <w:lang w:val="fr-CA"/>
        </w:rPr>
        <w:t xml:space="preserve">Au cours de l’année 2013-2014, </w:t>
      </w:r>
      <w:r w:rsidR="00655C5F" w:rsidRPr="00AC6FF4">
        <w:rPr>
          <w:rFonts w:ascii="Arial" w:hAnsi="Arial" w:cs="Arial"/>
          <w:lang w:val="fr-CA"/>
        </w:rPr>
        <w:t xml:space="preserve">TriO a contribué, </w:t>
      </w:r>
      <w:r w:rsidRPr="00AC6FF4">
        <w:rPr>
          <w:rFonts w:ascii="Arial" w:hAnsi="Arial" w:cs="Arial"/>
          <w:lang w:val="fr-CA"/>
        </w:rPr>
        <w:t>e</w:t>
      </w:r>
      <w:r w:rsidR="00E0379D" w:rsidRPr="00AC6FF4">
        <w:rPr>
          <w:rFonts w:ascii="Arial" w:hAnsi="Arial" w:cs="Arial"/>
          <w:lang w:val="fr-CA"/>
        </w:rPr>
        <w:t>n collaboration</w:t>
      </w:r>
      <w:r w:rsidR="00D31477" w:rsidRPr="00AC6FF4">
        <w:rPr>
          <w:rFonts w:ascii="Arial" w:hAnsi="Arial" w:cs="Arial"/>
          <w:lang w:val="fr-CA"/>
        </w:rPr>
        <w:t xml:space="preserve"> avec le</w:t>
      </w:r>
      <w:r w:rsidR="00203B64" w:rsidRPr="00AC6FF4">
        <w:rPr>
          <w:rFonts w:ascii="Arial" w:hAnsi="Arial" w:cs="Arial"/>
          <w:lang w:val="fr-CA"/>
        </w:rPr>
        <w:t xml:space="preserve"> ministère </w:t>
      </w:r>
      <w:r w:rsidR="00E0379D" w:rsidRPr="00AC6FF4">
        <w:rPr>
          <w:rFonts w:ascii="Arial" w:hAnsi="Arial" w:cs="Arial"/>
          <w:lang w:val="fr-CA"/>
        </w:rPr>
        <w:t>du Procureur</w:t>
      </w:r>
      <w:r w:rsidR="00203B64" w:rsidRPr="00AC6FF4">
        <w:rPr>
          <w:rFonts w:ascii="Arial" w:hAnsi="Arial" w:cs="Arial"/>
          <w:lang w:val="fr-CA"/>
        </w:rPr>
        <w:t xml:space="preserve"> général </w:t>
      </w:r>
      <w:r w:rsidR="00D31477" w:rsidRPr="00AC6FF4">
        <w:rPr>
          <w:rFonts w:ascii="Arial" w:hAnsi="Arial" w:cs="Arial"/>
          <w:lang w:val="fr-CA"/>
        </w:rPr>
        <w:t xml:space="preserve">et d’autres ministères </w:t>
      </w:r>
      <w:r w:rsidRPr="00AC6FF4">
        <w:rPr>
          <w:rFonts w:ascii="Arial" w:hAnsi="Arial" w:cs="Arial"/>
          <w:lang w:val="fr-CA"/>
        </w:rPr>
        <w:t>du gouvernement provincial</w:t>
      </w:r>
      <w:r w:rsidR="00D31477" w:rsidRPr="00AC6FF4">
        <w:rPr>
          <w:rFonts w:ascii="Arial" w:hAnsi="Arial" w:cs="Arial"/>
          <w:lang w:val="fr-CA"/>
        </w:rPr>
        <w:t>, à de nombreuses initiatives gouvernementales</w:t>
      </w:r>
      <w:r w:rsidRPr="00AC6FF4">
        <w:rPr>
          <w:rFonts w:ascii="Arial" w:hAnsi="Arial" w:cs="Arial"/>
          <w:lang w:val="fr-CA"/>
        </w:rPr>
        <w:t xml:space="preserve"> qui touchent de près </w:t>
      </w:r>
      <w:r w:rsidR="00655C5F" w:rsidRPr="00AC6FF4">
        <w:rPr>
          <w:rFonts w:ascii="Arial" w:hAnsi="Arial" w:cs="Arial"/>
          <w:lang w:val="fr-CA"/>
        </w:rPr>
        <w:t>au fonctionnement</w:t>
      </w:r>
      <w:r w:rsidRPr="00AC6FF4">
        <w:rPr>
          <w:rFonts w:ascii="Arial" w:hAnsi="Arial" w:cs="Arial"/>
          <w:lang w:val="fr-CA"/>
        </w:rPr>
        <w:t xml:space="preserve"> des tribunaux.</w:t>
      </w:r>
      <w:r w:rsidR="001B29C9" w:rsidRPr="00AC6FF4">
        <w:rPr>
          <w:rFonts w:ascii="Arial" w:hAnsi="Arial" w:cs="Arial"/>
          <w:lang w:val="fr-CA"/>
        </w:rPr>
        <w:t xml:space="preserve"> </w:t>
      </w:r>
      <w:r w:rsidR="00655C5F" w:rsidRPr="00AC6FF4">
        <w:rPr>
          <w:rFonts w:ascii="Arial" w:hAnsi="Arial" w:cs="Arial"/>
          <w:lang w:val="fr-CA"/>
        </w:rPr>
        <w:t>Parmi ces initiatives se trouv</w:t>
      </w:r>
      <w:r w:rsidR="001B29C9" w:rsidRPr="00AC6FF4">
        <w:rPr>
          <w:rFonts w:ascii="Arial" w:hAnsi="Arial" w:cs="Arial"/>
          <w:lang w:val="fr-CA"/>
        </w:rPr>
        <w:t xml:space="preserve">ent l’Examen de l’évaluation des biens commerciaux à usage particulier du ministère des Finances et l’examen du système d’aménagement du territoire et du système de redevances d’aménagement du </w:t>
      </w:r>
      <w:r w:rsidR="00203B64" w:rsidRPr="00AC6FF4">
        <w:rPr>
          <w:rFonts w:ascii="Arial" w:hAnsi="Arial" w:cs="Arial"/>
          <w:lang w:val="fr-CA"/>
        </w:rPr>
        <w:t>ministère des Affaires municipales et du Logement</w:t>
      </w:r>
      <w:r w:rsidR="003E4CBA" w:rsidRPr="00AC6FF4">
        <w:rPr>
          <w:rFonts w:ascii="Arial" w:hAnsi="Arial" w:cs="Arial"/>
          <w:lang w:val="fr-CA"/>
        </w:rPr>
        <w:t>.</w:t>
      </w:r>
      <w:r w:rsidR="00203B64" w:rsidRPr="00AC6FF4">
        <w:rPr>
          <w:rFonts w:ascii="Arial" w:hAnsi="Arial" w:cs="Arial"/>
          <w:lang w:val="fr-CA"/>
        </w:rPr>
        <w:t xml:space="preserve"> </w:t>
      </w:r>
      <w:r w:rsidR="00655C5F" w:rsidRPr="00AC6FF4">
        <w:rPr>
          <w:rFonts w:ascii="Arial" w:hAnsi="Arial" w:cs="Arial"/>
          <w:lang w:val="fr-CA"/>
        </w:rPr>
        <w:t>Les dirigeants</w:t>
      </w:r>
      <w:r w:rsidR="00203B64" w:rsidRPr="00AC6FF4">
        <w:rPr>
          <w:rFonts w:ascii="Arial" w:hAnsi="Arial" w:cs="Arial"/>
          <w:lang w:val="fr-CA"/>
        </w:rPr>
        <w:t xml:space="preserve"> </w:t>
      </w:r>
      <w:r w:rsidR="001C6FA0" w:rsidRPr="00AC6FF4">
        <w:rPr>
          <w:rFonts w:ascii="Arial" w:hAnsi="Arial" w:cs="Arial"/>
          <w:lang w:val="fr-CA"/>
        </w:rPr>
        <w:t xml:space="preserve">de </w:t>
      </w:r>
      <w:r w:rsidR="00655C5F" w:rsidRPr="00AC6FF4">
        <w:rPr>
          <w:rFonts w:ascii="Arial" w:hAnsi="Arial" w:cs="Arial"/>
          <w:lang w:val="fr-CA"/>
        </w:rPr>
        <w:t>re</w:t>
      </w:r>
      <w:r w:rsidR="001C6FA0" w:rsidRPr="00AC6FF4">
        <w:rPr>
          <w:rFonts w:ascii="Arial" w:hAnsi="Arial" w:cs="Arial"/>
          <w:lang w:val="fr-CA"/>
        </w:rPr>
        <w:t>groupe</w:t>
      </w:r>
      <w:r w:rsidR="00C147F1" w:rsidRPr="00AC6FF4">
        <w:rPr>
          <w:rFonts w:ascii="Arial" w:hAnsi="Arial" w:cs="Arial"/>
          <w:lang w:val="fr-CA"/>
        </w:rPr>
        <w:t>ment</w:t>
      </w:r>
      <w:r w:rsidR="001C6FA0" w:rsidRPr="00AC6FF4">
        <w:rPr>
          <w:rFonts w:ascii="Arial" w:hAnsi="Arial" w:cs="Arial"/>
          <w:lang w:val="fr-CA"/>
        </w:rPr>
        <w:t xml:space="preserve">s et de tribunaux du </w:t>
      </w:r>
      <w:r w:rsidR="00203B64" w:rsidRPr="00AC6FF4">
        <w:rPr>
          <w:rFonts w:ascii="Arial" w:hAnsi="Arial" w:cs="Arial"/>
          <w:lang w:val="fr-CA"/>
        </w:rPr>
        <w:t xml:space="preserve">ministère </w:t>
      </w:r>
      <w:r w:rsidR="001C6FA0" w:rsidRPr="00AC6FF4">
        <w:rPr>
          <w:rFonts w:ascii="Arial" w:hAnsi="Arial" w:cs="Arial"/>
          <w:lang w:val="fr-CA"/>
        </w:rPr>
        <w:t>du Procureur</w:t>
      </w:r>
      <w:r w:rsidR="00203B64" w:rsidRPr="00AC6FF4">
        <w:rPr>
          <w:rFonts w:ascii="Arial" w:hAnsi="Arial" w:cs="Arial"/>
          <w:lang w:val="fr-CA"/>
        </w:rPr>
        <w:t xml:space="preserve"> général </w:t>
      </w:r>
      <w:r w:rsidR="001C6FA0" w:rsidRPr="00AC6FF4">
        <w:rPr>
          <w:rFonts w:ascii="Arial" w:hAnsi="Arial" w:cs="Arial"/>
          <w:lang w:val="fr-CA"/>
        </w:rPr>
        <w:t>s</w:t>
      </w:r>
      <w:r w:rsidR="00655C5F" w:rsidRPr="00AC6FF4">
        <w:rPr>
          <w:rFonts w:ascii="Arial" w:hAnsi="Arial" w:cs="Arial"/>
          <w:lang w:val="fr-CA"/>
        </w:rPr>
        <w:t>e sont rassemblés</w:t>
      </w:r>
      <w:r w:rsidR="001C6FA0" w:rsidRPr="00AC6FF4">
        <w:rPr>
          <w:rFonts w:ascii="Arial" w:hAnsi="Arial" w:cs="Arial"/>
          <w:lang w:val="fr-CA"/>
        </w:rPr>
        <w:t xml:space="preserve"> afin d’</w:t>
      </w:r>
      <w:r w:rsidR="00655C5F" w:rsidRPr="00AC6FF4">
        <w:rPr>
          <w:rFonts w:ascii="Arial" w:hAnsi="Arial" w:cs="Arial"/>
          <w:lang w:val="fr-CA"/>
        </w:rPr>
        <w:t>énoncer</w:t>
      </w:r>
      <w:r w:rsidR="001C6FA0" w:rsidRPr="00AC6FF4">
        <w:rPr>
          <w:rFonts w:ascii="Arial" w:hAnsi="Arial" w:cs="Arial"/>
          <w:lang w:val="fr-CA"/>
        </w:rPr>
        <w:t xml:space="preserve"> des objectifs communs </w:t>
      </w:r>
      <w:r w:rsidR="00AF2AA5" w:rsidRPr="00AC6FF4">
        <w:rPr>
          <w:rFonts w:ascii="Arial" w:hAnsi="Arial" w:cs="Arial"/>
          <w:lang w:val="fr-CA"/>
        </w:rPr>
        <w:t>pour</w:t>
      </w:r>
      <w:r w:rsidR="00655C5F" w:rsidRPr="00AC6FF4">
        <w:rPr>
          <w:rFonts w:ascii="Arial" w:hAnsi="Arial" w:cs="Arial"/>
          <w:lang w:val="fr-CA"/>
        </w:rPr>
        <w:t xml:space="preserve"> la planification </w:t>
      </w:r>
      <w:r w:rsidR="001C6FA0" w:rsidRPr="00AC6FF4">
        <w:rPr>
          <w:rFonts w:ascii="Arial" w:hAnsi="Arial" w:cs="Arial"/>
          <w:lang w:val="fr-CA"/>
        </w:rPr>
        <w:t xml:space="preserve">de programmes, d’installations et </w:t>
      </w:r>
      <w:r w:rsidR="00EC10D9" w:rsidRPr="00AC6FF4">
        <w:rPr>
          <w:rFonts w:ascii="Arial" w:hAnsi="Arial" w:cs="Arial"/>
          <w:lang w:val="fr-CA"/>
        </w:rPr>
        <w:t>de technologies</w:t>
      </w:r>
      <w:r w:rsidR="001C6FA0" w:rsidRPr="00AC6FF4">
        <w:rPr>
          <w:rFonts w:ascii="Arial" w:hAnsi="Arial" w:cs="Arial"/>
          <w:lang w:val="fr-CA"/>
        </w:rPr>
        <w:t xml:space="preserve">. </w:t>
      </w:r>
      <w:r w:rsidR="003E4CBA" w:rsidRPr="00AC6FF4">
        <w:rPr>
          <w:rFonts w:ascii="Arial" w:hAnsi="Arial" w:cs="Arial"/>
          <w:lang w:val="fr-CA"/>
        </w:rPr>
        <w:t>E</w:t>
      </w:r>
      <w:r w:rsidR="00203B64" w:rsidRPr="00AC6FF4">
        <w:rPr>
          <w:rFonts w:ascii="Arial" w:hAnsi="Arial" w:cs="Arial"/>
          <w:lang w:val="fr-CA"/>
        </w:rPr>
        <w:t xml:space="preserve">n </w:t>
      </w:r>
      <w:r w:rsidR="00273A02" w:rsidRPr="00AC6FF4">
        <w:rPr>
          <w:rFonts w:ascii="Arial" w:hAnsi="Arial" w:cs="Arial"/>
          <w:lang w:val="fr-CA"/>
        </w:rPr>
        <w:t>collaboration</w:t>
      </w:r>
      <w:r w:rsidR="001C6FA0" w:rsidRPr="00AC6FF4">
        <w:rPr>
          <w:rFonts w:ascii="Arial" w:hAnsi="Arial" w:cs="Arial"/>
          <w:lang w:val="fr-CA"/>
        </w:rPr>
        <w:t xml:space="preserve"> avec les </w:t>
      </w:r>
      <w:r w:rsidR="00EC10D9" w:rsidRPr="00AC6FF4">
        <w:rPr>
          <w:rFonts w:ascii="Arial" w:hAnsi="Arial" w:cs="Arial"/>
          <w:lang w:val="fr-CA"/>
        </w:rPr>
        <w:t>intervenants</w:t>
      </w:r>
      <w:r w:rsidR="001C6FA0" w:rsidRPr="00AC6FF4">
        <w:rPr>
          <w:rFonts w:ascii="Arial" w:hAnsi="Arial" w:cs="Arial"/>
          <w:lang w:val="fr-CA"/>
        </w:rPr>
        <w:t>,</w:t>
      </w:r>
      <w:r w:rsidR="00203B64" w:rsidRPr="00AC6FF4">
        <w:rPr>
          <w:rFonts w:ascii="Arial" w:hAnsi="Arial" w:cs="Arial"/>
          <w:lang w:val="fr-CA"/>
        </w:rPr>
        <w:t xml:space="preserve"> TriO </w:t>
      </w:r>
      <w:r w:rsidR="001C6FA0" w:rsidRPr="00AC6FF4">
        <w:rPr>
          <w:rFonts w:ascii="Arial" w:hAnsi="Arial" w:cs="Arial"/>
          <w:lang w:val="fr-CA"/>
        </w:rPr>
        <w:t>a mis sur pied un plan</w:t>
      </w:r>
      <w:r w:rsidR="003E4CBA" w:rsidRPr="00AC6FF4">
        <w:rPr>
          <w:rFonts w:ascii="Arial" w:hAnsi="Arial" w:cs="Arial"/>
          <w:lang w:val="fr-CA"/>
        </w:rPr>
        <w:t xml:space="preserve"> pluriannuel</w:t>
      </w:r>
      <w:r w:rsidR="001C6FA0" w:rsidRPr="00AC6FF4">
        <w:rPr>
          <w:rFonts w:ascii="Arial" w:hAnsi="Arial" w:cs="Arial"/>
          <w:lang w:val="fr-CA"/>
        </w:rPr>
        <w:t xml:space="preserve"> d’accessibilité</w:t>
      </w:r>
      <w:r w:rsidR="003E4CBA" w:rsidRPr="00AC6FF4">
        <w:rPr>
          <w:rFonts w:ascii="Arial" w:hAnsi="Arial" w:cs="Arial"/>
          <w:lang w:val="fr-CA"/>
        </w:rPr>
        <w:t>, l’un des composants principaux de son</w:t>
      </w:r>
      <w:r w:rsidR="00FF1F0B">
        <w:rPr>
          <w:rFonts w:ascii="Arial" w:hAnsi="Arial" w:cs="Arial"/>
          <w:lang w:val="fr-CA"/>
        </w:rPr>
        <w:t xml:space="preserve"> plan sur la diversité, l’inclusion et l’accessibilité</w:t>
      </w:r>
      <w:r w:rsidR="005B07DC" w:rsidRPr="00AC6FF4">
        <w:rPr>
          <w:rFonts w:ascii="Arial" w:hAnsi="Arial" w:cs="Arial"/>
          <w:lang w:val="fr-CA"/>
        </w:rPr>
        <w:t xml:space="preserve">. </w:t>
      </w:r>
      <w:r w:rsidR="00EC10D9" w:rsidRPr="00AC6FF4">
        <w:rPr>
          <w:rFonts w:ascii="Arial" w:hAnsi="Arial" w:cs="Arial"/>
          <w:lang w:val="fr-CA"/>
        </w:rPr>
        <w:t>Un certain nombre</w:t>
      </w:r>
      <w:r w:rsidR="00AF2AA5" w:rsidRPr="00AC6FF4">
        <w:rPr>
          <w:rFonts w:ascii="Arial" w:hAnsi="Arial" w:cs="Arial"/>
          <w:lang w:val="fr-CA"/>
        </w:rPr>
        <w:t xml:space="preserve"> </w:t>
      </w:r>
      <w:r w:rsidR="00EC10D9" w:rsidRPr="00AC6FF4">
        <w:rPr>
          <w:rFonts w:ascii="Arial" w:hAnsi="Arial" w:cs="Arial"/>
          <w:lang w:val="fr-CA"/>
        </w:rPr>
        <w:t>d’</w:t>
      </w:r>
      <w:r w:rsidR="00AF2AA5" w:rsidRPr="00AC6FF4">
        <w:rPr>
          <w:rFonts w:ascii="Arial" w:hAnsi="Arial" w:cs="Arial"/>
          <w:lang w:val="fr-CA"/>
        </w:rPr>
        <w:t xml:space="preserve">initiatives </w:t>
      </w:r>
      <w:r w:rsidR="00EC10D9" w:rsidRPr="00AC6FF4">
        <w:rPr>
          <w:rFonts w:ascii="Arial" w:hAnsi="Arial" w:cs="Arial"/>
          <w:lang w:val="fr-CA"/>
        </w:rPr>
        <w:t xml:space="preserve">ont été </w:t>
      </w:r>
      <w:r w:rsidR="00AF2AA5" w:rsidRPr="00AC6FF4">
        <w:rPr>
          <w:rFonts w:ascii="Arial" w:hAnsi="Arial" w:cs="Arial"/>
          <w:lang w:val="fr-CA"/>
        </w:rPr>
        <w:t xml:space="preserve">mises en œuvre dans les milieux de travail </w:t>
      </w:r>
      <w:r w:rsidR="00EC10D9" w:rsidRPr="00AC6FF4">
        <w:rPr>
          <w:rFonts w:ascii="Arial" w:hAnsi="Arial" w:cs="Arial"/>
          <w:lang w:val="fr-CA"/>
        </w:rPr>
        <w:t>pour</w:t>
      </w:r>
      <w:r w:rsidR="00AF2AA5" w:rsidRPr="00AC6FF4">
        <w:rPr>
          <w:rFonts w:ascii="Arial" w:hAnsi="Arial" w:cs="Arial"/>
          <w:lang w:val="fr-CA"/>
        </w:rPr>
        <w:t xml:space="preserve"> sensibiliser le personnel </w:t>
      </w:r>
      <w:r w:rsidR="00DE4C12" w:rsidRPr="00AC6FF4">
        <w:rPr>
          <w:rFonts w:ascii="Arial" w:hAnsi="Arial" w:cs="Arial"/>
          <w:lang w:val="fr-CA"/>
        </w:rPr>
        <w:t>au sujet</w:t>
      </w:r>
      <w:r w:rsidR="00AF2AA5" w:rsidRPr="00AC6FF4">
        <w:rPr>
          <w:rFonts w:ascii="Arial" w:hAnsi="Arial" w:cs="Arial"/>
          <w:lang w:val="fr-CA"/>
        </w:rPr>
        <w:t xml:space="preserve"> de la résilience et de la santé mentale</w:t>
      </w:r>
      <w:r w:rsidR="00FE3830" w:rsidRPr="00AC6FF4">
        <w:rPr>
          <w:rFonts w:ascii="Arial" w:hAnsi="Arial" w:cs="Arial"/>
          <w:lang w:val="fr-CA"/>
        </w:rPr>
        <w:t>, par</w:t>
      </w:r>
      <w:r w:rsidR="00AF2AA5" w:rsidRPr="00AC6FF4">
        <w:rPr>
          <w:rFonts w:ascii="Arial" w:hAnsi="Arial" w:cs="Arial"/>
          <w:lang w:val="fr-CA"/>
        </w:rPr>
        <w:t xml:space="preserve"> de</w:t>
      </w:r>
      <w:r w:rsidR="00FE3830" w:rsidRPr="00AC6FF4">
        <w:rPr>
          <w:rFonts w:ascii="Arial" w:hAnsi="Arial" w:cs="Arial"/>
          <w:lang w:val="fr-CA"/>
        </w:rPr>
        <w:t>s</w:t>
      </w:r>
      <w:r w:rsidR="00AF2AA5" w:rsidRPr="00AC6FF4">
        <w:rPr>
          <w:rFonts w:ascii="Arial" w:hAnsi="Arial" w:cs="Arial"/>
          <w:lang w:val="fr-CA"/>
        </w:rPr>
        <w:t xml:space="preserve"> </w:t>
      </w:r>
      <w:r w:rsidR="008C0A73" w:rsidRPr="00AC6FF4">
        <w:rPr>
          <w:rFonts w:ascii="Arial" w:hAnsi="Arial" w:cs="Arial"/>
          <w:lang w:val="fr-CA"/>
        </w:rPr>
        <w:t>activités</w:t>
      </w:r>
      <w:r w:rsidR="00AF2AA5" w:rsidRPr="00AC6FF4">
        <w:rPr>
          <w:rFonts w:ascii="Arial" w:hAnsi="Arial" w:cs="Arial"/>
          <w:lang w:val="fr-CA"/>
        </w:rPr>
        <w:t xml:space="preserve"> d’apprentissage et de perfectionnement.</w:t>
      </w:r>
    </w:p>
    <w:p w:rsidR="00203B64" w:rsidRPr="00AC6FF4" w:rsidRDefault="00203B64" w:rsidP="00203B64">
      <w:pPr>
        <w:tabs>
          <w:tab w:val="left" w:pos="8280"/>
        </w:tabs>
        <w:contextualSpacing/>
        <w:rPr>
          <w:rFonts w:ascii="Arial" w:hAnsi="Arial" w:cs="Arial"/>
          <w:b/>
          <w:lang w:val="fr-CA"/>
        </w:rPr>
      </w:pPr>
    </w:p>
    <w:p w:rsidR="00203B64" w:rsidRPr="00AC6FF4" w:rsidRDefault="00DE4C12" w:rsidP="00203B64">
      <w:pPr>
        <w:pStyle w:val="ListParagraph"/>
        <w:numPr>
          <w:ilvl w:val="0"/>
          <w:numId w:val="36"/>
        </w:numPr>
        <w:tabs>
          <w:tab w:val="left" w:pos="8280"/>
        </w:tabs>
        <w:contextualSpacing/>
        <w:rPr>
          <w:rFonts w:ascii="Arial" w:hAnsi="Arial" w:cs="Arial"/>
          <w:b/>
          <w:lang w:val="fr-CA"/>
        </w:rPr>
      </w:pPr>
      <w:r w:rsidRPr="00AC6FF4">
        <w:rPr>
          <w:rFonts w:ascii="Arial" w:hAnsi="Arial" w:cs="Arial"/>
          <w:b/>
          <w:lang w:val="fr-CA"/>
        </w:rPr>
        <w:t>Réforme interne :</w:t>
      </w:r>
      <w:r w:rsidR="00EC10D9" w:rsidRPr="00AC6FF4">
        <w:rPr>
          <w:rFonts w:ascii="Arial" w:hAnsi="Arial" w:cs="Arial"/>
          <w:b/>
          <w:lang w:val="fr-CA"/>
        </w:rPr>
        <w:t xml:space="preserve"> R</w:t>
      </w:r>
      <w:r w:rsidR="00203B64" w:rsidRPr="00AC6FF4">
        <w:rPr>
          <w:rFonts w:ascii="Arial" w:hAnsi="Arial" w:cs="Arial"/>
          <w:b/>
          <w:lang w:val="fr-CA"/>
        </w:rPr>
        <w:t>esponsabilisation et efficacité</w:t>
      </w:r>
    </w:p>
    <w:p w:rsidR="00490AE5" w:rsidRPr="00AC6FF4" w:rsidRDefault="008C0A73" w:rsidP="00490AE5">
      <w:pPr>
        <w:rPr>
          <w:rFonts w:ascii="Arial" w:hAnsi="Arial" w:cs="Arial"/>
          <w:lang w:val="fr-CA"/>
        </w:rPr>
      </w:pPr>
      <w:r w:rsidRPr="00AC6FF4">
        <w:rPr>
          <w:rFonts w:ascii="Arial" w:hAnsi="Arial" w:cs="Arial"/>
          <w:lang w:val="fr-CA"/>
        </w:rPr>
        <w:t>Au cours de la dernière année,</w:t>
      </w:r>
      <w:r w:rsidR="00D86668" w:rsidRPr="00AC6FF4">
        <w:rPr>
          <w:rFonts w:ascii="Arial" w:hAnsi="Arial" w:cs="Arial"/>
          <w:lang w:val="fr-CA"/>
        </w:rPr>
        <w:t xml:space="preserve"> le fonctionnement du regroupement a fait l’objet de nombreuses améliorations </w:t>
      </w:r>
      <w:r w:rsidR="00EC10D9" w:rsidRPr="00AC6FF4">
        <w:rPr>
          <w:rFonts w:ascii="Arial" w:hAnsi="Arial" w:cs="Arial"/>
          <w:lang w:val="fr-CA"/>
        </w:rPr>
        <w:t>sur le plan de</w:t>
      </w:r>
      <w:r w:rsidRPr="00AC6FF4">
        <w:rPr>
          <w:rFonts w:ascii="Arial" w:hAnsi="Arial" w:cs="Arial"/>
          <w:lang w:val="fr-CA"/>
        </w:rPr>
        <w:t xml:space="preserve"> l</w:t>
      </w:r>
      <w:r w:rsidR="00D86668" w:rsidRPr="00AC6FF4">
        <w:rPr>
          <w:rFonts w:ascii="Arial" w:hAnsi="Arial" w:cs="Arial"/>
          <w:lang w:val="fr-CA"/>
        </w:rPr>
        <w:t>a responsabilisation</w:t>
      </w:r>
      <w:r w:rsidRPr="00AC6FF4">
        <w:rPr>
          <w:rFonts w:ascii="Arial" w:hAnsi="Arial" w:cs="Arial"/>
          <w:lang w:val="fr-CA"/>
        </w:rPr>
        <w:t xml:space="preserve"> et </w:t>
      </w:r>
      <w:r w:rsidR="00EC10D9" w:rsidRPr="00AC6FF4">
        <w:rPr>
          <w:rFonts w:ascii="Arial" w:hAnsi="Arial" w:cs="Arial"/>
          <w:lang w:val="fr-CA"/>
        </w:rPr>
        <w:t>de</w:t>
      </w:r>
      <w:r w:rsidRPr="00AC6FF4">
        <w:rPr>
          <w:rFonts w:ascii="Arial" w:hAnsi="Arial" w:cs="Arial"/>
          <w:lang w:val="fr-CA"/>
        </w:rPr>
        <w:t xml:space="preserve"> l’utilisation des ressources. </w:t>
      </w:r>
      <w:r w:rsidR="0012312C">
        <w:rPr>
          <w:rFonts w:ascii="Arial" w:hAnsi="Arial" w:cs="Arial"/>
          <w:lang w:val="fr-CA"/>
        </w:rPr>
        <w:t>Le C</w:t>
      </w:r>
      <w:r w:rsidR="00EC10D9" w:rsidRPr="00AC6FF4">
        <w:rPr>
          <w:rFonts w:ascii="Arial" w:hAnsi="Arial" w:cs="Arial"/>
          <w:lang w:val="fr-CA"/>
        </w:rPr>
        <w:t xml:space="preserve">omité consultatif de TriO a fait part de ses commentaires concernant l’information disponible sur le site Web du regroupement, la version préliminaire des directives de pratique, les modifications proposées aux règlements et les nouvelles formules d’audience. La vérification interne des activités, dirigée par l’Équipe des services de vérification pour la justice, s’est poursuivie; les recommandations du rapport </w:t>
      </w:r>
      <w:r w:rsidR="00EC10D9" w:rsidRPr="00AC6FF4">
        <w:rPr>
          <w:rFonts w:ascii="Arial" w:hAnsi="Arial" w:cs="Arial"/>
          <w:lang w:val="fr-CA"/>
        </w:rPr>
        <w:lastRenderedPageBreak/>
        <w:t>de la première phase ont été mises en œuvre et les derniers travaux pratiques ont été réalisés pour la deuxième phase. La technologie a été modernisée, notamment le système vocal de menu téléphonique et l’infrastructure des serveurs. Dans le but d’améliorer la transparence et la responsabilisation du regroupement, TriO publie désormais en ligne des statistiques trimestrielles sur les dossiers de la CRÉF, du TE et de la CAMO, et il fournit des renseignements sur les demandes de révision. Les ressources de la bibliothèque ont également été réorganisées pour en simplifier l’accès, et les membres et le personnel peuvent maintenant y accéder en ligne.</w:t>
      </w:r>
    </w:p>
    <w:p w:rsidR="00203B64" w:rsidRPr="00AC6FF4" w:rsidRDefault="00203B64" w:rsidP="00203B64">
      <w:pPr>
        <w:tabs>
          <w:tab w:val="left" w:pos="8280"/>
        </w:tabs>
        <w:contextualSpacing/>
        <w:rPr>
          <w:rFonts w:ascii="Arial" w:hAnsi="Arial" w:cs="Arial"/>
          <w:lang w:val="fr-CA"/>
        </w:rPr>
      </w:pPr>
    </w:p>
    <w:p w:rsidR="00203B64" w:rsidRPr="00AC6FF4" w:rsidRDefault="008153D6" w:rsidP="00203B64">
      <w:pPr>
        <w:tabs>
          <w:tab w:val="left" w:pos="8280"/>
        </w:tabs>
        <w:contextualSpacing/>
        <w:rPr>
          <w:rFonts w:ascii="Arial" w:hAnsi="Arial" w:cs="Arial"/>
          <w:lang w:val="fr-CA"/>
        </w:rPr>
      </w:pPr>
      <w:r w:rsidRPr="00AC6FF4">
        <w:rPr>
          <w:rFonts w:ascii="Arial" w:hAnsi="Arial" w:cs="Arial"/>
          <w:lang w:val="fr-CA"/>
        </w:rPr>
        <w:t>À l’</w:t>
      </w:r>
      <w:r w:rsidR="005B07DC" w:rsidRPr="00AC6FF4">
        <w:rPr>
          <w:rFonts w:ascii="Arial" w:hAnsi="Arial" w:cs="Arial"/>
          <w:lang w:val="fr-CA"/>
        </w:rPr>
        <w:t>automne </w:t>
      </w:r>
      <w:r w:rsidR="00203B64" w:rsidRPr="00AC6FF4">
        <w:rPr>
          <w:rFonts w:ascii="Arial" w:hAnsi="Arial" w:cs="Arial"/>
          <w:lang w:val="fr-CA"/>
        </w:rPr>
        <w:t>2013,</w:t>
      </w:r>
      <w:r w:rsidRPr="00AC6FF4">
        <w:rPr>
          <w:rFonts w:ascii="Arial" w:hAnsi="Arial" w:cs="Arial"/>
          <w:lang w:val="fr-CA"/>
        </w:rPr>
        <w:t xml:space="preserve"> à la suite de consultations avec l</w:t>
      </w:r>
      <w:r w:rsidR="0012312C">
        <w:rPr>
          <w:rFonts w:ascii="Arial" w:hAnsi="Arial" w:cs="Arial"/>
          <w:lang w:val="fr-CA"/>
        </w:rPr>
        <w:t>e personnel, les membres et le C</w:t>
      </w:r>
      <w:r w:rsidRPr="00AC6FF4">
        <w:rPr>
          <w:rFonts w:ascii="Arial" w:hAnsi="Arial" w:cs="Arial"/>
          <w:lang w:val="fr-CA"/>
        </w:rPr>
        <w:t>omité consultatif</w:t>
      </w:r>
      <w:r w:rsidR="00203B64" w:rsidRPr="00AC6FF4">
        <w:rPr>
          <w:rFonts w:ascii="Arial" w:hAnsi="Arial" w:cs="Arial"/>
          <w:lang w:val="fr-CA"/>
        </w:rPr>
        <w:t xml:space="preserve">, TriO </w:t>
      </w:r>
      <w:r w:rsidRPr="00AC6FF4">
        <w:rPr>
          <w:rFonts w:ascii="Arial" w:hAnsi="Arial" w:cs="Arial"/>
          <w:lang w:val="fr-CA"/>
        </w:rPr>
        <w:t xml:space="preserve">a défini </w:t>
      </w:r>
      <w:r w:rsidR="00BC152A" w:rsidRPr="00AC6FF4">
        <w:rPr>
          <w:rFonts w:ascii="Arial" w:hAnsi="Arial" w:cs="Arial"/>
          <w:lang w:val="fr-CA"/>
        </w:rPr>
        <w:t>l’énoncé de vision suivant</w:t>
      </w:r>
      <w:r w:rsidRPr="00AC6FF4">
        <w:rPr>
          <w:rFonts w:ascii="Arial" w:hAnsi="Arial" w:cs="Arial"/>
          <w:lang w:val="fr-CA"/>
        </w:rPr>
        <w:t> :</w:t>
      </w:r>
    </w:p>
    <w:p w:rsidR="00203B64" w:rsidRPr="00AC6FF4" w:rsidRDefault="00203B64" w:rsidP="00203B64">
      <w:pPr>
        <w:tabs>
          <w:tab w:val="left" w:pos="8280"/>
        </w:tabs>
        <w:contextualSpacing/>
        <w:rPr>
          <w:rFonts w:ascii="Arial" w:hAnsi="Arial" w:cs="Arial"/>
          <w:lang w:val="fr-CA"/>
        </w:rPr>
      </w:pPr>
    </w:p>
    <w:p w:rsidR="00203B64" w:rsidRPr="00AC6FF4" w:rsidRDefault="004C195A" w:rsidP="004C195A">
      <w:pPr>
        <w:pStyle w:val="ListParagraph"/>
        <w:numPr>
          <w:ilvl w:val="0"/>
          <w:numId w:val="44"/>
        </w:numPr>
        <w:tabs>
          <w:tab w:val="left" w:pos="8280"/>
        </w:tabs>
        <w:contextualSpacing/>
        <w:rPr>
          <w:rFonts w:ascii="Arial" w:hAnsi="Arial" w:cs="Arial"/>
          <w:lang w:val="fr-CA"/>
        </w:rPr>
      </w:pPr>
      <w:r w:rsidRPr="00AC6FF4">
        <w:rPr>
          <w:rFonts w:ascii="Arial" w:hAnsi="Arial" w:cs="Arial"/>
          <w:lang w:val="fr-CA"/>
        </w:rPr>
        <w:t>TriO et un regroupement axé sur les clients et voué à l’excellence dans le règlement de différends liés à l’environnement et à l’aménagement du territoire au service de tous les Ontariens.</w:t>
      </w:r>
    </w:p>
    <w:p w:rsidR="00203B64" w:rsidRPr="00AC6FF4" w:rsidRDefault="00203B64" w:rsidP="00203B64">
      <w:pPr>
        <w:tabs>
          <w:tab w:val="left" w:pos="8280"/>
        </w:tabs>
        <w:contextualSpacing/>
        <w:jc w:val="center"/>
        <w:rPr>
          <w:rFonts w:ascii="Arial" w:hAnsi="Arial" w:cs="Arial"/>
          <w:lang w:val="fr-CA"/>
        </w:rPr>
      </w:pPr>
    </w:p>
    <w:p w:rsidR="00203B64" w:rsidRPr="00AC6FF4" w:rsidRDefault="009A2AD9" w:rsidP="00203B64">
      <w:pPr>
        <w:tabs>
          <w:tab w:val="left" w:pos="8280"/>
        </w:tabs>
        <w:contextualSpacing/>
        <w:rPr>
          <w:rFonts w:ascii="Arial" w:hAnsi="Arial" w:cs="Arial"/>
          <w:lang w:val="fr-CA"/>
        </w:rPr>
      </w:pPr>
      <w:r w:rsidRPr="00AC6FF4">
        <w:rPr>
          <w:rFonts w:ascii="Arial" w:hAnsi="Arial" w:cs="Arial"/>
          <w:lang w:val="fr-CA"/>
        </w:rPr>
        <w:t xml:space="preserve">TriO a également </w:t>
      </w:r>
      <w:r w:rsidR="00BF0E27" w:rsidRPr="00AC6FF4">
        <w:rPr>
          <w:rFonts w:ascii="Arial" w:hAnsi="Arial" w:cs="Arial"/>
          <w:lang w:val="fr-CA"/>
        </w:rPr>
        <w:t>établi</w:t>
      </w:r>
      <w:r w:rsidRPr="00AC6FF4">
        <w:rPr>
          <w:rFonts w:ascii="Arial" w:hAnsi="Arial" w:cs="Arial"/>
          <w:lang w:val="fr-CA"/>
        </w:rPr>
        <w:t xml:space="preserve"> trois orientations stratégiques pour le plan d’activités de 2014-2016 :</w:t>
      </w:r>
    </w:p>
    <w:p w:rsidR="00203B64" w:rsidRPr="00AC6FF4" w:rsidRDefault="00203B64" w:rsidP="00203B64">
      <w:pPr>
        <w:rPr>
          <w:rFonts w:ascii="Arial" w:hAnsi="Arial" w:cs="Arial"/>
          <w:lang w:val="fr-CA"/>
        </w:rPr>
      </w:pPr>
    </w:p>
    <w:p w:rsidR="00203B64" w:rsidRPr="00AC6FF4" w:rsidRDefault="008B1A1F" w:rsidP="00203B64">
      <w:pPr>
        <w:pStyle w:val="ListParagraph"/>
        <w:numPr>
          <w:ilvl w:val="0"/>
          <w:numId w:val="44"/>
        </w:numPr>
        <w:tabs>
          <w:tab w:val="left" w:pos="8280"/>
        </w:tabs>
        <w:contextualSpacing/>
        <w:rPr>
          <w:rFonts w:ascii="Arial" w:hAnsi="Arial" w:cs="Arial"/>
          <w:lang w:val="fr-CA"/>
        </w:rPr>
      </w:pPr>
      <w:r w:rsidRPr="00AC6FF4">
        <w:rPr>
          <w:rFonts w:ascii="Arial" w:hAnsi="Arial" w:cs="Arial"/>
          <w:lang w:val="fr-CA"/>
        </w:rPr>
        <w:t xml:space="preserve">Offrir au client des options appropriées et rapides de </w:t>
      </w:r>
      <w:r w:rsidR="000F5833" w:rsidRPr="00AC6FF4">
        <w:rPr>
          <w:rFonts w:ascii="Arial" w:hAnsi="Arial" w:cs="Arial"/>
          <w:lang w:val="fr-CA"/>
        </w:rPr>
        <w:t>règlement</w:t>
      </w:r>
      <w:r w:rsidRPr="00AC6FF4">
        <w:rPr>
          <w:rFonts w:ascii="Arial" w:hAnsi="Arial" w:cs="Arial"/>
          <w:lang w:val="fr-CA"/>
        </w:rPr>
        <w:t xml:space="preserve"> de différends. </w:t>
      </w:r>
    </w:p>
    <w:p w:rsidR="00203B64" w:rsidRPr="00AC6FF4" w:rsidRDefault="008B1A1F" w:rsidP="00203B64">
      <w:pPr>
        <w:pStyle w:val="ListParagraph"/>
        <w:numPr>
          <w:ilvl w:val="0"/>
          <w:numId w:val="44"/>
        </w:numPr>
        <w:tabs>
          <w:tab w:val="left" w:pos="8280"/>
        </w:tabs>
        <w:contextualSpacing/>
        <w:rPr>
          <w:rFonts w:ascii="Arial" w:hAnsi="Arial" w:cs="Arial"/>
          <w:lang w:val="fr-CA"/>
        </w:rPr>
      </w:pPr>
      <w:r w:rsidRPr="00AC6FF4">
        <w:rPr>
          <w:rFonts w:ascii="Arial" w:hAnsi="Arial" w:cs="Arial"/>
          <w:lang w:val="fr-CA"/>
        </w:rPr>
        <w:t xml:space="preserve">Faire évoluer le </w:t>
      </w:r>
      <w:r w:rsidR="00C147F1" w:rsidRPr="00AC6FF4">
        <w:rPr>
          <w:rFonts w:ascii="Arial" w:hAnsi="Arial" w:cs="Arial"/>
          <w:lang w:val="fr-CA"/>
        </w:rPr>
        <w:t>regroupement</w:t>
      </w:r>
      <w:r w:rsidRPr="00AC6FF4">
        <w:rPr>
          <w:rFonts w:ascii="Arial" w:hAnsi="Arial" w:cs="Arial"/>
          <w:lang w:val="fr-CA"/>
        </w:rPr>
        <w:t xml:space="preserve"> grâce </w:t>
      </w:r>
      <w:r w:rsidR="00A20047" w:rsidRPr="00AC6FF4">
        <w:rPr>
          <w:rFonts w:ascii="Arial" w:hAnsi="Arial" w:cs="Arial"/>
          <w:lang w:val="fr-CA"/>
        </w:rPr>
        <w:t>aux ressources technologiques</w:t>
      </w:r>
      <w:r w:rsidRPr="00AC6FF4">
        <w:rPr>
          <w:rFonts w:ascii="Arial" w:hAnsi="Arial" w:cs="Arial"/>
          <w:lang w:val="fr-CA"/>
        </w:rPr>
        <w:t>.</w:t>
      </w:r>
    </w:p>
    <w:p w:rsidR="00203B64" w:rsidRPr="00AC6FF4" w:rsidRDefault="008B1A1F" w:rsidP="00203B64">
      <w:pPr>
        <w:pStyle w:val="ListParagraph"/>
        <w:numPr>
          <w:ilvl w:val="0"/>
          <w:numId w:val="44"/>
        </w:numPr>
        <w:tabs>
          <w:tab w:val="left" w:pos="8280"/>
        </w:tabs>
        <w:contextualSpacing/>
        <w:rPr>
          <w:rFonts w:ascii="Arial" w:hAnsi="Arial" w:cs="Arial"/>
          <w:lang w:val="fr-CA"/>
        </w:rPr>
      </w:pPr>
      <w:r w:rsidRPr="00AC6FF4">
        <w:rPr>
          <w:rFonts w:ascii="Arial" w:hAnsi="Arial" w:cs="Arial"/>
          <w:lang w:val="fr-CA"/>
        </w:rPr>
        <w:t>Créer un milieu de travail dynamique et efficace.</w:t>
      </w:r>
    </w:p>
    <w:p w:rsidR="00203B64" w:rsidRPr="00AC6FF4" w:rsidRDefault="00203B64" w:rsidP="00203B64">
      <w:pPr>
        <w:rPr>
          <w:rFonts w:ascii="Arial" w:hAnsi="Arial" w:cs="Arial"/>
          <w:sz w:val="28"/>
          <w:szCs w:val="28"/>
          <w:lang w:val="fr-CA"/>
        </w:rPr>
      </w:pPr>
    </w:p>
    <w:p w:rsidR="00E64AA4" w:rsidRPr="00AC6FF4" w:rsidRDefault="00E64AA4" w:rsidP="00203B64">
      <w:pPr>
        <w:rPr>
          <w:lang w:val="fr-CA" w:eastAsia="en-US"/>
        </w:rPr>
      </w:pPr>
    </w:p>
    <w:p w:rsidR="00203B64" w:rsidRPr="00AC6FF4" w:rsidRDefault="00D40D2B" w:rsidP="00203B64">
      <w:pPr>
        <w:pStyle w:val="Heading2"/>
        <w:rPr>
          <w:lang w:val="fr-CA"/>
        </w:rPr>
      </w:pPr>
      <w:r>
        <w:rPr>
          <w:lang w:val="fr-CA"/>
        </w:rPr>
        <w:t>Dévelopment</w:t>
      </w:r>
      <w:r w:rsidR="00203B64" w:rsidRPr="00AC6FF4">
        <w:rPr>
          <w:lang w:val="fr-CA"/>
        </w:rPr>
        <w:t xml:space="preserve"> professionnel</w:t>
      </w:r>
    </w:p>
    <w:p w:rsidR="00203B64" w:rsidRPr="00AC6FF4" w:rsidRDefault="00203B64" w:rsidP="00203B64">
      <w:pPr>
        <w:pStyle w:val="Heading2"/>
        <w:rPr>
          <w:lang w:val="fr-CA"/>
        </w:rPr>
      </w:pPr>
      <w:r w:rsidRPr="00AC6FF4">
        <w:rPr>
          <w:lang w:val="fr-CA"/>
        </w:rPr>
        <w:t xml:space="preserve"> </w:t>
      </w:r>
    </w:p>
    <w:p w:rsidR="00203B64" w:rsidRPr="00AC6FF4" w:rsidRDefault="0026010A" w:rsidP="00203B64">
      <w:pPr>
        <w:rPr>
          <w:rFonts w:ascii="Arial" w:eastAsiaTheme="minorHAnsi" w:hAnsi="Arial" w:cs="Arial"/>
          <w:lang w:val="fr-CA" w:eastAsia="en-US"/>
        </w:rPr>
      </w:pPr>
      <w:r w:rsidRPr="00AC6FF4">
        <w:rPr>
          <w:rFonts w:ascii="Arial" w:eastAsiaTheme="minorHAnsi" w:hAnsi="Arial" w:cs="Arial"/>
          <w:lang w:val="fr-CA" w:eastAsia="en-US"/>
        </w:rPr>
        <w:t>Le</w:t>
      </w:r>
      <w:r w:rsidR="008B1A1F" w:rsidRPr="00AC6FF4">
        <w:rPr>
          <w:rFonts w:ascii="Arial" w:eastAsiaTheme="minorHAnsi" w:hAnsi="Arial" w:cs="Arial"/>
          <w:lang w:val="fr-CA" w:eastAsia="en-US"/>
        </w:rPr>
        <w:t xml:space="preserve"> programme</w:t>
      </w:r>
      <w:r w:rsidRPr="00AC6FF4">
        <w:rPr>
          <w:rFonts w:ascii="Arial" w:eastAsiaTheme="minorHAnsi" w:hAnsi="Arial" w:cs="Arial"/>
          <w:lang w:val="fr-CA" w:eastAsia="en-US"/>
        </w:rPr>
        <w:t xml:space="preserve"> annuel</w:t>
      </w:r>
      <w:r w:rsidR="008B1A1F" w:rsidRPr="00AC6FF4">
        <w:rPr>
          <w:rFonts w:ascii="Arial" w:eastAsiaTheme="minorHAnsi" w:hAnsi="Arial" w:cs="Arial"/>
          <w:lang w:val="fr-CA" w:eastAsia="en-US"/>
        </w:rPr>
        <w:t xml:space="preserve"> de p</w:t>
      </w:r>
      <w:r w:rsidR="00203B64" w:rsidRPr="00AC6FF4">
        <w:rPr>
          <w:rFonts w:ascii="Arial" w:eastAsiaTheme="minorHAnsi" w:hAnsi="Arial" w:cs="Arial"/>
          <w:lang w:val="fr-CA" w:eastAsia="en-US"/>
        </w:rPr>
        <w:t>erfectionnement professionnel</w:t>
      </w:r>
      <w:r w:rsidR="00F868EE" w:rsidRPr="00AC6FF4">
        <w:rPr>
          <w:rFonts w:ascii="Arial" w:eastAsiaTheme="minorHAnsi" w:hAnsi="Arial" w:cs="Arial"/>
          <w:lang w:val="fr-CA" w:eastAsia="en-US"/>
        </w:rPr>
        <w:t xml:space="preserve"> de TriO contribue à consolider </w:t>
      </w:r>
      <w:r w:rsidR="003572E1" w:rsidRPr="00AC6FF4">
        <w:rPr>
          <w:rFonts w:ascii="Arial" w:eastAsiaTheme="minorHAnsi" w:hAnsi="Arial" w:cs="Arial"/>
          <w:lang w:val="fr-CA" w:eastAsia="en-US"/>
        </w:rPr>
        <w:t>les connaissances</w:t>
      </w:r>
      <w:r w:rsidR="008B1A1F" w:rsidRPr="00AC6FF4">
        <w:rPr>
          <w:rFonts w:ascii="Arial" w:eastAsiaTheme="minorHAnsi" w:hAnsi="Arial" w:cs="Arial"/>
          <w:lang w:val="fr-CA" w:eastAsia="en-US"/>
        </w:rPr>
        <w:t xml:space="preserve"> </w:t>
      </w:r>
      <w:r w:rsidR="003572E1" w:rsidRPr="00AC6FF4">
        <w:rPr>
          <w:rFonts w:ascii="Arial" w:eastAsiaTheme="minorHAnsi" w:hAnsi="Arial" w:cs="Arial"/>
          <w:lang w:val="fr-CA" w:eastAsia="en-US"/>
        </w:rPr>
        <w:t>propres</w:t>
      </w:r>
      <w:r w:rsidR="00F868EE" w:rsidRPr="00AC6FF4">
        <w:rPr>
          <w:rFonts w:ascii="Arial" w:eastAsiaTheme="minorHAnsi" w:hAnsi="Arial" w:cs="Arial"/>
          <w:lang w:val="fr-CA" w:eastAsia="en-US"/>
        </w:rPr>
        <w:t xml:space="preserve"> </w:t>
      </w:r>
      <w:r w:rsidR="003572E1" w:rsidRPr="00AC6FF4">
        <w:rPr>
          <w:rFonts w:ascii="Arial" w:eastAsiaTheme="minorHAnsi" w:hAnsi="Arial" w:cs="Arial"/>
          <w:lang w:val="fr-CA" w:eastAsia="en-US"/>
        </w:rPr>
        <w:t>à chaque tribunal</w:t>
      </w:r>
      <w:r w:rsidR="008B1A1F" w:rsidRPr="00AC6FF4">
        <w:rPr>
          <w:rFonts w:ascii="Arial" w:eastAsiaTheme="minorHAnsi" w:hAnsi="Arial" w:cs="Arial"/>
          <w:lang w:val="fr-CA" w:eastAsia="en-US"/>
        </w:rPr>
        <w:t xml:space="preserve"> et</w:t>
      </w:r>
      <w:r w:rsidR="00F868EE" w:rsidRPr="00AC6FF4">
        <w:rPr>
          <w:rFonts w:ascii="Arial" w:eastAsiaTheme="minorHAnsi" w:hAnsi="Arial" w:cs="Arial"/>
          <w:lang w:val="fr-CA" w:eastAsia="en-US"/>
        </w:rPr>
        <w:t xml:space="preserve"> à</w:t>
      </w:r>
      <w:r w:rsidR="008B1A1F" w:rsidRPr="00AC6FF4">
        <w:rPr>
          <w:rFonts w:ascii="Arial" w:eastAsiaTheme="minorHAnsi" w:hAnsi="Arial" w:cs="Arial"/>
          <w:lang w:val="fr-CA" w:eastAsia="en-US"/>
        </w:rPr>
        <w:t xml:space="preserve"> soutenir l’excellence décisionnelle</w:t>
      </w:r>
      <w:r w:rsidR="00CC44D4" w:rsidRPr="00AC6FF4">
        <w:rPr>
          <w:rFonts w:ascii="Arial" w:eastAsiaTheme="minorHAnsi" w:hAnsi="Arial" w:cs="Arial"/>
          <w:lang w:val="fr-CA" w:eastAsia="en-US"/>
        </w:rPr>
        <w:t xml:space="preserve"> grâce à la formation</w:t>
      </w:r>
      <w:r w:rsidR="008B1A1F" w:rsidRPr="00AC6FF4">
        <w:rPr>
          <w:rFonts w:ascii="Arial" w:eastAsiaTheme="minorHAnsi" w:hAnsi="Arial" w:cs="Arial"/>
          <w:lang w:val="fr-CA" w:eastAsia="en-US"/>
        </w:rPr>
        <w:t xml:space="preserve">. </w:t>
      </w:r>
      <w:r w:rsidR="00F868EE" w:rsidRPr="00AC6FF4">
        <w:rPr>
          <w:rFonts w:ascii="Arial" w:eastAsiaTheme="minorHAnsi" w:hAnsi="Arial" w:cs="Arial"/>
          <w:lang w:val="fr-CA" w:eastAsia="en-US"/>
        </w:rPr>
        <w:t>Les objectifs de ce programme sont les suivants :</w:t>
      </w:r>
    </w:p>
    <w:p w:rsidR="00203B64" w:rsidRPr="00AC6FF4" w:rsidRDefault="00F868EE" w:rsidP="00203B64">
      <w:pPr>
        <w:pStyle w:val="ListParagraph"/>
        <w:numPr>
          <w:ilvl w:val="0"/>
          <w:numId w:val="46"/>
        </w:numPr>
        <w:contextualSpacing/>
        <w:rPr>
          <w:rFonts w:ascii="Arial" w:eastAsiaTheme="minorHAnsi" w:hAnsi="Arial" w:cs="Arial"/>
          <w:lang w:val="fr-CA" w:eastAsia="en-US"/>
        </w:rPr>
      </w:pPr>
      <w:r w:rsidRPr="00AC6FF4">
        <w:rPr>
          <w:rFonts w:ascii="Arial" w:eastAsiaTheme="minorHAnsi" w:hAnsi="Arial" w:cs="Arial"/>
          <w:lang w:val="fr-CA" w:eastAsia="en-US"/>
        </w:rPr>
        <w:t>Coordonner les initiatives de</w:t>
      </w:r>
      <w:r w:rsidR="00203B64" w:rsidRPr="00AC6FF4">
        <w:rPr>
          <w:rFonts w:ascii="Arial" w:eastAsiaTheme="minorHAnsi" w:hAnsi="Arial" w:cs="Arial"/>
          <w:lang w:val="fr-CA" w:eastAsia="en-US"/>
        </w:rPr>
        <w:t xml:space="preserve"> formation</w:t>
      </w:r>
      <w:r w:rsidRPr="00AC6FF4">
        <w:rPr>
          <w:rFonts w:ascii="Arial" w:eastAsiaTheme="minorHAnsi" w:hAnsi="Arial" w:cs="Arial"/>
          <w:lang w:val="fr-CA" w:eastAsia="en-US"/>
        </w:rPr>
        <w:t>,</w:t>
      </w:r>
      <w:r w:rsidR="00203B64" w:rsidRPr="00AC6FF4">
        <w:rPr>
          <w:rFonts w:ascii="Arial" w:eastAsiaTheme="minorHAnsi" w:hAnsi="Arial" w:cs="Arial"/>
          <w:lang w:val="fr-CA" w:eastAsia="en-US"/>
        </w:rPr>
        <w:t xml:space="preserve"> </w:t>
      </w:r>
      <w:r w:rsidRPr="00AC6FF4">
        <w:rPr>
          <w:rFonts w:ascii="Arial" w:eastAsiaTheme="minorHAnsi" w:hAnsi="Arial" w:cs="Arial"/>
          <w:lang w:val="fr-CA" w:eastAsia="en-US"/>
        </w:rPr>
        <w:t>et offrir soutien et apprentissage.</w:t>
      </w:r>
    </w:p>
    <w:p w:rsidR="00203B64" w:rsidRPr="00AC6FF4" w:rsidRDefault="001A2DAC" w:rsidP="00203B64">
      <w:pPr>
        <w:pStyle w:val="ListParagraph"/>
        <w:numPr>
          <w:ilvl w:val="0"/>
          <w:numId w:val="46"/>
        </w:numPr>
        <w:contextualSpacing/>
        <w:rPr>
          <w:rFonts w:ascii="Arial" w:eastAsiaTheme="minorHAnsi" w:hAnsi="Arial" w:cs="Arial"/>
          <w:lang w:val="fr-CA" w:eastAsia="en-US"/>
        </w:rPr>
      </w:pPr>
      <w:r w:rsidRPr="00AC6FF4">
        <w:rPr>
          <w:rFonts w:ascii="Arial" w:eastAsiaTheme="minorHAnsi" w:hAnsi="Arial" w:cs="Arial"/>
          <w:lang w:val="fr-CA" w:eastAsia="en-US"/>
        </w:rPr>
        <w:t>Encourager</w:t>
      </w:r>
      <w:r w:rsidR="00F868EE" w:rsidRPr="00AC6FF4">
        <w:rPr>
          <w:rFonts w:ascii="Arial" w:eastAsiaTheme="minorHAnsi" w:hAnsi="Arial" w:cs="Arial"/>
          <w:lang w:val="fr-CA" w:eastAsia="en-US"/>
        </w:rPr>
        <w:t xml:space="preserve"> le</w:t>
      </w:r>
      <w:r w:rsidR="00203B64" w:rsidRPr="00AC6FF4">
        <w:rPr>
          <w:rFonts w:ascii="Arial" w:eastAsiaTheme="minorHAnsi" w:hAnsi="Arial" w:cs="Arial"/>
          <w:lang w:val="fr-CA" w:eastAsia="en-US"/>
        </w:rPr>
        <w:t xml:space="preserve"> perfectionnement professionnel</w:t>
      </w:r>
      <w:r w:rsidR="00F868EE" w:rsidRPr="00AC6FF4">
        <w:rPr>
          <w:rFonts w:ascii="Arial" w:eastAsiaTheme="minorHAnsi" w:hAnsi="Arial" w:cs="Arial"/>
          <w:lang w:val="fr-CA" w:eastAsia="en-US"/>
        </w:rPr>
        <w:t xml:space="preserve"> des membres</w:t>
      </w:r>
      <w:r w:rsidRPr="00AC6FF4">
        <w:rPr>
          <w:rFonts w:ascii="Arial" w:eastAsiaTheme="minorHAnsi" w:hAnsi="Arial" w:cs="Arial"/>
          <w:lang w:val="fr-CA" w:eastAsia="en-US"/>
        </w:rPr>
        <w:t xml:space="preserve"> et améliorer</w:t>
      </w:r>
      <w:r w:rsidR="00F868EE" w:rsidRPr="00AC6FF4">
        <w:rPr>
          <w:rFonts w:ascii="Arial" w:eastAsiaTheme="minorHAnsi" w:hAnsi="Arial" w:cs="Arial"/>
          <w:lang w:val="fr-CA" w:eastAsia="en-US"/>
        </w:rPr>
        <w:t xml:space="preserve"> leurs connaissances des tribunaux, leurs aptitudes,</w:t>
      </w:r>
      <w:r w:rsidRPr="00AC6FF4">
        <w:rPr>
          <w:rFonts w:ascii="Arial" w:eastAsiaTheme="minorHAnsi" w:hAnsi="Arial" w:cs="Arial"/>
          <w:lang w:val="fr-CA" w:eastAsia="en-US"/>
        </w:rPr>
        <w:t xml:space="preserve"> l’uniformité de</w:t>
      </w:r>
      <w:r w:rsidR="00F868EE" w:rsidRPr="00AC6FF4">
        <w:rPr>
          <w:rFonts w:ascii="Arial" w:eastAsiaTheme="minorHAnsi" w:hAnsi="Arial" w:cs="Arial"/>
          <w:lang w:val="fr-CA" w:eastAsia="en-US"/>
        </w:rPr>
        <w:t xml:space="preserve"> leur</w:t>
      </w:r>
      <w:r w:rsidRPr="00AC6FF4">
        <w:rPr>
          <w:rFonts w:ascii="Arial" w:eastAsiaTheme="minorHAnsi" w:hAnsi="Arial" w:cs="Arial"/>
          <w:lang w:val="fr-CA" w:eastAsia="en-US"/>
        </w:rPr>
        <w:t xml:space="preserve"> travail et la qualité de leur service au </w:t>
      </w:r>
      <w:r w:rsidR="00203B64" w:rsidRPr="00AC6FF4">
        <w:rPr>
          <w:rFonts w:ascii="Arial" w:eastAsiaTheme="minorHAnsi" w:hAnsi="Arial" w:cs="Arial"/>
          <w:lang w:val="fr-CA" w:eastAsia="en-US"/>
        </w:rPr>
        <w:t>public.</w:t>
      </w:r>
    </w:p>
    <w:p w:rsidR="00203B64" w:rsidRPr="00AC6FF4" w:rsidRDefault="001A2DAC" w:rsidP="00203B64">
      <w:pPr>
        <w:pStyle w:val="ListParagraph"/>
        <w:numPr>
          <w:ilvl w:val="0"/>
          <w:numId w:val="46"/>
        </w:numPr>
        <w:contextualSpacing/>
        <w:rPr>
          <w:rFonts w:ascii="Arial" w:eastAsiaTheme="minorHAnsi" w:hAnsi="Arial" w:cs="Arial"/>
          <w:lang w:val="fr-CA" w:eastAsia="en-US"/>
        </w:rPr>
      </w:pPr>
      <w:r w:rsidRPr="00AC6FF4">
        <w:rPr>
          <w:rFonts w:ascii="Arial" w:eastAsiaTheme="minorHAnsi" w:hAnsi="Arial" w:cs="Arial"/>
          <w:lang w:val="fr-CA" w:eastAsia="en-US"/>
        </w:rPr>
        <w:t>Favoriser une culture d</w:t>
      </w:r>
      <w:r w:rsidR="00F04842" w:rsidRPr="00AC6FF4">
        <w:rPr>
          <w:rFonts w:ascii="Arial" w:eastAsiaTheme="minorHAnsi" w:hAnsi="Arial" w:cs="Arial"/>
          <w:lang w:val="fr-CA" w:eastAsia="en-US"/>
        </w:rPr>
        <w:t>e l’</w:t>
      </w:r>
      <w:r w:rsidRPr="00AC6FF4">
        <w:rPr>
          <w:rFonts w:ascii="Arial" w:eastAsiaTheme="minorHAnsi" w:hAnsi="Arial" w:cs="Arial"/>
          <w:lang w:val="fr-CA" w:eastAsia="en-US"/>
        </w:rPr>
        <w:t>excellence</w:t>
      </w:r>
      <w:r w:rsidR="00F04842" w:rsidRPr="00AC6FF4">
        <w:rPr>
          <w:rFonts w:ascii="Arial" w:eastAsiaTheme="minorHAnsi" w:hAnsi="Arial" w:cs="Arial"/>
          <w:lang w:val="fr-CA" w:eastAsia="en-US"/>
        </w:rPr>
        <w:t xml:space="preserve">, de la neutralité, de l’intégrité et du professionnalisme au sein du </w:t>
      </w:r>
      <w:r w:rsidR="00C147F1" w:rsidRPr="00AC6FF4">
        <w:rPr>
          <w:rFonts w:ascii="Arial" w:eastAsiaTheme="minorHAnsi" w:hAnsi="Arial" w:cs="Arial"/>
          <w:lang w:val="fr-CA" w:eastAsia="en-US"/>
        </w:rPr>
        <w:t>regroupement</w:t>
      </w:r>
      <w:r w:rsidR="003572E1" w:rsidRPr="00AC6FF4">
        <w:rPr>
          <w:rFonts w:ascii="Arial" w:eastAsiaTheme="minorHAnsi" w:hAnsi="Arial" w:cs="Arial"/>
          <w:lang w:val="fr-CA" w:eastAsia="en-US"/>
        </w:rPr>
        <w:t>,</w:t>
      </w:r>
      <w:r w:rsidR="00F04842" w:rsidRPr="00AC6FF4">
        <w:rPr>
          <w:rFonts w:ascii="Arial" w:eastAsiaTheme="minorHAnsi" w:hAnsi="Arial" w:cs="Arial"/>
          <w:lang w:val="fr-CA" w:eastAsia="en-US"/>
        </w:rPr>
        <w:t xml:space="preserve"> une approche collective du travail en général de même que le développement de pratiques exemplaires.</w:t>
      </w:r>
    </w:p>
    <w:p w:rsidR="00203B64" w:rsidRPr="00AC6FF4" w:rsidRDefault="00F04842" w:rsidP="00203B64">
      <w:pPr>
        <w:pStyle w:val="ListParagraph"/>
        <w:numPr>
          <w:ilvl w:val="0"/>
          <w:numId w:val="46"/>
        </w:numPr>
        <w:contextualSpacing/>
        <w:rPr>
          <w:rFonts w:ascii="Arial" w:eastAsiaTheme="minorHAnsi" w:hAnsi="Arial" w:cs="Arial"/>
          <w:lang w:val="fr-CA" w:eastAsia="en-US"/>
        </w:rPr>
      </w:pPr>
      <w:r w:rsidRPr="00AC6FF4">
        <w:rPr>
          <w:rFonts w:ascii="Arial" w:eastAsiaTheme="minorHAnsi" w:hAnsi="Arial" w:cs="Arial"/>
          <w:lang w:val="fr-CA" w:eastAsia="en-US"/>
        </w:rPr>
        <w:t>Garantir</w:t>
      </w:r>
      <w:r w:rsidR="001A12D2" w:rsidRPr="00AC6FF4">
        <w:rPr>
          <w:rFonts w:ascii="Arial" w:eastAsiaTheme="minorHAnsi" w:hAnsi="Arial" w:cs="Arial"/>
          <w:lang w:val="fr-CA" w:eastAsia="en-US"/>
        </w:rPr>
        <w:t xml:space="preserve"> une </w:t>
      </w:r>
      <w:r w:rsidR="00CC44D4" w:rsidRPr="00AC6FF4">
        <w:rPr>
          <w:rFonts w:ascii="Arial" w:eastAsiaTheme="minorHAnsi" w:hAnsi="Arial" w:cs="Arial"/>
          <w:lang w:val="fr-CA" w:eastAsia="en-US"/>
        </w:rPr>
        <w:t>utilisation</w:t>
      </w:r>
      <w:r w:rsidR="001A12D2" w:rsidRPr="00AC6FF4">
        <w:rPr>
          <w:rFonts w:ascii="Arial" w:eastAsiaTheme="minorHAnsi" w:hAnsi="Arial" w:cs="Arial"/>
          <w:lang w:val="fr-CA" w:eastAsia="en-US"/>
        </w:rPr>
        <w:t xml:space="preserve"> efficace et </w:t>
      </w:r>
      <w:r w:rsidR="00CC44D4" w:rsidRPr="00AC6FF4">
        <w:rPr>
          <w:rFonts w:ascii="Arial" w:eastAsiaTheme="minorHAnsi" w:hAnsi="Arial" w:cs="Arial"/>
          <w:lang w:val="fr-CA" w:eastAsia="en-US"/>
        </w:rPr>
        <w:t>efficiente</w:t>
      </w:r>
      <w:r w:rsidR="001A12D2" w:rsidRPr="00AC6FF4">
        <w:rPr>
          <w:rFonts w:ascii="Arial" w:eastAsiaTheme="minorHAnsi" w:hAnsi="Arial" w:cs="Arial"/>
          <w:lang w:val="fr-CA" w:eastAsia="en-US"/>
        </w:rPr>
        <w:t xml:space="preserve"> des ressources de perfe</w:t>
      </w:r>
      <w:r w:rsidR="00203B64" w:rsidRPr="00AC6FF4">
        <w:rPr>
          <w:rFonts w:ascii="Arial" w:eastAsiaTheme="minorHAnsi" w:hAnsi="Arial" w:cs="Arial"/>
          <w:lang w:val="fr-CA" w:eastAsia="en-US"/>
        </w:rPr>
        <w:t>ctionnement professionnel.</w:t>
      </w:r>
    </w:p>
    <w:p w:rsidR="00203B64" w:rsidRPr="00AC6FF4" w:rsidRDefault="008D1E87" w:rsidP="00203B64">
      <w:pPr>
        <w:pStyle w:val="ListParagraph"/>
        <w:numPr>
          <w:ilvl w:val="0"/>
          <w:numId w:val="46"/>
        </w:numPr>
        <w:contextualSpacing/>
        <w:rPr>
          <w:rFonts w:ascii="Arial" w:eastAsiaTheme="minorHAnsi" w:hAnsi="Arial" w:cs="Arial"/>
          <w:lang w:val="fr-CA" w:eastAsia="en-US"/>
        </w:rPr>
      </w:pPr>
      <w:r w:rsidRPr="00AC6FF4">
        <w:rPr>
          <w:rFonts w:ascii="Arial" w:eastAsiaTheme="minorHAnsi" w:hAnsi="Arial" w:cs="Arial"/>
          <w:lang w:val="fr-CA" w:eastAsia="en-US"/>
        </w:rPr>
        <w:t>Offrir une formation de p</w:t>
      </w:r>
      <w:r w:rsidR="00203B64" w:rsidRPr="00AC6FF4">
        <w:rPr>
          <w:rFonts w:ascii="Arial" w:eastAsiaTheme="minorHAnsi" w:hAnsi="Arial" w:cs="Arial"/>
          <w:lang w:val="fr-CA" w:eastAsia="en-US"/>
        </w:rPr>
        <w:t>r</w:t>
      </w:r>
      <w:r w:rsidRPr="00AC6FF4">
        <w:rPr>
          <w:rFonts w:ascii="Arial" w:eastAsiaTheme="minorHAnsi" w:hAnsi="Arial" w:cs="Arial"/>
          <w:lang w:val="fr-CA" w:eastAsia="en-US"/>
        </w:rPr>
        <w:t xml:space="preserve">éparation aux membres </w:t>
      </w:r>
      <w:r w:rsidR="00CC44D4" w:rsidRPr="00AC6FF4">
        <w:rPr>
          <w:rFonts w:ascii="Arial" w:eastAsiaTheme="minorHAnsi" w:hAnsi="Arial" w:cs="Arial"/>
          <w:lang w:val="fr-CA" w:eastAsia="en-US"/>
        </w:rPr>
        <w:t>qui cherchent à obtenir une nomination</w:t>
      </w:r>
      <w:r w:rsidRPr="00AC6FF4">
        <w:rPr>
          <w:rFonts w:ascii="Arial" w:eastAsiaTheme="minorHAnsi" w:hAnsi="Arial" w:cs="Arial"/>
          <w:lang w:val="fr-CA" w:eastAsia="en-US"/>
        </w:rPr>
        <w:t xml:space="preserve"> conjointe, au besoin.</w:t>
      </w:r>
    </w:p>
    <w:p w:rsidR="00203B64" w:rsidRPr="00AC6FF4" w:rsidRDefault="00203B64" w:rsidP="00203B64">
      <w:pPr>
        <w:rPr>
          <w:rFonts w:ascii="Arial" w:eastAsiaTheme="minorHAnsi" w:hAnsi="Arial" w:cs="Arial"/>
          <w:lang w:val="fr-CA" w:eastAsia="en-US"/>
        </w:rPr>
      </w:pPr>
    </w:p>
    <w:p w:rsidR="00203B64" w:rsidRPr="00AC6FF4" w:rsidRDefault="00DF5B8E" w:rsidP="00203B64">
      <w:pPr>
        <w:contextualSpacing/>
        <w:rPr>
          <w:rFonts w:ascii="Arial" w:eastAsiaTheme="minorHAnsi" w:hAnsi="Arial" w:cs="Arial"/>
          <w:lang w:val="fr-CA" w:eastAsia="en-US"/>
        </w:rPr>
      </w:pPr>
      <w:r w:rsidRPr="00AC6FF4">
        <w:rPr>
          <w:rFonts w:ascii="Arial" w:eastAsiaTheme="minorHAnsi" w:hAnsi="Arial" w:cs="Arial"/>
          <w:lang w:val="fr-CA" w:eastAsia="en-US"/>
        </w:rPr>
        <w:t>Aux mois de juin et de décembre 2013, des membres ont assisté</w:t>
      </w:r>
      <w:r w:rsidR="00452582" w:rsidRPr="00AC6FF4">
        <w:rPr>
          <w:rFonts w:ascii="Arial" w:eastAsiaTheme="minorHAnsi" w:hAnsi="Arial" w:cs="Arial"/>
          <w:lang w:val="fr-CA" w:eastAsia="en-US"/>
        </w:rPr>
        <w:t xml:space="preserve"> à des </w:t>
      </w:r>
      <w:r w:rsidR="00061DBA" w:rsidRPr="00AC6FF4">
        <w:rPr>
          <w:rFonts w:ascii="Arial" w:eastAsiaTheme="minorHAnsi" w:hAnsi="Arial" w:cs="Arial"/>
          <w:lang w:val="fr-CA" w:eastAsia="en-US"/>
        </w:rPr>
        <w:t>séances</w:t>
      </w:r>
      <w:r w:rsidR="00452582" w:rsidRPr="00AC6FF4">
        <w:rPr>
          <w:rFonts w:ascii="Arial" w:eastAsiaTheme="minorHAnsi" w:hAnsi="Arial" w:cs="Arial"/>
          <w:lang w:val="fr-CA" w:eastAsia="en-US"/>
        </w:rPr>
        <w:t xml:space="preserve"> de formation semestrielles organisées par</w:t>
      </w:r>
      <w:r w:rsidR="00C23DC1" w:rsidRPr="00AC6FF4">
        <w:rPr>
          <w:rFonts w:ascii="Arial" w:eastAsiaTheme="minorHAnsi" w:hAnsi="Arial" w:cs="Arial"/>
          <w:lang w:val="fr-CA" w:eastAsia="en-US"/>
        </w:rPr>
        <w:t xml:space="preserve"> </w:t>
      </w:r>
      <w:r w:rsidR="00F76E9F" w:rsidRPr="00AC6FF4">
        <w:rPr>
          <w:rFonts w:ascii="Arial" w:eastAsiaTheme="minorHAnsi" w:hAnsi="Arial" w:cs="Arial"/>
          <w:lang w:val="fr-CA" w:eastAsia="en-US"/>
        </w:rPr>
        <w:t xml:space="preserve">le </w:t>
      </w:r>
      <w:r w:rsidR="0012312C">
        <w:rPr>
          <w:rFonts w:ascii="Arial" w:eastAsiaTheme="minorHAnsi" w:hAnsi="Arial" w:cs="Arial"/>
          <w:lang w:val="fr-CA" w:eastAsia="en-US"/>
        </w:rPr>
        <w:t>C</w:t>
      </w:r>
      <w:r w:rsidR="00F76E9F" w:rsidRPr="00AC6FF4">
        <w:rPr>
          <w:rFonts w:ascii="Arial" w:eastAsiaTheme="minorHAnsi" w:hAnsi="Arial" w:cs="Arial"/>
          <w:lang w:val="fr-CA" w:eastAsia="en-US"/>
        </w:rPr>
        <w:t xml:space="preserve">omité de formation de TriO. </w:t>
      </w:r>
      <w:r w:rsidR="00061DBA" w:rsidRPr="00AC6FF4">
        <w:rPr>
          <w:rFonts w:ascii="Arial" w:eastAsiaTheme="minorHAnsi" w:hAnsi="Arial" w:cs="Arial"/>
          <w:lang w:val="fr-CA" w:eastAsia="en-US"/>
        </w:rPr>
        <w:t>Ils ont également assisté à des séances de formation trimestr</w:t>
      </w:r>
      <w:r w:rsidR="00987807" w:rsidRPr="00AC6FF4">
        <w:rPr>
          <w:rFonts w:ascii="Arial" w:eastAsiaTheme="minorHAnsi" w:hAnsi="Arial" w:cs="Arial"/>
          <w:lang w:val="fr-CA" w:eastAsia="en-US"/>
        </w:rPr>
        <w:t>ielles</w:t>
      </w:r>
      <w:r w:rsidR="00061DBA" w:rsidRPr="00AC6FF4">
        <w:rPr>
          <w:rFonts w:ascii="Arial" w:eastAsiaTheme="minorHAnsi" w:hAnsi="Arial" w:cs="Arial"/>
          <w:lang w:val="fr-CA" w:eastAsia="en-US"/>
        </w:rPr>
        <w:t xml:space="preserve"> offertes par les comités de formation des tribunaux. </w:t>
      </w:r>
      <w:r w:rsidR="00215290" w:rsidRPr="00AC6FF4">
        <w:rPr>
          <w:rFonts w:ascii="Arial" w:eastAsiaTheme="minorHAnsi" w:hAnsi="Arial" w:cs="Arial"/>
          <w:lang w:val="fr-CA" w:eastAsia="en-US"/>
        </w:rPr>
        <w:t>Les formations de</w:t>
      </w:r>
      <w:r w:rsidR="00203B64" w:rsidRPr="00AC6FF4">
        <w:rPr>
          <w:rFonts w:ascii="Arial" w:eastAsiaTheme="minorHAnsi" w:hAnsi="Arial" w:cs="Arial"/>
          <w:lang w:val="fr-CA" w:eastAsia="en-US"/>
        </w:rPr>
        <w:t xml:space="preserve"> TriO </w:t>
      </w:r>
      <w:r w:rsidR="00215290" w:rsidRPr="00AC6FF4">
        <w:rPr>
          <w:rFonts w:ascii="Arial" w:eastAsiaTheme="minorHAnsi" w:hAnsi="Arial" w:cs="Arial"/>
          <w:lang w:val="fr-CA" w:eastAsia="en-US"/>
        </w:rPr>
        <w:t xml:space="preserve">couvraient une large gamme de sujets, </w:t>
      </w:r>
      <w:r w:rsidR="00215290" w:rsidRPr="00AC6FF4">
        <w:rPr>
          <w:rFonts w:ascii="Arial" w:eastAsiaTheme="minorHAnsi" w:hAnsi="Arial" w:cs="Arial"/>
          <w:lang w:val="fr-CA" w:eastAsia="en-US"/>
        </w:rPr>
        <w:lastRenderedPageBreak/>
        <w:t xml:space="preserve">dont certains sont traités dans les documents </w:t>
      </w:r>
      <w:r w:rsidR="00F76E9F" w:rsidRPr="00AC6FF4">
        <w:rPr>
          <w:rFonts w:ascii="Arial" w:eastAsiaTheme="minorHAnsi" w:hAnsi="Arial" w:cs="Arial"/>
          <w:lang w:val="fr-CA" w:eastAsia="en-US"/>
        </w:rPr>
        <w:t>sur</w:t>
      </w:r>
      <w:r w:rsidR="003572E1" w:rsidRPr="00AC6FF4">
        <w:rPr>
          <w:rFonts w:ascii="Arial" w:eastAsiaTheme="minorHAnsi" w:hAnsi="Arial" w:cs="Arial"/>
          <w:lang w:val="fr-CA" w:eastAsia="en-US"/>
        </w:rPr>
        <w:t xml:space="preserve"> </w:t>
      </w:r>
      <w:r w:rsidR="00F76E9F" w:rsidRPr="00AC6FF4">
        <w:rPr>
          <w:rFonts w:ascii="Arial" w:eastAsiaTheme="minorHAnsi" w:hAnsi="Arial" w:cs="Arial"/>
          <w:lang w:val="fr-CA" w:eastAsia="en-US"/>
        </w:rPr>
        <w:t xml:space="preserve">la </w:t>
      </w:r>
      <w:r w:rsidR="003572E1" w:rsidRPr="00AC6FF4">
        <w:rPr>
          <w:rFonts w:ascii="Arial" w:eastAsiaTheme="minorHAnsi" w:hAnsi="Arial" w:cs="Arial"/>
          <w:lang w:val="fr-CA" w:eastAsia="en-US"/>
        </w:rPr>
        <w:t xml:space="preserve">gouvernance et </w:t>
      </w:r>
      <w:r w:rsidR="00F76E9F" w:rsidRPr="00AC6FF4">
        <w:rPr>
          <w:rFonts w:ascii="Arial" w:eastAsiaTheme="minorHAnsi" w:hAnsi="Arial" w:cs="Arial"/>
          <w:lang w:val="fr-CA" w:eastAsia="en-US"/>
        </w:rPr>
        <w:t>la</w:t>
      </w:r>
      <w:r w:rsidR="003572E1" w:rsidRPr="00AC6FF4">
        <w:rPr>
          <w:rFonts w:ascii="Arial" w:eastAsiaTheme="minorHAnsi" w:hAnsi="Arial" w:cs="Arial"/>
          <w:lang w:val="fr-CA" w:eastAsia="en-US"/>
        </w:rPr>
        <w:t xml:space="preserve"> responsabilisation</w:t>
      </w:r>
      <w:r w:rsidR="00215290" w:rsidRPr="00AC6FF4">
        <w:rPr>
          <w:rFonts w:ascii="Arial" w:eastAsiaTheme="minorHAnsi" w:hAnsi="Arial" w:cs="Arial"/>
          <w:lang w:val="fr-CA" w:eastAsia="en-US"/>
        </w:rPr>
        <w:t xml:space="preserve"> du </w:t>
      </w:r>
      <w:r w:rsidR="00C147F1" w:rsidRPr="00AC6FF4">
        <w:rPr>
          <w:rFonts w:ascii="Arial" w:eastAsiaTheme="minorHAnsi" w:hAnsi="Arial" w:cs="Arial"/>
          <w:lang w:val="fr-CA" w:eastAsia="en-US"/>
        </w:rPr>
        <w:t>regroupement</w:t>
      </w:r>
      <w:r w:rsidR="00215290" w:rsidRPr="00AC6FF4">
        <w:rPr>
          <w:rFonts w:ascii="Arial" w:eastAsiaTheme="minorHAnsi" w:hAnsi="Arial" w:cs="Arial"/>
          <w:lang w:val="fr-CA" w:eastAsia="en-US"/>
        </w:rPr>
        <w:t xml:space="preserve">. </w:t>
      </w:r>
      <w:r w:rsidR="00987807" w:rsidRPr="00AC6FF4">
        <w:rPr>
          <w:rFonts w:ascii="Arial" w:eastAsiaTheme="minorHAnsi" w:hAnsi="Arial" w:cs="Arial"/>
          <w:lang w:val="fr-CA" w:eastAsia="en-US"/>
        </w:rPr>
        <w:t>Les séances de formation propres à chaque tribunal couvraient des sujets liés au droit et aux politiques, au</w:t>
      </w:r>
      <w:r w:rsidR="00FD57F5" w:rsidRPr="00AC6FF4">
        <w:rPr>
          <w:rFonts w:ascii="Arial" w:eastAsiaTheme="minorHAnsi" w:hAnsi="Arial" w:cs="Arial"/>
          <w:lang w:val="fr-CA" w:eastAsia="en-US"/>
        </w:rPr>
        <w:t>x</w:t>
      </w:r>
      <w:r w:rsidR="00987807" w:rsidRPr="00AC6FF4">
        <w:rPr>
          <w:rFonts w:ascii="Arial" w:eastAsiaTheme="minorHAnsi" w:hAnsi="Arial" w:cs="Arial"/>
          <w:lang w:val="fr-CA" w:eastAsia="en-US"/>
        </w:rPr>
        <w:t xml:space="preserve"> procédure</w:t>
      </w:r>
      <w:r w:rsidR="00FD57F5" w:rsidRPr="00AC6FF4">
        <w:rPr>
          <w:rFonts w:ascii="Arial" w:eastAsiaTheme="minorHAnsi" w:hAnsi="Arial" w:cs="Arial"/>
          <w:lang w:val="fr-CA" w:eastAsia="en-US"/>
        </w:rPr>
        <w:t>s</w:t>
      </w:r>
      <w:r w:rsidR="00987807" w:rsidRPr="00AC6FF4">
        <w:rPr>
          <w:rFonts w:ascii="Arial" w:eastAsiaTheme="minorHAnsi" w:hAnsi="Arial" w:cs="Arial"/>
          <w:lang w:val="fr-CA" w:eastAsia="en-US"/>
        </w:rPr>
        <w:t xml:space="preserve"> d’audience</w:t>
      </w:r>
      <w:r w:rsidR="00FD57F5" w:rsidRPr="00AC6FF4">
        <w:rPr>
          <w:rFonts w:ascii="Arial" w:eastAsiaTheme="minorHAnsi" w:hAnsi="Arial" w:cs="Arial"/>
          <w:lang w:val="fr-CA" w:eastAsia="en-US"/>
        </w:rPr>
        <w:t xml:space="preserve"> et à la médiation, ainsi que des questions propres au domaine d’expertise des tribunaux.</w:t>
      </w:r>
    </w:p>
    <w:p w:rsidR="00203B64" w:rsidRPr="00AC6FF4" w:rsidRDefault="00203B64" w:rsidP="00AF5C3D">
      <w:pPr>
        <w:contextualSpacing/>
        <w:rPr>
          <w:rFonts w:ascii="Arial" w:eastAsiaTheme="minorHAnsi" w:hAnsi="Arial" w:cs="Arial"/>
          <w:lang w:val="fr-CA" w:eastAsia="en-US"/>
        </w:rPr>
      </w:pPr>
    </w:p>
    <w:p w:rsidR="00203B64" w:rsidRPr="00AC6FF4" w:rsidRDefault="00FD78DC" w:rsidP="00203B64">
      <w:pPr>
        <w:keepNext/>
        <w:keepLines/>
        <w:contextualSpacing/>
        <w:outlineLvl w:val="2"/>
        <w:rPr>
          <w:rFonts w:ascii="Arial" w:eastAsiaTheme="minorHAnsi" w:hAnsi="Arial" w:cs="Arial"/>
          <w:lang w:val="fr-CA" w:eastAsia="en-US"/>
        </w:rPr>
      </w:pPr>
      <w:r w:rsidRPr="00AC6FF4">
        <w:rPr>
          <w:rFonts w:ascii="Arial" w:eastAsiaTheme="minorHAnsi" w:hAnsi="Arial" w:cs="Arial"/>
          <w:lang w:val="fr-CA" w:eastAsia="en-US"/>
        </w:rPr>
        <w:t xml:space="preserve">Les membres et le personnel ont également participé à des </w:t>
      </w:r>
      <w:r w:rsidR="005B07DC" w:rsidRPr="00AC6FF4">
        <w:rPr>
          <w:rFonts w:ascii="Arial" w:eastAsiaTheme="minorHAnsi" w:hAnsi="Arial" w:cs="Arial"/>
          <w:lang w:val="fr-CA" w:eastAsia="en-US"/>
        </w:rPr>
        <w:t>activités</w:t>
      </w:r>
      <w:r w:rsidRPr="00AC6FF4">
        <w:rPr>
          <w:rFonts w:ascii="Arial" w:eastAsiaTheme="minorHAnsi" w:hAnsi="Arial" w:cs="Arial"/>
          <w:lang w:val="fr-CA" w:eastAsia="en-US"/>
        </w:rPr>
        <w:t xml:space="preserve"> de formation externes, </w:t>
      </w:r>
      <w:r w:rsidR="007228DC" w:rsidRPr="00AC6FF4">
        <w:rPr>
          <w:rFonts w:ascii="Arial" w:eastAsiaTheme="minorHAnsi" w:hAnsi="Arial" w:cs="Arial"/>
          <w:lang w:val="fr-CA" w:eastAsia="en-US"/>
        </w:rPr>
        <w:t>dont</w:t>
      </w:r>
      <w:r w:rsidRPr="00AC6FF4">
        <w:rPr>
          <w:rFonts w:ascii="Arial" w:eastAsiaTheme="minorHAnsi" w:hAnsi="Arial" w:cs="Arial"/>
          <w:lang w:val="fr-CA" w:eastAsia="en-US"/>
        </w:rPr>
        <w:t xml:space="preserve"> des séances </w:t>
      </w:r>
      <w:r w:rsidR="00F76E9F" w:rsidRPr="00AC6FF4">
        <w:rPr>
          <w:rFonts w:ascii="Arial" w:eastAsiaTheme="minorHAnsi" w:hAnsi="Arial" w:cs="Arial"/>
          <w:lang w:val="fr-CA" w:eastAsia="en-US"/>
        </w:rPr>
        <w:t>offertes</w:t>
      </w:r>
      <w:r w:rsidRPr="00AC6FF4">
        <w:rPr>
          <w:rFonts w:ascii="Arial" w:eastAsiaTheme="minorHAnsi" w:hAnsi="Arial" w:cs="Arial"/>
          <w:lang w:val="fr-CA" w:eastAsia="en-US"/>
        </w:rPr>
        <w:t xml:space="preserve"> par la </w:t>
      </w:r>
      <w:r w:rsidRPr="00AC6FF4">
        <w:rPr>
          <w:rFonts w:ascii="Arial" w:hAnsi="Arial" w:cs="Arial"/>
          <w:lang w:val="fr-CA"/>
        </w:rPr>
        <w:t>Society of Ontario Adjudicators and Regulators</w:t>
      </w:r>
      <w:r w:rsidR="00F76E9F" w:rsidRPr="00AC6FF4">
        <w:rPr>
          <w:rFonts w:ascii="Arial" w:hAnsi="Arial" w:cs="Arial"/>
          <w:lang w:val="fr-CA"/>
        </w:rPr>
        <w:t xml:space="preserve"> </w:t>
      </w:r>
      <w:r w:rsidRPr="00AC6FF4">
        <w:rPr>
          <w:rFonts w:ascii="Arial" w:eastAsiaTheme="minorHAnsi" w:hAnsi="Arial" w:cs="Arial"/>
          <w:lang w:val="fr-CA" w:eastAsia="en-US"/>
        </w:rPr>
        <w:t>et le</w:t>
      </w:r>
      <w:r w:rsidR="00203B64" w:rsidRPr="00AC6FF4">
        <w:rPr>
          <w:rFonts w:ascii="Arial" w:hAnsi="Arial" w:cs="Arial"/>
          <w:lang w:val="fr-CA"/>
        </w:rPr>
        <w:t xml:space="preserve"> Conseil des tribunaux administratifs canadiens.</w:t>
      </w:r>
    </w:p>
    <w:p w:rsidR="00203B64" w:rsidRPr="00AC6FF4" w:rsidRDefault="00203B64" w:rsidP="00203B64">
      <w:pPr>
        <w:pStyle w:val="Heading2"/>
        <w:rPr>
          <w:lang w:val="fr-CA"/>
        </w:rPr>
      </w:pPr>
      <w:bookmarkStart w:id="1" w:name="_Toc392487322"/>
    </w:p>
    <w:p w:rsidR="00203B64" w:rsidRPr="00AC6FF4" w:rsidRDefault="00D40D2B" w:rsidP="00203B64">
      <w:pPr>
        <w:pStyle w:val="Heading2"/>
        <w:rPr>
          <w:lang w:val="fr-CA"/>
        </w:rPr>
      </w:pPr>
      <w:r>
        <w:rPr>
          <w:lang w:val="fr-CA"/>
        </w:rPr>
        <w:t>Changements</w:t>
      </w:r>
      <w:r w:rsidR="00203B64" w:rsidRPr="00AC6FF4">
        <w:rPr>
          <w:lang w:val="fr-CA"/>
        </w:rPr>
        <w:t xml:space="preserve"> aux lois</w:t>
      </w:r>
      <w:bookmarkEnd w:id="1"/>
      <w:r w:rsidR="00E64AA4" w:rsidRPr="00AC6FF4">
        <w:rPr>
          <w:lang w:val="fr-CA"/>
        </w:rPr>
        <w:t xml:space="preserve">, </w:t>
      </w:r>
      <w:r w:rsidR="00AE11B2" w:rsidRPr="00AC6FF4">
        <w:rPr>
          <w:lang w:val="fr-CA"/>
        </w:rPr>
        <w:t>règlements</w:t>
      </w:r>
      <w:r w:rsidR="00E64AA4" w:rsidRPr="00AC6FF4">
        <w:rPr>
          <w:lang w:val="fr-CA"/>
        </w:rPr>
        <w:t xml:space="preserve"> et règles</w:t>
      </w:r>
    </w:p>
    <w:p w:rsidR="00203B64" w:rsidRPr="00AC6FF4" w:rsidRDefault="00203B64" w:rsidP="00203B64">
      <w:pPr>
        <w:rPr>
          <w:rFonts w:ascii="Arial" w:hAnsi="Arial" w:cs="Arial"/>
          <w:lang w:val="fr-CA"/>
        </w:rPr>
      </w:pPr>
    </w:p>
    <w:p w:rsidR="00203B64" w:rsidRPr="00AC6FF4" w:rsidRDefault="00203B64" w:rsidP="00203B64">
      <w:pPr>
        <w:rPr>
          <w:rFonts w:ascii="Arial" w:hAnsi="Arial" w:cs="Arial"/>
          <w:b/>
          <w:lang w:val="fr-CA"/>
        </w:rPr>
      </w:pPr>
      <w:r w:rsidRPr="00AC6FF4">
        <w:rPr>
          <w:rFonts w:ascii="Arial" w:hAnsi="Arial" w:cs="Arial"/>
          <w:b/>
          <w:lang w:val="fr-CA"/>
        </w:rPr>
        <w:t>CRÉF</w:t>
      </w:r>
    </w:p>
    <w:p w:rsidR="00203B64" w:rsidRPr="00AC6FF4" w:rsidRDefault="007F7808" w:rsidP="00203B64">
      <w:pPr>
        <w:rPr>
          <w:rFonts w:ascii="Arial" w:hAnsi="Arial" w:cs="Arial"/>
          <w:lang w:val="fr-CA"/>
        </w:rPr>
      </w:pPr>
      <w:r w:rsidRPr="00AC6FF4">
        <w:rPr>
          <w:rFonts w:ascii="Arial" w:hAnsi="Arial" w:cs="Arial"/>
          <w:lang w:val="fr-CA"/>
        </w:rPr>
        <w:t xml:space="preserve">Au cours </w:t>
      </w:r>
      <w:r w:rsidR="00EF6D76" w:rsidRPr="00AC6FF4">
        <w:rPr>
          <w:rFonts w:ascii="Arial" w:hAnsi="Arial" w:cs="Arial"/>
          <w:lang w:val="fr-CA"/>
        </w:rPr>
        <w:t>de</w:t>
      </w:r>
      <w:r w:rsidR="00203B64" w:rsidRPr="00AC6FF4">
        <w:rPr>
          <w:rFonts w:ascii="Arial" w:hAnsi="Arial" w:cs="Arial"/>
          <w:lang w:val="fr-CA"/>
        </w:rPr>
        <w:t xml:space="preserve"> </w:t>
      </w:r>
      <w:r w:rsidR="00EF6D76" w:rsidRPr="00AC6FF4">
        <w:rPr>
          <w:rFonts w:ascii="Arial" w:hAnsi="Arial" w:cs="Arial"/>
          <w:lang w:val="fr-CA"/>
        </w:rPr>
        <w:t>l’</w:t>
      </w:r>
      <w:r w:rsidRPr="00AC6FF4">
        <w:rPr>
          <w:rFonts w:ascii="Arial" w:hAnsi="Arial" w:cs="Arial"/>
          <w:lang w:val="fr-CA"/>
        </w:rPr>
        <w:t xml:space="preserve">exercice </w:t>
      </w:r>
      <w:r w:rsidR="00203B64" w:rsidRPr="00AC6FF4">
        <w:rPr>
          <w:rFonts w:ascii="Arial" w:hAnsi="Arial" w:cs="Arial"/>
          <w:lang w:val="fr-CA"/>
        </w:rPr>
        <w:t>financier</w:t>
      </w:r>
      <w:r w:rsidR="00EF6D76" w:rsidRPr="00AC6FF4">
        <w:rPr>
          <w:rFonts w:ascii="Arial" w:hAnsi="Arial" w:cs="Arial"/>
          <w:lang w:val="fr-CA"/>
        </w:rPr>
        <w:t xml:space="preserve"> 2013-2014,</w:t>
      </w:r>
      <w:r w:rsidR="00203B64" w:rsidRPr="00AC6FF4">
        <w:rPr>
          <w:rFonts w:ascii="Arial" w:hAnsi="Arial" w:cs="Arial"/>
          <w:lang w:val="fr-CA"/>
        </w:rPr>
        <w:t xml:space="preserve"> </w:t>
      </w:r>
      <w:r w:rsidRPr="00AC6FF4">
        <w:rPr>
          <w:rFonts w:ascii="Arial" w:hAnsi="Arial" w:cs="Arial"/>
          <w:lang w:val="fr-CA"/>
        </w:rPr>
        <w:t xml:space="preserve">la province a apporté des modifications au règlement général </w:t>
      </w:r>
      <w:r w:rsidR="00F76E9F" w:rsidRPr="00AC6FF4">
        <w:rPr>
          <w:rFonts w:ascii="Arial" w:hAnsi="Arial" w:cs="Arial"/>
          <w:lang w:val="fr-CA"/>
        </w:rPr>
        <w:t>pris en application</w:t>
      </w:r>
      <w:r w:rsidRPr="00AC6FF4">
        <w:rPr>
          <w:rFonts w:ascii="Arial" w:hAnsi="Arial" w:cs="Arial"/>
          <w:lang w:val="fr-CA"/>
        </w:rPr>
        <w:t xml:space="preserve"> de la </w:t>
      </w:r>
      <w:r w:rsidR="00203B64" w:rsidRPr="00AC6FF4">
        <w:rPr>
          <w:rFonts w:ascii="Arial" w:hAnsi="Arial" w:cs="Arial"/>
          <w:i/>
          <w:lang w:val="fr-CA"/>
        </w:rPr>
        <w:t>Loi sur l’évaluation foncière</w:t>
      </w:r>
      <w:r w:rsidR="00203B64" w:rsidRPr="00AC6FF4">
        <w:rPr>
          <w:rFonts w:ascii="Arial" w:hAnsi="Arial" w:cs="Arial"/>
          <w:lang w:val="fr-CA"/>
        </w:rPr>
        <w:t xml:space="preserve">. </w:t>
      </w:r>
      <w:r w:rsidR="00D456D6" w:rsidRPr="00AC6FF4">
        <w:rPr>
          <w:rFonts w:ascii="Arial" w:hAnsi="Arial" w:cs="Arial"/>
          <w:lang w:val="fr-CA"/>
        </w:rPr>
        <w:t xml:space="preserve">Parmi les modifications significatives qui </w:t>
      </w:r>
      <w:r w:rsidR="00F76E9F" w:rsidRPr="00AC6FF4">
        <w:rPr>
          <w:rFonts w:ascii="Arial" w:hAnsi="Arial" w:cs="Arial"/>
          <w:lang w:val="fr-CA"/>
        </w:rPr>
        <w:t>auront une incidence sur</w:t>
      </w:r>
      <w:r w:rsidR="00F7157C" w:rsidRPr="00AC6FF4">
        <w:rPr>
          <w:rFonts w:ascii="Arial" w:hAnsi="Arial" w:cs="Arial"/>
          <w:lang w:val="fr-CA"/>
        </w:rPr>
        <w:t xml:space="preserve"> le travail de la CRÉF</w:t>
      </w:r>
      <w:r w:rsidR="00E64AA4" w:rsidRPr="00AC6FF4">
        <w:rPr>
          <w:rFonts w:ascii="Arial" w:hAnsi="Arial" w:cs="Arial"/>
          <w:lang w:val="fr-CA"/>
        </w:rPr>
        <w:t>,</w:t>
      </w:r>
      <w:r w:rsidR="00D456D6" w:rsidRPr="00AC6FF4">
        <w:rPr>
          <w:rFonts w:ascii="Arial" w:hAnsi="Arial" w:cs="Arial"/>
          <w:lang w:val="fr-CA"/>
        </w:rPr>
        <w:t xml:space="preserve"> </w:t>
      </w:r>
      <w:r w:rsidR="00F76E9F" w:rsidRPr="00AC6FF4">
        <w:rPr>
          <w:rFonts w:ascii="Arial" w:hAnsi="Arial" w:cs="Arial"/>
          <w:lang w:val="fr-CA"/>
        </w:rPr>
        <w:t>mentionnons</w:t>
      </w:r>
      <w:r w:rsidR="00D456D6" w:rsidRPr="00AC6FF4">
        <w:rPr>
          <w:rFonts w:ascii="Arial" w:hAnsi="Arial" w:cs="Arial"/>
          <w:lang w:val="fr-CA"/>
        </w:rPr>
        <w:t xml:space="preserve"> des dispositions</w:t>
      </w:r>
      <w:r w:rsidR="008E20B1" w:rsidRPr="00AC6FF4">
        <w:rPr>
          <w:rFonts w:ascii="Arial" w:hAnsi="Arial" w:cs="Arial"/>
          <w:lang w:val="fr-CA"/>
        </w:rPr>
        <w:t xml:space="preserve"> liées à l’introduction progressive d’une </w:t>
      </w:r>
      <w:r w:rsidR="00ED4028" w:rsidRPr="00AC6FF4">
        <w:rPr>
          <w:rFonts w:ascii="Arial" w:hAnsi="Arial" w:cs="Arial"/>
          <w:lang w:val="fr-CA"/>
        </w:rPr>
        <w:t>hausse</w:t>
      </w:r>
      <w:r w:rsidR="00F7157C" w:rsidRPr="00AC6FF4">
        <w:rPr>
          <w:rFonts w:ascii="Arial" w:hAnsi="Arial" w:cs="Arial"/>
          <w:lang w:val="fr-CA"/>
        </w:rPr>
        <w:t xml:space="preserve"> des évaluations </w:t>
      </w:r>
      <w:r w:rsidR="008E20B1" w:rsidRPr="00AC6FF4">
        <w:rPr>
          <w:rFonts w:ascii="Arial" w:hAnsi="Arial" w:cs="Arial"/>
          <w:lang w:val="fr-CA"/>
        </w:rPr>
        <w:t>foncières</w:t>
      </w:r>
      <w:r w:rsidR="00ED4028" w:rsidRPr="00AC6FF4">
        <w:rPr>
          <w:rFonts w:ascii="Arial" w:hAnsi="Arial" w:cs="Arial"/>
          <w:lang w:val="fr-CA"/>
        </w:rPr>
        <w:t xml:space="preserve">, </w:t>
      </w:r>
      <w:r w:rsidR="00F76E9F" w:rsidRPr="00AC6FF4">
        <w:rPr>
          <w:rFonts w:ascii="Arial" w:hAnsi="Arial" w:cs="Arial"/>
          <w:lang w:val="fr-CA"/>
        </w:rPr>
        <w:t>aux</w:t>
      </w:r>
      <w:r w:rsidR="00ED4028" w:rsidRPr="00AC6FF4">
        <w:rPr>
          <w:rFonts w:ascii="Arial" w:hAnsi="Arial" w:cs="Arial"/>
          <w:lang w:val="fr-CA"/>
        </w:rPr>
        <w:t xml:space="preserve"> centres de soins palliatifs à but non lucratif et </w:t>
      </w:r>
      <w:r w:rsidR="00F76E9F" w:rsidRPr="00AC6FF4">
        <w:rPr>
          <w:rFonts w:ascii="Arial" w:hAnsi="Arial" w:cs="Arial"/>
          <w:lang w:val="fr-CA"/>
        </w:rPr>
        <w:t>aux panneaux d</w:t>
      </w:r>
      <w:r w:rsidR="00ED4028" w:rsidRPr="00AC6FF4">
        <w:rPr>
          <w:rFonts w:ascii="Arial" w:hAnsi="Arial" w:cs="Arial"/>
          <w:lang w:val="fr-CA"/>
        </w:rPr>
        <w:t>’affichage de tiers.</w:t>
      </w:r>
    </w:p>
    <w:p w:rsidR="00ED4028" w:rsidRPr="00AC6FF4" w:rsidRDefault="00ED4028" w:rsidP="00203B64">
      <w:pPr>
        <w:rPr>
          <w:rFonts w:ascii="Arial" w:hAnsi="Arial" w:cs="Arial"/>
          <w:lang w:val="fr-CA"/>
        </w:rPr>
      </w:pPr>
    </w:p>
    <w:p w:rsidR="00203B64" w:rsidRPr="00AC6FF4" w:rsidRDefault="0092204E" w:rsidP="0092204E">
      <w:pPr>
        <w:rPr>
          <w:lang w:val="fr-CA"/>
        </w:rPr>
      </w:pPr>
      <w:r w:rsidRPr="00AC6FF4">
        <w:rPr>
          <w:rFonts w:ascii="Arial" w:hAnsi="Arial" w:cs="Arial"/>
          <w:lang w:val="fr-CA"/>
        </w:rPr>
        <w:t>Dans le cadre de la Stratégie d’orientation des appels vers la voie de procédure de 2013</w:t>
      </w:r>
      <w:r w:rsidR="00EF6D76" w:rsidRPr="00AC6FF4">
        <w:rPr>
          <w:rFonts w:ascii="Arial" w:hAnsi="Arial" w:cs="Arial"/>
          <w:lang w:val="fr-CA"/>
        </w:rPr>
        <w:t>, la CRÉF a procédé</w:t>
      </w:r>
      <w:r w:rsidR="00E64AA4" w:rsidRPr="00AC6FF4">
        <w:rPr>
          <w:rFonts w:ascii="Arial" w:hAnsi="Arial" w:cs="Arial"/>
          <w:lang w:val="fr-CA"/>
        </w:rPr>
        <w:t xml:space="preserve"> à une révision de ses règle</w:t>
      </w:r>
      <w:r w:rsidR="00EF6D76" w:rsidRPr="00AC6FF4">
        <w:rPr>
          <w:rFonts w:ascii="Arial" w:hAnsi="Arial" w:cs="Arial"/>
          <w:lang w:val="fr-CA"/>
        </w:rPr>
        <w:t>s, de sorte que les procédures d’audience soient proportionnelles aux questions qu’elles soulèvent.</w:t>
      </w:r>
      <w:r w:rsidR="00F52A8E" w:rsidRPr="00AC6FF4">
        <w:rPr>
          <w:rFonts w:ascii="Arial" w:hAnsi="Arial" w:cs="Arial"/>
          <w:lang w:val="fr-CA"/>
        </w:rPr>
        <w:t xml:space="preserve"> Une fois ces modifications mises en place, la C</w:t>
      </w:r>
      <w:r w:rsidR="003D25CC" w:rsidRPr="00AC6FF4">
        <w:rPr>
          <w:rFonts w:ascii="Arial" w:hAnsi="Arial" w:cs="Arial"/>
          <w:lang w:val="fr-CA"/>
        </w:rPr>
        <w:t>ommission</w:t>
      </w:r>
      <w:r w:rsidR="00F52A8E" w:rsidRPr="00AC6FF4">
        <w:rPr>
          <w:rFonts w:ascii="Arial" w:hAnsi="Arial" w:cs="Arial"/>
          <w:lang w:val="fr-CA"/>
        </w:rPr>
        <w:t xml:space="preserve"> a p</w:t>
      </w:r>
      <w:r w:rsidR="003D25CC" w:rsidRPr="00AC6FF4">
        <w:rPr>
          <w:rFonts w:ascii="Arial" w:hAnsi="Arial" w:cs="Arial"/>
          <w:lang w:val="fr-CA"/>
        </w:rPr>
        <w:t xml:space="preserve">oursuivi ses </w:t>
      </w:r>
      <w:r w:rsidR="00F52A8E" w:rsidRPr="00AC6FF4">
        <w:rPr>
          <w:rFonts w:ascii="Arial" w:hAnsi="Arial" w:cs="Arial"/>
          <w:lang w:val="fr-CA"/>
        </w:rPr>
        <w:t>consultation</w:t>
      </w:r>
      <w:r w:rsidR="003D25CC" w:rsidRPr="00AC6FF4">
        <w:rPr>
          <w:rFonts w:ascii="Arial" w:hAnsi="Arial" w:cs="Arial"/>
          <w:lang w:val="fr-CA"/>
        </w:rPr>
        <w:t>s</w:t>
      </w:r>
      <w:r w:rsidR="00F52A8E" w:rsidRPr="00AC6FF4">
        <w:rPr>
          <w:rFonts w:ascii="Arial" w:hAnsi="Arial" w:cs="Arial"/>
          <w:lang w:val="fr-CA"/>
        </w:rPr>
        <w:t xml:space="preserve"> avec les intervenants, le personnel et les membres</w:t>
      </w:r>
      <w:r w:rsidR="003D25CC" w:rsidRPr="00AC6FF4">
        <w:rPr>
          <w:rFonts w:ascii="Arial" w:hAnsi="Arial" w:cs="Arial"/>
          <w:lang w:val="fr-CA"/>
        </w:rPr>
        <w:t xml:space="preserve"> afin d</w:t>
      </w:r>
      <w:r w:rsidR="00B07278" w:rsidRPr="00AC6FF4">
        <w:rPr>
          <w:rFonts w:ascii="Arial" w:hAnsi="Arial" w:cs="Arial"/>
          <w:lang w:val="fr-CA"/>
        </w:rPr>
        <w:t>’</w:t>
      </w:r>
      <w:r w:rsidR="003D25CC" w:rsidRPr="00AC6FF4">
        <w:rPr>
          <w:rFonts w:ascii="Arial" w:hAnsi="Arial" w:cs="Arial"/>
          <w:lang w:val="fr-CA"/>
        </w:rPr>
        <w:t>e</w:t>
      </w:r>
      <w:r w:rsidR="00B07278" w:rsidRPr="00AC6FF4">
        <w:rPr>
          <w:rFonts w:ascii="Arial" w:hAnsi="Arial" w:cs="Arial"/>
          <w:lang w:val="fr-CA"/>
        </w:rPr>
        <w:t>n</w:t>
      </w:r>
      <w:r w:rsidR="003D25CC" w:rsidRPr="00AC6FF4">
        <w:rPr>
          <w:rFonts w:ascii="Arial" w:hAnsi="Arial" w:cs="Arial"/>
          <w:lang w:val="fr-CA"/>
        </w:rPr>
        <w:t xml:space="preserve"> </w:t>
      </w:r>
      <w:r w:rsidR="0086269D" w:rsidRPr="00AC6FF4">
        <w:rPr>
          <w:rFonts w:ascii="Arial" w:hAnsi="Arial" w:cs="Arial"/>
          <w:lang w:val="fr-CA"/>
        </w:rPr>
        <w:t>surveiller</w:t>
      </w:r>
      <w:r w:rsidR="003D25CC" w:rsidRPr="00AC6FF4">
        <w:rPr>
          <w:rFonts w:ascii="Arial" w:hAnsi="Arial" w:cs="Arial"/>
          <w:lang w:val="fr-CA"/>
        </w:rPr>
        <w:t xml:space="preserve"> les retombées.</w:t>
      </w:r>
      <w:r w:rsidR="00F52A8E" w:rsidRPr="00AC6FF4">
        <w:rPr>
          <w:rFonts w:ascii="Arial" w:hAnsi="Arial" w:cs="Arial"/>
          <w:lang w:val="fr-CA"/>
        </w:rPr>
        <w:t xml:space="preserve"> </w:t>
      </w:r>
      <w:r w:rsidR="003D25CC" w:rsidRPr="00AC6FF4">
        <w:rPr>
          <w:rFonts w:ascii="Arial" w:hAnsi="Arial" w:cs="Arial"/>
          <w:lang w:val="fr-CA"/>
        </w:rPr>
        <w:t>Elle a également apporté des améliorations aux procédures et aux communications administratives</w:t>
      </w:r>
      <w:r w:rsidR="0055344C" w:rsidRPr="00AC6FF4">
        <w:rPr>
          <w:rFonts w:ascii="Arial" w:hAnsi="Arial" w:cs="Arial"/>
          <w:lang w:val="fr-CA"/>
        </w:rPr>
        <w:t xml:space="preserve"> connexes dans le but d’accroître l’accessibilité et la transparence.</w:t>
      </w:r>
      <w:r w:rsidR="00203B64" w:rsidRPr="00AC6FF4">
        <w:rPr>
          <w:rFonts w:ascii="Arial" w:hAnsi="Arial" w:cs="Arial"/>
          <w:lang w:val="fr-CA"/>
        </w:rPr>
        <w:t xml:space="preserve"> </w:t>
      </w:r>
      <w:r w:rsidR="0055344C" w:rsidRPr="00AC6FF4">
        <w:rPr>
          <w:rFonts w:ascii="Arial" w:hAnsi="Arial" w:cs="Arial"/>
          <w:lang w:val="fr-CA"/>
        </w:rPr>
        <w:t xml:space="preserve">Ces améliorations consistaient en une révision des formulaires, des feuilles de renseignements et de l’information disponible sur le site Web, </w:t>
      </w:r>
      <w:r w:rsidR="008E4003" w:rsidRPr="00AC6FF4">
        <w:rPr>
          <w:rFonts w:ascii="Arial" w:hAnsi="Arial" w:cs="Arial"/>
          <w:lang w:val="fr-CA"/>
        </w:rPr>
        <w:t>afin</w:t>
      </w:r>
      <w:r w:rsidR="0086269D" w:rsidRPr="00AC6FF4">
        <w:rPr>
          <w:rFonts w:ascii="Arial" w:hAnsi="Arial" w:cs="Arial"/>
          <w:lang w:val="fr-CA"/>
        </w:rPr>
        <w:t xml:space="preserve"> de les mettre à jour et</w:t>
      </w:r>
      <w:r w:rsidR="008E4003" w:rsidRPr="00AC6FF4">
        <w:rPr>
          <w:rFonts w:ascii="Arial" w:hAnsi="Arial" w:cs="Arial"/>
          <w:lang w:val="fr-CA"/>
        </w:rPr>
        <w:t xml:space="preserve"> d’assurer</w:t>
      </w:r>
      <w:r w:rsidR="00E64AA4" w:rsidRPr="00AC6FF4">
        <w:rPr>
          <w:rFonts w:ascii="Arial" w:hAnsi="Arial" w:cs="Arial"/>
          <w:lang w:val="fr-CA"/>
        </w:rPr>
        <w:t>,</w:t>
      </w:r>
      <w:r w:rsidR="008E4003" w:rsidRPr="00AC6FF4">
        <w:rPr>
          <w:rFonts w:ascii="Arial" w:hAnsi="Arial" w:cs="Arial"/>
          <w:lang w:val="fr-CA"/>
        </w:rPr>
        <w:t xml:space="preserve"> dans tous les cas</w:t>
      </w:r>
      <w:r w:rsidR="00E64AA4" w:rsidRPr="00AC6FF4">
        <w:rPr>
          <w:rFonts w:ascii="Arial" w:hAnsi="Arial" w:cs="Arial"/>
          <w:lang w:val="fr-CA"/>
        </w:rPr>
        <w:t>,</w:t>
      </w:r>
      <w:r w:rsidR="0086269D" w:rsidRPr="00AC6FF4">
        <w:rPr>
          <w:rFonts w:ascii="Arial" w:hAnsi="Arial" w:cs="Arial"/>
          <w:lang w:val="fr-CA"/>
        </w:rPr>
        <w:t xml:space="preserve"> l’utilisation</w:t>
      </w:r>
      <w:r w:rsidR="008E4003" w:rsidRPr="00AC6FF4">
        <w:rPr>
          <w:rFonts w:ascii="Arial" w:hAnsi="Arial" w:cs="Arial"/>
          <w:lang w:val="fr-CA"/>
        </w:rPr>
        <w:t xml:space="preserve"> </w:t>
      </w:r>
      <w:r w:rsidR="0086269D" w:rsidRPr="00AC6FF4">
        <w:rPr>
          <w:rFonts w:ascii="Arial" w:hAnsi="Arial" w:cs="Arial"/>
          <w:lang w:val="fr-CA"/>
        </w:rPr>
        <w:t>d’</w:t>
      </w:r>
      <w:r w:rsidR="008E4003" w:rsidRPr="00AC6FF4">
        <w:rPr>
          <w:rFonts w:ascii="Arial" w:hAnsi="Arial" w:cs="Arial"/>
          <w:lang w:val="fr-CA"/>
        </w:rPr>
        <w:t>un</w:t>
      </w:r>
      <w:r w:rsidR="0055344C" w:rsidRPr="00AC6FF4">
        <w:rPr>
          <w:rFonts w:ascii="Arial" w:hAnsi="Arial" w:cs="Arial"/>
          <w:lang w:val="fr-CA"/>
        </w:rPr>
        <w:t xml:space="preserve"> langage clair et simple. </w:t>
      </w:r>
    </w:p>
    <w:p w:rsidR="00203B64" w:rsidRPr="00AC6FF4" w:rsidRDefault="00203B64" w:rsidP="00203B64">
      <w:pPr>
        <w:rPr>
          <w:rFonts w:ascii="Arial" w:hAnsi="Arial" w:cs="Arial"/>
          <w:lang w:val="fr-CA"/>
        </w:rPr>
      </w:pPr>
    </w:p>
    <w:p w:rsidR="00203B64" w:rsidRPr="00AC6FF4" w:rsidRDefault="001A2785" w:rsidP="00203B64">
      <w:pPr>
        <w:rPr>
          <w:rFonts w:ascii="Arial" w:hAnsi="Arial" w:cs="Arial"/>
          <w:lang w:val="fr-CA"/>
        </w:rPr>
      </w:pPr>
      <w:r w:rsidRPr="00AC6FF4">
        <w:rPr>
          <w:rFonts w:ascii="Arial" w:hAnsi="Arial" w:cs="Arial"/>
          <w:lang w:val="fr-CA"/>
        </w:rPr>
        <w:t>La</w:t>
      </w:r>
      <w:r w:rsidR="00203B64" w:rsidRPr="00AC6FF4">
        <w:rPr>
          <w:rFonts w:ascii="Arial" w:hAnsi="Arial" w:cs="Arial"/>
          <w:lang w:val="fr-CA"/>
        </w:rPr>
        <w:t xml:space="preserve"> CRÉF </w:t>
      </w:r>
      <w:r w:rsidRPr="00AC6FF4">
        <w:rPr>
          <w:rFonts w:ascii="Arial" w:hAnsi="Arial" w:cs="Arial"/>
          <w:lang w:val="fr-CA"/>
        </w:rPr>
        <w:t xml:space="preserve">continue de consulter les </w:t>
      </w:r>
      <w:r w:rsidR="0086269D" w:rsidRPr="00AC6FF4">
        <w:rPr>
          <w:rFonts w:ascii="Arial" w:hAnsi="Arial" w:cs="Arial"/>
          <w:lang w:val="fr-CA"/>
        </w:rPr>
        <w:t>intervenants</w:t>
      </w:r>
      <w:r w:rsidRPr="00AC6FF4">
        <w:rPr>
          <w:rFonts w:ascii="Arial" w:hAnsi="Arial" w:cs="Arial"/>
          <w:lang w:val="fr-CA"/>
        </w:rPr>
        <w:t xml:space="preserve"> </w:t>
      </w:r>
      <w:r w:rsidR="004410E1" w:rsidRPr="00AC6FF4">
        <w:rPr>
          <w:rFonts w:ascii="Arial" w:hAnsi="Arial" w:cs="Arial"/>
          <w:lang w:val="fr-CA"/>
        </w:rPr>
        <w:t>à propos de</w:t>
      </w:r>
      <w:r w:rsidRPr="00AC6FF4">
        <w:rPr>
          <w:rFonts w:ascii="Arial" w:hAnsi="Arial" w:cs="Arial"/>
          <w:lang w:val="fr-CA"/>
        </w:rPr>
        <w:t xml:space="preserve"> l’amélioration de ses règles et pratiques de médiation. </w:t>
      </w:r>
      <w:r w:rsidR="004410E1" w:rsidRPr="00AC6FF4">
        <w:rPr>
          <w:rFonts w:ascii="Arial" w:hAnsi="Arial" w:cs="Arial"/>
          <w:lang w:val="fr-CA"/>
        </w:rPr>
        <w:t>Elle</w:t>
      </w:r>
      <w:r w:rsidRPr="00AC6FF4">
        <w:rPr>
          <w:rFonts w:ascii="Arial" w:hAnsi="Arial" w:cs="Arial"/>
          <w:lang w:val="fr-CA"/>
        </w:rPr>
        <w:t xml:space="preserve"> s’est donné comme </w:t>
      </w:r>
      <w:r w:rsidR="005B07DC" w:rsidRPr="00AC6FF4">
        <w:rPr>
          <w:rFonts w:ascii="Arial" w:hAnsi="Arial" w:cs="Arial"/>
          <w:lang w:val="fr-CA"/>
        </w:rPr>
        <w:t>priorité</w:t>
      </w:r>
      <w:r w:rsidRPr="00AC6FF4">
        <w:rPr>
          <w:rFonts w:ascii="Arial" w:hAnsi="Arial" w:cs="Arial"/>
          <w:lang w:val="fr-CA"/>
        </w:rPr>
        <w:t xml:space="preserve"> d’offrir une</w:t>
      </w:r>
      <w:r w:rsidR="005C679F" w:rsidRPr="00AC6FF4">
        <w:rPr>
          <w:rFonts w:ascii="Arial" w:hAnsi="Arial" w:cs="Arial"/>
          <w:lang w:val="fr-CA"/>
        </w:rPr>
        <w:t xml:space="preserve"> médiation </w:t>
      </w:r>
      <w:r w:rsidRPr="00AC6FF4">
        <w:rPr>
          <w:rFonts w:ascii="Arial" w:hAnsi="Arial" w:cs="Arial"/>
          <w:lang w:val="fr-CA"/>
        </w:rPr>
        <w:t>de grande qualité</w:t>
      </w:r>
      <w:r w:rsidR="005C679F" w:rsidRPr="00AC6FF4">
        <w:rPr>
          <w:rFonts w:ascii="Arial" w:hAnsi="Arial" w:cs="Arial"/>
          <w:lang w:val="fr-CA"/>
        </w:rPr>
        <w:t xml:space="preserve">, dès le début des procédures, dans l’espoir de parvenir </w:t>
      </w:r>
      <w:r w:rsidR="004410E1" w:rsidRPr="00AC6FF4">
        <w:rPr>
          <w:rFonts w:ascii="Arial" w:hAnsi="Arial" w:cs="Arial"/>
          <w:lang w:val="fr-CA"/>
        </w:rPr>
        <w:t xml:space="preserve">à </w:t>
      </w:r>
      <w:r w:rsidR="00124FA4" w:rsidRPr="00AC6FF4">
        <w:rPr>
          <w:rFonts w:ascii="Arial" w:hAnsi="Arial" w:cs="Arial"/>
          <w:lang w:val="fr-CA"/>
        </w:rPr>
        <w:t>des</w:t>
      </w:r>
      <w:r w:rsidR="005C679F" w:rsidRPr="00AC6FF4">
        <w:rPr>
          <w:rFonts w:ascii="Arial" w:hAnsi="Arial" w:cs="Arial"/>
          <w:lang w:val="fr-CA"/>
        </w:rPr>
        <w:t xml:space="preserve"> r</w:t>
      </w:r>
      <w:r w:rsidR="00CC010F" w:rsidRPr="00AC6FF4">
        <w:rPr>
          <w:rFonts w:ascii="Arial" w:hAnsi="Arial" w:cs="Arial"/>
          <w:lang w:val="fr-CA"/>
        </w:rPr>
        <w:t>èglement</w:t>
      </w:r>
      <w:r w:rsidR="00124FA4" w:rsidRPr="00AC6FF4">
        <w:rPr>
          <w:rFonts w:ascii="Arial" w:hAnsi="Arial" w:cs="Arial"/>
          <w:lang w:val="fr-CA"/>
        </w:rPr>
        <w:t>s</w:t>
      </w:r>
      <w:r w:rsidR="004410E1" w:rsidRPr="00AC6FF4">
        <w:rPr>
          <w:rFonts w:ascii="Arial" w:hAnsi="Arial" w:cs="Arial"/>
          <w:lang w:val="fr-CA"/>
        </w:rPr>
        <w:t xml:space="preserve"> plus rapides des différends</w:t>
      </w:r>
      <w:r w:rsidR="005C679F"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203B64" w:rsidP="00203B64">
      <w:pPr>
        <w:rPr>
          <w:rFonts w:ascii="Arial" w:hAnsi="Arial" w:cs="Arial"/>
          <w:b/>
          <w:lang w:val="fr-CA"/>
        </w:rPr>
      </w:pPr>
    </w:p>
    <w:p w:rsidR="00203B64" w:rsidRPr="00AC6FF4" w:rsidRDefault="00203B64" w:rsidP="00203B64">
      <w:pPr>
        <w:rPr>
          <w:rFonts w:ascii="Arial" w:hAnsi="Arial" w:cs="Arial"/>
          <w:b/>
          <w:lang w:val="fr-CA"/>
        </w:rPr>
      </w:pPr>
      <w:r w:rsidRPr="00AC6FF4">
        <w:rPr>
          <w:rFonts w:ascii="Arial" w:hAnsi="Arial" w:cs="Arial"/>
          <w:b/>
          <w:lang w:val="fr-CA"/>
        </w:rPr>
        <w:t>CBC</w:t>
      </w:r>
    </w:p>
    <w:p w:rsidR="00203B64" w:rsidRPr="00AC6FF4" w:rsidRDefault="00D75683" w:rsidP="00203B64">
      <w:pPr>
        <w:rPr>
          <w:rFonts w:ascii="Arial" w:hAnsi="Arial" w:cs="Arial"/>
          <w:lang w:val="fr-CA"/>
        </w:rPr>
      </w:pPr>
      <w:r w:rsidRPr="00AC6FF4">
        <w:rPr>
          <w:rFonts w:ascii="Arial" w:hAnsi="Arial" w:cs="Arial"/>
          <w:lang w:val="fr-CA"/>
        </w:rPr>
        <w:t xml:space="preserve">Dans le cadre des initiatives de TriO </w:t>
      </w:r>
      <w:r w:rsidR="0086269D" w:rsidRPr="00AC6FF4">
        <w:rPr>
          <w:rFonts w:ascii="Arial" w:hAnsi="Arial" w:cs="Arial"/>
          <w:lang w:val="fr-CA"/>
        </w:rPr>
        <w:t>visant à offrir</w:t>
      </w:r>
      <w:r w:rsidRPr="00AC6FF4">
        <w:rPr>
          <w:rFonts w:ascii="Arial" w:hAnsi="Arial" w:cs="Arial"/>
          <w:lang w:val="fr-CA"/>
        </w:rPr>
        <w:t xml:space="preserve"> des mécanismes de règlement extrajudiciaire des différends, la CBC</w:t>
      </w:r>
      <w:r w:rsidR="006F72F8" w:rsidRPr="00AC6FF4">
        <w:rPr>
          <w:rFonts w:ascii="Arial" w:hAnsi="Arial" w:cs="Arial"/>
          <w:lang w:val="fr-CA"/>
        </w:rPr>
        <w:t xml:space="preserve"> a étudié son processus de </w:t>
      </w:r>
      <w:r w:rsidR="00203B64" w:rsidRPr="00AC6FF4">
        <w:rPr>
          <w:rFonts w:ascii="Arial" w:hAnsi="Arial" w:cs="Arial"/>
          <w:lang w:val="fr-CA"/>
        </w:rPr>
        <w:t>conférence</w:t>
      </w:r>
      <w:r w:rsidR="00F60F0B" w:rsidRPr="00AC6FF4">
        <w:rPr>
          <w:rFonts w:ascii="Arial" w:hAnsi="Arial" w:cs="Arial"/>
          <w:lang w:val="fr-CA"/>
        </w:rPr>
        <w:t>s</w:t>
      </w:r>
      <w:r w:rsidR="00203B64" w:rsidRPr="00AC6FF4">
        <w:rPr>
          <w:rFonts w:ascii="Arial" w:hAnsi="Arial" w:cs="Arial"/>
          <w:lang w:val="fr-CA"/>
        </w:rPr>
        <w:t xml:space="preserve"> préparatoire</w:t>
      </w:r>
      <w:r w:rsidR="00F60F0B" w:rsidRPr="00AC6FF4">
        <w:rPr>
          <w:rFonts w:ascii="Arial" w:hAnsi="Arial" w:cs="Arial"/>
          <w:lang w:val="fr-CA"/>
        </w:rPr>
        <w:t>s</w:t>
      </w:r>
      <w:r w:rsidR="00203B64" w:rsidRPr="00AC6FF4">
        <w:rPr>
          <w:rFonts w:ascii="Arial" w:hAnsi="Arial" w:cs="Arial"/>
          <w:lang w:val="fr-CA"/>
        </w:rPr>
        <w:t xml:space="preserve"> </w:t>
      </w:r>
      <w:r w:rsidR="006F72F8" w:rsidRPr="00AC6FF4">
        <w:rPr>
          <w:rFonts w:ascii="Arial" w:hAnsi="Arial" w:cs="Arial"/>
          <w:lang w:val="fr-CA"/>
        </w:rPr>
        <w:t xml:space="preserve">dans l’idée d’améliorer les chances </w:t>
      </w:r>
      <w:r w:rsidR="00BE18CA" w:rsidRPr="00AC6FF4">
        <w:rPr>
          <w:rFonts w:ascii="Arial" w:hAnsi="Arial" w:cs="Arial"/>
          <w:lang w:val="fr-CA"/>
        </w:rPr>
        <w:t xml:space="preserve">des parties </w:t>
      </w:r>
      <w:r w:rsidR="006F72F8" w:rsidRPr="00AC6FF4">
        <w:rPr>
          <w:rFonts w:ascii="Arial" w:hAnsi="Arial" w:cs="Arial"/>
          <w:lang w:val="fr-CA"/>
        </w:rPr>
        <w:t xml:space="preserve">d’en </w:t>
      </w:r>
      <w:r w:rsidR="00BE18CA" w:rsidRPr="00AC6FF4">
        <w:rPr>
          <w:rFonts w:ascii="Arial" w:hAnsi="Arial" w:cs="Arial"/>
          <w:lang w:val="fr-CA"/>
        </w:rPr>
        <w:t>venir à un règlement. Au cours de l’année à venir, la CBC consultera les intervenants à propos des modifications</w:t>
      </w:r>
      <w:r w:rsidR="008F1449" w:rsidRPr="00AC6FF4">
        <w:rPr>
          <w:rFonts w:ascii="Arial" w:hAnsi="Arial" w:cs="Arial"/>
          <w:lang w:val="fr-CA"/>
        </w:rPr>
        <w:t xml:space="preserve"> de</w:t>
      </w:r>
      <w:r w:rsidR="00B15963" w:rsidRPr="00AC6FF4">
        <w:rPr>
          <w:rFonts w:ascii="Arial" w:hAnsi="Arial" w:cs="Arial"/>
          <w:lang w:val="fr-CA"/>
        </w:rPr>
        <w:t>s</w:t>
      </w:r>
      <w:r w:rsidR="008F1449" w:rsidRPr="00AC6FF4">
        <w:rPr>
          <w:rFonts w:ascii="Arial" w:hAnsi="Arial" w:cs="Arial"/>
          <w:lang w:val="fr-CA"/>
        </w:rPr>
        <w:t xml:space="preserve"> règles</w:t>
      </w:r>
      <w:r w:rsidR="00BE18CA" w:rsidRPr="00AC6FF4">
        <w:rPr>
          <w:rFonts w:ascii="Arial" w:hAnsi="Arial" w:cs="Arial"/>
          <w:lang w:val="fr-CA"/>
        </w:rPr>
        <w:t xml:space="preserve"> proposées dans ce domaine. </w:t>
      </w:r>
    </w:p>
    <w:p w:rsidR="00BE18CA" w:rsidRPr="00AC6FF4" w:rsidRDefault="00BE18CA" w:rsidP="00203B64">
      <w:pPr>
        <w:rPr>
          <w:rFonts w:ascii="Arial" w:hAnsi="Arial" w:cs="Arial"/>
          <w:lang w:val="fr-CA"/>
        </w:rPr>
      </w:pPr>
    </w:p>
    <w:p w:rsidR="00203B64" w:rsidRPr="00AC6FF4" w:rsidRDefault="00203B64" w:rsidP="00B15963">
      <w:pPr>
        <w:keepNext/>
        <w:keepLines/>
        <w:rPr>
          <w:rFonts w:ascii="Arial" w:hAnsi="Arial" w:cs="Arial"/>
          <w:b/>
          <w:lang w:val="fr-CA"/>
        </w:rPr>
      </w:pPr>
      <w:r w:rsidRPr="00AC6FF4">
        <w:rPr>
          <w:rFonts w:ascii="Arial" w:hAnsi="Arial" w:cs="Arial"/>
          <w:b/>
          <w:lang w:val="fr-CA"/>
        </w:rPr>
        <w:lastRenderedPageBreak/>
        <w:t>TE</w:t>
      </w:r>
    </w:p>
    <w:p w:rsidR="00203B64" w:rsidRPr="00AC6FF4" w:rsidRDefault="00F60F0B" w:rsidP="00B15963">
      <w:pPr>
        <w:keepNext/>
        <w:keepLines/>
        <w:rPr>
          <w:rFonts w:ascii="Arial" w:hAnsi="Arial" w:cs="Arial"/>
          <w:lang w:val="fr-CA"/>
        </w:rPr>
      </w:pPr>
      <w:r w:rsidRPr="00AC6FF4">
        <w:rPr>
          <w:rFonts w:ascii="Arial" w:hAnsi="Arial" w:cs="Arial"/>
          <w:lang w:val="fr-CA"/>
        </w:rPr>
        <w:t>Le</w:t>
      </w:r>
      <w:r w:rsidR="00203B64" w:rsidRPr="00AC6FF4">
        <w:rPr>
          <w:rFonts w:ascii="Arial" w:hAnsi="Arial" w:cs="Arial"/>
          <w:lang w:val="fr-CA"/>
        </w:rPr>
        <w:t xml:space="preserve"> TE </w:t>
      </w:r>
      <w:r w:rsidRPr="00AC6FF4">
        <w:rPr>
          <w:rFonts w:ascii="Arial" w:hAnsi="Arial" w:cs="Arial"/>
          <w:lang w:val="fr-CA"/>
        </w:rPr>
        <w:t>a chargé un comité externe d’intervenants de formuler des recommandations</w:t>
      </w:r>
      <w:r w:rsidR="00C91A93" w:rsidRPr="00AC6FF4">
        <w:rPr>
          <w:rFonts w:ascii="Arial" w:hAnsi="Arial" w:cs="Arial"/>
          <w:lang w:val="fr-CA"/>
        </w:rPr>
        <w:t xml:space="preserve"> à l’égard de possibles modifications de</w:t>
      </w:r>
      <w:r w:rsidR="00B15963" w:rsidRPr="00AC6FF4">
        <w:rPr>
          <w:rFonts w:ascii="Arial" w:hAnsi="Arial" w:cs="Arial"/>
          <w:lang w:val="fr-CA"/>
        </w:rPr>
        <w:t>s</w:t>
      </w:r>
      <w:r w:rsidR="00C91A93" w:rsidRPr="00AC6FF4">
        <w:rPr>
          <w:rFonts w:ascii="Arial" w:hAnsi="Arial" w:cs="Arial"/>
          <w:lang w:val="fr-CA"/>
        </w:rPr>
        <w:t xml:space="preserve"> règles concernant les </w:t>
      </w:r>
      <w:r w:rsidR="00B15963" w:rsidRPr="00AC6FF4">
        <w:rPr>
          <w:rFonts w:ascii="Arial" w:hAnsi="Arial" w:cs="Arial"/>
          <w:lang w:val="fr-CA"/>
        </w:rPr>
        <w:t>appels sur les autorisations de</w:t>
      </w:r>
      <w:r w:rsidR="00C91A93" w:rsidRPr="00AC6FF4">
        <w:rPr>
          <w:rFonts w:ascii="Arial" w:hAnsi="Arial" w:cs="Arial"/>
          <w:lang w:val="fr-CA"/>
        </w:rPr>
        <w:t xml:space="preserve"> projets d’énergie renouvelable.</w:t>
      </w:r>
      <w:r w:rsidR="00203B64" w:rsidRPr="00AC6FF4">
        <w:rPr>
          <w:rFonts w:ascii="Arial" w:hAnsi="Arial" w:cs="Arial"/>
          <w:lang w:val="fr-CA"/>
        </w:rPr>
        <w:t xml:space="preserve"> </w:t>
      </w:r>
      <w:r w:rsidR="00AF1A1A" w:rsidRPr="00AC6FF4">
        <w:rPr>
          <w:rFonts w:ascii="Arial" w:hAnsi="Arial" w:cs="Arial"/>
          <w:lang w:val="fr-CA"/>
        </w:rPr>
        <w:t>Les consultations sont en cours et leur résultat est attendu au cours de l’exercice à venir.</w:t>
      </w:r>
    </w:p>
    <w:p w:rsidR="00203B64" w:rsidRPr="00AC6FF4" w:rsidRDefault="00203B64" w:rsidP="00203B64">
      <w:pPr>
        <w:rPr>
          <w:rFonts w:ascii="Arial" w:hAnsi="Arial" w:cs="Arial"/>
          <w:b/>
          <w:lang w:val="fr-CA"/>
        </w:rPr>
      </w:pPr>
    </w:p>
    <w:p w:rsidR="00203B64" w:rsidRPr="00AC6FF4" w:rsidRDefault="00203B64" w:rsidP="00203B64">
      <w:pPr>
        <w:rPr>
          <w:rFonts w:ascii="Arial" w:hAnsi="Arial" w:cs="Arial"/>
          <w:b/>
          <w:lang w:val="fr-CA"/>
        </w:rPr>
      </w:pPr>
      <w:r w:rsidRPr="00AC6FF4">
        <w:rPr>
          <w:rFonts w:ascii="Arial" w:hAnsi="Arial" w:cs="Arial"/>
          <w:b/>
          <w:lang w:val="fr-CA"/>
        </w:rPr>
        <w:t>CAMO</w:t>
      </w:r>
    </w:p>
    <w:p w:rsidR="00203B64" w:rsidRPr="00AC6FF4" w:rsidRDefault="00E0209B" w:rsidP="00203B64">
      <w:pPr>
        <w:rPr>
          <w:rFonts w:ascii="Arial" w:hAnsi="Arial" w:cs="Arial"/>
          <w:lang w:val="fr-CA"/>
        </w:rPr>
      </w:pPr>
      <w:r w:rsidRPr="00AC6FF4">
        <w:rPr>
          <w:rFonts w:ascii="Arial" w:hAnsi="Arial" w:cs="Arial"/>
          <w:lang w:val="fr-CA"/>
        </w:rPr>
        <w:t>La</w:t>
      </w:r>
      <w:r w:rsidR="00203B64" w:rsidRPr="00AC6FF4">
        <w:rPr>
          <w:rFonts w:ascii="Arial" w:hAnsi="Arial" w:cs="Arial"/>
          <w:lang w:val="fr-CA"/>
        </w:rPr>
        <w:t xml:space="preserve"> CAMO </w:t>
      </w:r>
      <w:r w:rsidRPr="00AC6FF4">
        <w:rPr>
          <w:rFonts w:ascii="Arial" w:hAnsi="Arial" w:cs="Arial"/>
          <w:lang w:val="fr-CA"/>
        </w:rPr>
        <w:t>a</w:t>
      </w:r>
      <w:r w:rsidR="005333E6" w:rsidRPr="00AC6FF4">
        <w:rPr>
          <w:rFonts w:ascii="Arial" w:hAnsi="Arial" w:cs="Arial"/>
          <w:lang w:val="fr-CA"/>
        </w:rPr>
        <w:t xml:space="preserve"> mo</w:t>
      </w:r>
      <w:r w:rsidR="00B15963" w:rsidRPr="00AC6FF4">
        <w:rPr>
          <w:rFonts w:ascii="Arial" w:hAnsi="Arial" w:cs="Arial"/>
          <w:lang w:val="fr-CA"/>
        </w:rPr>
        <w:t>difié ses règle</w:t>
      </w:r>
      <w:r w:rsidRPr="00AC6FF4">
        <w:rPr>
          <w:rFonts w:ascii="Arial" w:hAnsi="Arial" w:cs="Arial"/>
          <w:lang w:val="fr-CA"/>
        </w:rPr>
        <w:t>s pour y inclure</w:t>
      </w:r>
      <w:r w:rsidR="005333E6" w:rsidRPr="00AC6FF4">
        <w:rPr>
          <w:rFonts w:ascii="Arial" w:hAnsi="Arial" w:cs="Arial"/>
          <w:lang w:val="fr-CA"/>
        </w:rPr>
        <w:t xml:space="preserve"> la </w:t>
      </w:r>
      <w:r w:rsidR="000B36A0" w:rsidRPr="00AC6FF4">
        <w:rPr>
          <w:rFonts w:ascii="Arial" w:hAnsi="Arial" w:cs="Arial"/>
          <w:lang w:val="fr-CA"/>
        </w:rPr>
        <w:t>r</w:t>
      </w:r>
      <w:r w:rsidR="005333E6" w:rsidRPr="00AC6FF4">
        <w:rPr>
          <w:rFonts w:ascii="Arial" w:hAnsi="Arial" w:cs="Arial"/>
          <w:lang w:val="fr-CA"/>
        </w:rPr>
        <w:t>ègle 21.01 et</w:t>
      </w:r>
      <w:r w:rsidR="000B36A0" w:rsidRPr="00AC6FF4">
        <w:rPr>
          <w:rFonts w:ascii="Arial" w:hAnsi="Arial" w:cs="Arial"/>
          <w:lang w:val="fr-CA"/>
        </w:rPr>
        <w:t xml:space="preserve"> la formul</w:t>
      </w:r>
      <w:r w:rsidR="00332797" w:rsidRPr="00AC6FF4">
        <w:rPr>
          <w:rFonts w:ascii="Arial" w:hAnsi="Arial" w:cs="Arial"/>
          <w:lang w:val="fr-CA"/>
        </w:rPr>
        <w:t>e</w:t>
      </w:r>
      <w:r w:rsidR="00D5642D" w:rsidRPr="00AC6FF4">
        <w:rPr>
          <w:rFonts w:ascii="Arial" w:hAnsi="Arial" w:cs="Arial"/>
          <w:lang w:val="fr-CA"/>
        </w:rPr>
        <w:t xml:space="preserve"> </w:t>
      </w:r>
      <w:r w:rsidR="00332797" w:rsidRPr="00AC6FF4">
        <w:rPr>
          <w:rFonts w:ascii="Arial" w:hAnsi="Arial" w:cs="Arial"/>
          <w:lang w:val="fr-CA"/>
        </w:rPr>
        <w:t>d</w:t>
      </w:r>
      <w:r w:rsidR="00D5642D" w:rsidRPr="00AC6FF4">
        <w:rPr>
          <w:rFonts w:ascii="Arial" w:hAnsi="Arial" w:cs="Arial"/>
          <w:lang w:val="fr-CA"/>
        </w:rPr>
        <w:t>’attestation de l’obligation de l’expert.</w:t>
      </w:r>
      <w:r w:rsidR="006B3B34" w:rsidRPr="00AC6FF4">
        <w:rPr>
          <w:rFonts w:ascii="Arial" w:hAnsi="Arial" w:cs="Arial"/>
          <w:lang w:val="fr-CA"/>
        </w:rPr>
        <w:t xml:space="preserve"> </w:t>
      </w:r>
      <w:r w:rsidR="009A6797" w:rsidRPr="00AC6FF4">
        <w:rPr>
          <w:rFonts w:ascii="Arial" w:hAnsi="Arial" w:cs="Arial"/>
          <w:lang w:val="fr-CA"/>
        </w:rPr>
        <w:t xml:space="preserve">Cette modification </w:t>
      </w:r>
      <w:r w:rsidR="00B15963" w:rsidRPr="00AC6FF4">
        <w:rPr>
          <w:rFonts w:ascii="Arial" w:hAnsi="Arial" w:cs="Arial"/>
          <w:lang w:val="fr-CA"/>
        </w:rPr>
        <w:t>englobait également</w:t>
      </w:r>
      <w:r w:rsidR="009A6797" w:rsidRPr="00AC6FF4">
        <w:rPr>
          <w:rFonts w:ascii="Arial" w:hAnsi="Arial" w:cs="Arial"/>
          <w:lang w:val="fr-CA"/>
        </w:rPr>
        <w:t xml:space="preserve"> la pratique établie depuis longtemps par la Co</w:t>
      </w:r>
      <w:r w:rsidR="00E14527" w:rsidRPr="00AC6FF4">
        <w:rPr>
          <w:rFonts w:ascii="Arial" w:hAnsi="Arial" w:cs="Arial"/>
          <w:lang w:val="fr-CA"/>
        </w:rPr>
        <w:t>m</w:t>
      </w:r>
      <w:r w:rsidR="009A6797" w:rsidRPr="00AC6FF4">
        <w:rPr>
          <w:rFonts w:ascii="Arial" w:hAnsi="Arial" w:cs="Arial"/>
          <w:lang w:val="fr-CA"/>
        </w:rPr>
        <w:t>mission et d’autres tribunaux de TriO</w:t>
      </w:r>
      <w:r w:rsidR="00332797" w:rsidRPr="00AC6FF4">
        <w:rPr>
          <w:rFonts w:ascii="Arial" w:hAnsi="Arial" w:cs="Arial"/>
          <w:lang w:val="fr-CA"/>
        </w:rPr>
        <w:t xml:space="preserve"> </w:t>
      </w:r>
      <w:r w:rsidR="009A6797" w:rsidRPr="00AC6FF4">
        <w:rPr>
          <w:rFonts w:ascii="Arial" w:hAnsi="Arial" w:cs="Arial"/>
          <w:lang w:val="fr-CA"/>
        </w:rPr>
        <w:t>selon laquelle l’expert engagé par un</w:t>
      </w:r>
      <w:r w:rsidR="00E14527" w:rsidRPr="00AC6FF4">
        <w:rPr>
          <w:rFonts w:ascii="Arial" w:hAnsi="Arial" w:cs="Arial"/>
          <w:lang w:val="fr-CA"/>
        </w:rPr>
        <w:t>e</w:t>
      </w:r>
      <w:r w:rsidR="009A6797" w:rsidRPr="00AC6FF4">
        <w:rPr>
          <w:rFonts w:ascii="Arial" w:hAnsi="Arial" w:cs="Arial"/>
          <w:lang w:val="fr-CA"/>
        </w:rPr>
        <w:t xml:space="preserve"> parti</w:t>
      </w:r>
      <w:r w:rsidR="00E14527" w:rsidRPr="00AC6FF4">
        <w:rPr>
          <w:rFonts w:ascii="Arial" w:hAnsi="Arial" w:cs="Arial"/>
          <w:lang w:val="fr-CA"/>
        </w:rPr>
        <w:t>e</w:t>
      </w:r>
      <w:r w:rsidR="009A6797" w:rsidRPr="00AC6FF4">
        <w:rPr>
          <w:rFonts w:ascii="Arial" w:hAnsi="Arial" w:cs="Arial"/>
          <w:lang w:val="fr-CA"/>
        </w:rPr>
        <w:t xml:space="preserve"> pour témoigner dans le cadre d’une audience </w:t>
      </w:r>
      <w:r w:rsidR="00E14527" w:rsidRPr="00AC6FF4">
        <w:rPr>
          <w:rFonts w:ascii="Arial" w:hAnsi="Arial" w:cs="Arial"/>
          <w:lang w:val="fr-CA"/>
        </w:rPr>
        <w:t>doit reconnaître qu’il lui incombe</w:t>
      </w:r>
      <w:r w:rsidR="009A6797" w:rsidRPr="00AC6FF4">
        <w:rPr>
          <w:rFonts w:ascii="Arial" w:hAnsi="Arial" w:cs="Arial"/>
          <w:lang w:val="fr-CA"/>
        </w:rPr>
        <w:t xml:space="preserve"> de rendre</w:t>
      </w:r>
      <w:r w:rsidR="00332797" w:rsidRPr="00AC6FF4">
        <w:rPr>
          <w:rFonts w:ascii="Arial" w:hAnsi="Arial" w:cs="Arial"/>
          <w:lang w:val="fr-CA"/>
        </w:rPr>
        <w:t xml:space="preserve"> un témoignage d’opinion qui soit objectif et impartial et </w:t>
      </w:r>
      <w:r w:rsidR="00E14527" w:rsidRPr="00AC6FF4">
        <w:rPr>
          <w:rFonts w:ascii="Arial" w:hAnsi="Arial" w:cs="Arial"/>
          <w:lang w:val="fr-CA"/>
        </w:rPr>
        <w:t>que cette obligation l’emporte</w:t>
      </w:r>
      <w:r w:rsidR="00332797" w:rsidRPr="00AC6FF4">
        <w:rPr>
          <w:rFonts w:ascii="Arial" w:hAnsi="Arial" w:cs="Arial"/>
          <w:lang w:val="fr-CA"/>
        </w:rPr>
        <w:t xml:space="preserve"> sur toute obligation qu’il </w:t>
      </w:r>
      <w:r w:rsidR="00E14527" w:rsidRPr="00AC6FF4">
        <w:rPr>
          <w:rFonts w:ascii="Arial" w:hAnsi="Arial" w:cs="Arial"/>
          <w:lang w:val="fr-CA"/>
        </w:rPr>
        <w:t>peut</w:t>
      </w:r>
      <w:r w:rsidR="00332797" w:rsidRPr="00AC6FF4">
        <w:rPr>
          <w:rFonts w:ascii="Arial" w:hAnsi="Arial" w:cs="Arial"/>
          <w:lang w:val="fr-CA"/>
        </w:rPr>
        <w:t xml:space="preserve"> avoir enve</w:t>
      </w:r>
      <w:r w:rsidR="00E14527" w:rsidRPr="00AC6FF4">
        <w:rPr>
          <w:rFonts w:ascii="Arial" w:hAnsi="Arial" w:cs="Arial"/>
          <w:lang w:val="fr-CA"/>
        </w:rPr>
        <w:t>rs la partie qui l’a</w:t>
      </w:r>
      <w:r w:rsidR="00332797" w:rsidRPr="00AC6FF4">
        <w:rPr>
          <w:rFonts w:ascii="Arial" w:hAnsi="Arial" w:cs="Arial"/>
          <w:lang w:val="fr-CA"/>
        </w:rPr>
        <w:t xml:space="preserve"> engagé.</w:t>
      </w:r>
      <w:r w:rsidR="009A6797"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0C187B" w:rsidP="00203B64">
      <w:pPr>
        <w:rPr>
          <w:rFonts w:ascii="Arial" w:hAnsi="Arial" w:cs="Arial"/>
          <w:lang w:val="fr-CA"/>
        </w:rPr>
      </w:pPr>
      <w:r w:rsidRPr="00AC6FF4">
        <w:rPr>
          <w:rFonts w:ascii="Arial" w:hAnsi="Arial" w:cs="Arial"/>
          <w:lang w:val="fr-CA"/>
        </w:rPr>
        <w:t>La CAMO a également</w:t>
      </w:r>
      <w:r w:rsidR="00173DA9" w:rsidRPr="00AC6FF4">
        <w:rPr>
          <w:rFonts w:ascii="Arial" w:hAnsi="Arial" w:cs="Arial"/>
          <w:lang w:val="fr-CA"/>
        </w:rPr>
        <w:t xml:space="preserve"> </w:t>
      </w:r>
      <w:r w:rsidR="009E11B9" w:rsidRPr="00AC6FF4">
        <w:rPr>
          <w:rFonts w:ascii="Arial" w:hAnsi="Arial" w:cs="Arial"/>
          <w:lang w:val="fr-CA"/>
        </w:rPr>
        <w:t>promulgué</w:t>
      </w:r>
      <w:r w:rsidR="00173DA9" w:rsidRPr="00AC6FF4">
        <w:rPr>
          <w:rFonts w:ascii="Arial" w:hAnsi="Arial" w:cs="Arial"/>
          <w:lang w:val="fr-CA"/>
        </w:rPr>
        <w:t xml:space="preserve"> une directive de pratique visant à accroître l’efficacité des audiences </w:t>
      </w:r>
      <w:r w:rsidR="0079055B" w:rsidRPr="00AC6FF4">
        <w:rPr>
          <w:rFonts w:ascii="Arial" w:hAnsi="Arial" w:cs="Arial"/>
          <w:lang w:val="fr-CA"/>
        </w:rPr>
        <w:t>concernant le</w:t>
      </w:r>
      <w:r w:rsidR="00173DA9" w:rsidRPr="00AC6FF4">
        <w:rPr>
          <w:rFonts w:ascii="Arial" w:hAnsi="Arial" w:cs="Arial"/>
          <w:lang w:val="fr-CA"/>
        </w:rPr>
        <w:t xml:space="preserve"> Plan de croissance.</w:t>
      </w:r>
    </w:p>
    <w:p w:rsidR="00203B64" w:rsidRPr="00AC6FF4" w:rsidRDefault="00203B64" w:rsidP="00203B64">
      <w:pPr>
        <w:pStyle w:val="Heading2"/>
        <w:rPr>
          <w:lang w:val="fr-CA"/>
        </w:rPr>
      </w:pPr>
    </w:p>
    <w:p w:rsidR="00203B64" w:rsidRPr="00AC6FF4" w:rsidRDefault="00203B64" w:rsidP="00203B64">
      <w:pPr>
        <w:pStyle w:val="Heading2"/>
        <w:rPr>
          <w:lang w:val="fr-CA"/>
        </w:rPr>
      </w:pPr>
      <w:bookmarkStart w:id="2" w:name="_Toc392487323"/>
      <w:r w:rsidRPr="00AC6FF4">
        <w:rPr>
          <w:lang w:val="fr-CA"/>
        </w:rPr>
        <w:t xml:space="preserve">Consultation des </w:t>
      </w:r>
      <w:bookmarkEnd w:id="2"/>
      <w:r w:rsidR="00E14527" w:rsidRPr="00AC6FF4">
        <w:rPr>
          <w:lang w:val="fr-CA"/>
        </w:rPr>
        <w:t>intervenants</w:t>
      </w:r>
    </w:p>
    <w:p w:rsidR="00203B64" w:rsidRPr="00AC6FF4" w:rsidRDefault="00203B64" w:rsidP="00203B64">
      <w:pPr>
        <w:rPr>
          <w:rFonts w:ascii="Arial" w:hAnsi="Arial" w:cs="Arial"/>
          <w:lang w:val="fr-CA"/>
        </w:rPr>
      </w:pPr>
    </w:p>
    <w:p w:rsidR="00203B64" w:rsidRPr="00AC6FF4" w:rsidRDefault="00B35059" w:rsidP="00203B64">
      <w:pPr>
        <w:rPr>
          <w:rFonts w:ascii="Arial" w:hAnsi="Arial" w:cs="Arial"/>
          <w:lang w:val="fr-CA"/>
        </w:rPr>
      </w:pPr>
      <w:r w:rsidRPr="00AC6FF4">
        <w:rPr>
          <w:rFonts w:ascii="Arial" w:hAnsi="Arial" w:cs="Arial"/>
          <w:lang w:val="fr-CA"/>
        </w:rPr>
        <w:t>Le</w:t>
      </w:r>
      <w:r w:rsidR="0012312C">
        <w:rPr>
          <w:rFonts w:ascii="Arial" w:hAnsi="Arial" w:cs="Arial"/>
          <w:lang w:val="fr-CA"/>
        </w:rPr>
        <w:t xml:space="preserve"> C</w:t>
      </w:r>
      <w:r w:rsidR="00203B64" w:rsidRPr="00AC6FF4">
        <w:rPr>
          <w:rFonts w:ascii="Arial" w:hAnsi="Arial" w:cs="Arial"/>
          <w:lang w:val="fr-CA"/>
        </w:rPr>
        <w:t>omité consultatif</w:t>
      </w:r>
      <w:r w:rsidRPr="00AC6FF4">
        <w:rPr>
          <w:rFonts w:ascii="Arial" w:hAnsi="Arial" w:cs="Arial"/>
          <w:lang w:val="fr-CA"/>
        </w:rPr>
        <w:t xml:space="preserve"> de TriO, créé à l’</w:t>
      </w:r>
      <w:r w:rsidR="005B07DC" w:rsidRPr="00AC6FF4">
        <w:rPr>
          <w:rFonts w:ascii="Arial" w:hAnsi="Arial" w:cs="Arial"/>
          <w:lang w:val="fr-CA"/>
        </w:rPr>
        <w:t>automne </w:t>
      </w:r>
      <w:r w:rsidRPr="00AC6FF4">
        <w:rPr>
          <w:rFonts w:ascii="Arial" w:hAnsi="Arial" w:cs="Arial"/>
          <w:lang w:val="fr-CA"/>
        </w:rPr>
        <w:t xml:space="preserve">2012, se réunit chaque trimestre pour </w:t>
      </w:r>
      <w:r w:rsidR="009E11B9" w:rsidRPr="00AC6FF4">
        <w:rPr>
          <w:rFonts w:ascii="Arial" w:hAnsi="Arial" w:cs="Arial"/>
          <w:lang w:val="fr-CA"/>
        </w:rPr>
        <w:t>passer en revue</w:t>
      </w:r>
      <w:r w:rsidRPr="00AC6FF4">
        <w:rPr>
          <w:rFonts w:ascii="Arial" w:hAnsi="Arial" w:cs="Arial"/>
          <w:lang w:val="fr-CA"/>
        </w:rPr>
        <w:t xml:space="preserve"> certaines des initiatives du regroupement et formuler ses </w:t>
      </w:r>
      <w:r w:rsidR="001D676F" w:rsidRPr="00AC6FF4">
        <w:rPr>
          <w:rFonts w:ascii="Arial" w:hAnsi="Arial" w:cs="Arial"/>
          <w:lang w:val="fr-CA"/>
        </w:rPr>
        <w:t>recommandations</w:t>
      </w:r>
      <w:r w:rsidRPr="00AC6FF4">
        <w:rPr>
          <w:rFonts w:ascii="Arial" w:hAnsi="Arial" w:cs="Arial"/>
          <w:lang w:val="fr-CA"/>
        </w:rPr>
        <w:t>. E</w:t>
      </w:r>
      <w:r w:rsidR="00203B64" w:rsidRPr="00AC6FF4">
        <w:rPr>
          <w:rFonts w:ascii="Arial" w:hAnsi="Arial" w:cs="Arial"/>
          <w:lang w:val="fr-CA"/>
        </w:rPr>
        <w:t xml:space="preserve">n 2013-2014, </w:t>
      </w:r>
      <w:r w:rsidR="002206AF" w:rsidRPr="00AC6FF4">
        <w:rPr>
          <w:rFonts w:ascii="Arial" w:hAnsi="Arial" w:cs="Arial"/>
          <w:lang w:val="fr-CA"/>
        </w:rPr>
        <w:t>le comité s’était donné pour tâche de</w:t>
      </w:r>
      <w:r w:rsidRPr="00AC6FF4">
        <w:rPr>
          <w:rFonts w:ascii="Arial" w:hAnsi="Arial" w:cs="Arial"/>
          <w:lang w:val="fr-CA"/>
        </w:rPr>
        <w:t> :</w:t>
      </w:r>
    </w:p>
    <w:p w:rsidR="00203B64" w:rsidRPr="00AC6FF4" w:rsidRDefault="00203B64" w:rsidP="00203B64">
      <w:pPr>
        <w:rPr>
          <w:rFonts w:ascii="Arial" w:hAnsi="Arial" w:cs="Arial"/>
          <w:lang w:val="fr-CA"/>
        </w:rPr>
      </w:pPr>
    </w:p>
    <w:p w:rsidR="00203B64" w:rsidRPr="00AC6FF4" w:rsidRDefault="002206AF" w:rsidP="00203B64">
      <w:pPr>
        <w:pStyle w:val="ListParagraph"/>
        <w:numPr>
          <w:ilvl w:val="0"/>
          <w:numId w:val="43"/>
        </w:numPr>
        <w:rPr>
          <w:rFonts w:ascii="Arial" w:hAnsi="Arial" w:cs="Arial"/>
          <w:lang w:val="fr-CA"/>
        </w:rPr>
      </w:pPr>
      <w:r w:rsidRPr="00AC6FF4">
        <w:rPr>
          <w:rFonts w:ascii="Arial" w:hAnsi="Arial" w:cs="Arial"/>
          <w:lang w:val="fr-CA"/>
        </w:rPr>
        <w:t xml:space="preserve">réviser l’information disponible sur le site Web de TriO afin d’en améliorer </w:t>
      </w:r>
      <w:r w:rsidR="009E11B9" w:rsidRPr="00AC6FF4">
        <w:rPr>
          <w:rFonts w:ascii="Arial" w:hAnsi="Arial" w:cs="Arial"/>
          <w:lang w:val="fr-CA"/>
        </w:rPr>
        <w:t>l’accès</w:t>
      </w:r>
      <w:r w:rsidRPr="00AC6FF4">
        <w:rPr>
          <w:rFonts w:ascii="Arial" w:hAnsi="Arial" w:cs="Arial"/>
          <w:lang w:val="fr-CA"/>
        </w:rPr>
        <w:t>, particulièrement pour les parties et les participants qui se représentent eux-mêmes;</w:t>
      </w:r>
    </w:p>
    <w:p w:rsidR="009713BB" w:rsidRPr="00AC6FF4" w:rsidRDefault="00AC7602" w:rsidP="00203B64">
      <w:pPr>
        <w:pStyle w:val="ListParagraph"/>
        <w:numPr>
          <w:ilvl w:val="0"/>
          <w:numId w:val="43"/>
        </w:numPr>
        <w:rPr>
          <w:rFonts w:ascii="Arial" w:hAnsi="Arial" w:cs="Arial"/>
          <w:lang w:val="fr-CA"/>
        </w:rPr>
      </w:pPr>
      <w:r w:rsidRPr="00AC6FF4">
        <w:rPr>
          <w:rFonts w:ascii="Arial" w:hAnsi="Arial" w:cs="Arial"/>
          <w:lang w:val="fr-CA"/>
        </w:rPr>
        <w:t>formuler ses recommandations sur</w:t>
      </w:r>
      <w:r w:rsidR="009E11B9" w:rsidRPr="00AC6FF4">
        <w:rPr>
          <w:rFonts w:ascii="Arial" w:hAnsi="Arial" w:cs="Arial"/>
          <w:lang w:val="fr-CA"/>
        </w:rPr>
        <w:t xml:space="preserve"> les critères d’évaluation pour la prestation de services de médiation </w:t>
      </w:r>
      <w:r w:rsidR="001C6A83" w:rsidRPr="00AC6FF4">
        <w:rPr>
          <w:rFonts w:ascii="Arial" w:hAnsi="Arial" w:cs="Arial"/>
          <w:lang w:val="fr-CA"/>
        </w:rPr>
        <w:t>proposé</w:t>
      </w:r>
      <w:r w:rsidR="009E11B9" w:rsidRPr="00AC6FF4">
        <w:rPr>
          <w:rFonts w:ascii="Arial" w:hAnsi="Arial" w:cs="Arial"/>
          <w:lang w:val="fr-CA"/>
        </w:rPr>
        <w:t>s</w:t>
      </w:r>
      <w:r w:rsidR="001C6A83" w:rsidRPr="00AC6FF4">
        <w:rPr>
          <w:rFonts w:ascii="Arial" w:hAnsi="Arial" w:cs="Arial"/>
          <w:lang w:val="fr-CA"/>
        </w:rPr>
        <w:t xml:space="preserve"> par</w:t>
      </w:r>
      <w:r w:rsidR="009E11B9" w:rsidRPr="00AC6FF4">
        <w:rPr>
          <w:rFonts w:ascii="Arial" w:hAnsi="Arial" w:cs="Arial"/>
          <w:lang w:val="fr-CA"/>
        </w:rPr>
        <w:t xml:space="preserve"> TriO</w:t>
      </w:r>
      <w:r w:rsidR="009713BB" w:rsidRPr="00AC6FF4">
        <w:rPr>
          <w:rFonts w:ascii="Arial" w:hAnsi="Arial" w:cs="Arial"/>
          <w:lang w:val="fr-CA"/>
        </w:rPr>
        <w:t xml:space="preserve"> et la feuille de renseignements de la</w:t>
      </w:r>
      <w:r w:rsidR="00203B64" w:rsidRPr="00AC6FF4">
        <w:rPr>
          <w:rFonts w:ascii="Arial" w:hAnsi="Arial" w:cs="Arial"/>
          <w:lang w:val="fr-CA"/>
        </w:rPr>
        <w:t xml:space="preserve"> CRÉF </w:t>
      </w:r>
      <w:r w:rsidRPr="00AC6FF4">
        <w:rPr>
          <w:rFonts w:ascii="Arial" w:hAnsi="Arial" w:cs="Arial"/>
          <w:lang w:val="fr-CA"/>
        </w:rPr>
        <w:t>sur la médiation</w:t>
      </w:r>
      <w:r w:rsidR="009713BB" w:rsidRPr="00AC6FF4">
        <w:rPr>
          <w:rFonts w:ascii="Arial" w:hAnsi="Arial" w:cs="Arial"/>
          <w:lang w:val="fr-CA"/>
        </w:rPr>
        <w:t>;</w:t>
      </w:r>
    </w:p>
    <w:p w:rsidR="00203B64" w:rsidRPr="00AC6FF4" w:rsidRDefault="00AC7602" w:rsidP="00203B64">
      <w:pPr>
        <w:pStyle w:val="ListParagraph"/>
        <w:numPr>
          <w:ilvl w:val="0"/>
          <w:numId w:val="43"/>
        </w:numPr>
        <w:rPr>
          <w:rFonts w:ascii="Arial" w:hAnsi="Arial" w:cs="Arial"/>
          <w:lang w:val="fr-CA"/>
        </w:rPr>
      </w:pPr>
      <w:r w:rsidRPr="00AC6FF4">
        <w:rPr>
          <w:rFonts w:ascii="Arial" w:hAnsi="Arial" w:cs="Arial"/>
          <w:lang w:val="fr-CA"/>
        </w:rPr>
        <w:t>formuler ses recommandations sur</w:t>
      </w:r>
      <w:r w:rsidR="00652859" w:rsidRPr="00AC6FF4">
        <w:rPr>
          <w:rFonts w:ascii="Arial" w:hAnsi="Arial" w:cs="Arial"/>
          <w:lang w:val="fr-CA"/>
        </w:rPr>
        <w:t xml:space="preserve"> la directive de pratique de la CAMO à propos des audiences con</w:t>
      </w:r>
      <w:r w:rsidRPr="00AC6FF4">
        <w:rPr>
          <w:rFonts w:ascii="Arial" w:hAnsi="Arial" w:cs="Arial"/>
          <w:lang w:val="fr-CA"/>
        </w:rPr>
        <w:t>cernant le Plan de croissance</w:t>
      </w:r>
      <w:r w:rsidR="00652859"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AC7602" w:rsidP="00203B64">
      <w:pPr>
        <w:rPr>
          <w:rFonts w:ascii="Arial" w:hAnsi="Arial" w:cs="Arial"/>
          <w:lang w:val="fr-CA"/>
        </w:rPr>
      </w:pPr>
      <w:r w:rsidRPr="00AC6FF4">
        <w:rPr>
          <w:rFonts w:ascii="Arial" w:hAnsi="Arial" w:cs="Arial"/>
          <w:lang w:val="fr-CA"/>
        </w:rPr>
        <w:t xml:space="preserve">L’assemblée </w:t>
      </w:r>
      <w:r w:rsidR="00230683" w:rsidRPr="00AC6FF4">
        <w:rPr>
          <w:rFonts w:ascii="Arial" w:hAnsi="Arial" w:cs="Arial"/>
          <w:lang w:val="fr-CA"/>
        </w:rPr>
        <w:t xml:space="preserve">annuelle des intervenants de la CRÉF </w:t>
      </w:r>
      <w:r w:rsidR="00765F28" w:rsidRPr="00AC6FF4">
        <w:rPr>
          <w:rFonts w:ascii="Arial" w:hAnsi="Arial" w:cs="Arial"/>
          <w:lang w:val="fr-CA"/>
        </w:rPr>
        <w:t>s’est déroulé</w:t>
      </w:r>
      <w:r w:rsidR="001147EC" w:rsidRPr="00AC6FF4">
        <w:rPr>
          <w:rFonts w:ascii="Arial" w:hAnsi="Arial" w:cs="Arial"/>
          <w:lang w:val="fr-CA"/>
        </w:rPr>
        <w:t>e</w:t>
      </w:r>
      <w:r w:rsidR="00765F28" w:rsidRPr="00AC6FF4">
        <w:rPr>
          <w:rFonts w:ascii="Arial" w:hAnsi="Arial" w:cs="Arial"/>
          <w:lang w:val="fr-CA"/>
        </w:rPr>
        <w:t xml:space="preserve"> au mois de janvier</w:t>
      </w:r>
      <w:r w:rsidR="00B55CC6" w:rsidRPr="00AC6FF4">
        <w:rPr>
          <w:rFonts w:ascii="Arial" w:hAnsi="Arial" w:cs="Arial"/>
          <w:lang w:val="fr-CA"/>
        </w:rPr>
        <w:t> </w:t>
      </w:r>
      <w:r w:rsidR="00765F28" w:rsidRPr="00AC6FF4">
        <w:rPr>
          <w:rFonts w:ascii="Arial" w:hAnsi="Arial" w:cs="Arial"/>
          <w:lang w:val="fr-CA"/>
        </w:rPr>
        <w:t xml:space="preserve">2014. </w:t>
      </w:r>
      <w:r w:rsidR="00970B03" w:rsidRPr="00AC6FF4">
        <w:rPr>
          <w:rFonts w:ascii="Arial" w:hAnsi="Arial" w:cs="Arial"/>
          <w:lang w:val="fr-CA"/>
        </w:rPr>
        <w:t xml:space="preserve">Les discussions ont porté principalement sur l’utilisation de la médiation à la Commission. </w:t>
      </w:r>
      <w:r w:rsidR="00E84950" w:rsidRPr="00AC6FF4">
        <w:rPr>
          <w:rFonts w:ascii="Arial" w:hAnsi="Arial" w:cs="Arial"/>
          <w:lang w:val="fr-CA"/>
        </w:rPr>
        <w:t>Plusieurs outils ont été étudiés, dont la feuille de renseignements</w:t>
      </w:r>
      <w:r w:rsidR="00C01C8F" w:rsidRPr="00AC6FF4">
        <w:rPr>
          <w:rFonts w:ascii="Arial" w:hAnsi="Arial" w:cs="Arial"/>
          <w:lang w:val="fr-CA"/>
        </w:rPr>
        <w:t xml:space="preserve"> intitulée « Voici ce que vous devez savoir au sujet de la médiation à la </w:t>
      </w:r>
      <w:r w:rsidR="00203B64" w:rsidRPr="00AC6FF4">
        <w:rPr>
          <w:rFonts w:ascii="Arial" w:hAnsi="Arial" w:cs="Arial"/>
          <w:lang w:val="fr-CA"/>
        </w:rPr>
        <w:t>Commission de révision de l’évaluation foncière</w:t>
      </w:r>
      <w:r w:rsidR="00C01C8F" w:rsidRPr="00AC6FF4">
        <w:rPr>
          <w:rFonts w:ascii="Arial" w:hAnsi="Arial" w:cs="Arial"/>
          <w:lang w:val="fr-CA"/>
        </w:rPr>
        <w:t> » et les règles de médiation proposées.</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301BD7" w:rsidRPr="00AC6FF4" w:rsidRDefault="009C1AC7" w:rsidP="00203B64">
      <w:pPr>
        <w:rPr>
          <w:rFonts w:ascii="Arial" w:hAnsi="Arial" w:cs="Arial"/>
          <w:lang w:val="fr-CA"/>
        </w:rPr>
      </w:pPr>
      <w:r w:rsidRPr="00AC6FF4">
        <w:rPr>
          <w:rFonts w:ascii="Arial" w:hAnsi="Arial" w:cs="Arial"/>
          <w:lang w:val="fr-CA"/>
        </w:rPr>
        <w:t>Comme il a été mentionné plus haut, le TE a créé un comité</w:t>
      </w:r>
      <w:r w:rsidR="00F00486" w:rsidRPr="00AC6FF4">
        <w:rPr>
          <w:rFonts w:ascii="Arial" w:hAnsi="Arial" w:cs="Arial"/>
          <w:lang w:val="fr-CA"/>
        </w:rPr>
        <w:t xml:space="preserve"> qui aura à réviser</w:t>
      </w:r>
      <w:r w:rsidRPr="00AC6FF4">
        <w:rPr>
          <w:rFonts w:ascii="Arial" w:hAnsi="Arial" w:cs="Arial"/>
          <w:lang w:val="fr-CA"/>
        </w:rPr>
        <w:t xml:space="preserve"> les règles de pratique du T</w:t>
      </w:r>
      <w:r w:rsidR="00F00486" w:rsidRPr="00AC6FF4">
        <w:rPr>
          <w:rFonts w:ascii="Arial" w:hAnsi="Arial" w:cs="Arial"/>
          <w:lang w:val="fr-CA"/>
        </w:rPr>
        <w:t>ribunal en ce qui concerne les appels sur les autorisations de projets d’énergie renouvelable</w:t>
      </w:r>
      <w:r w:rsidRPr="00AC6FF4">
        <w:rPr>
          <w:rFonts w:ascii="Arial" w:hAnsi="Arial" w:cs="Arial"/>
          <w:lang w:val="fr-CA"/>
        </w:rPr>
        <w:t xml:space="preserve"> </w:t>
      </w:r>
      <w:r w:rsidR="00F00486" w:rsidRPr="00AC6FF4">
        <w:rPr>
          <w:rFonts w:ascii="Arial" w:hAnsi="Arial" w:cs="Arial"/>
          <w:lang w:val="fr-CA"/>
        </w:rPr>
        <w:t xml:space="preserve">et à présenter ses recommandations </w:t>
      </w:r>
      <w:r w:rsidR="00301BD7" w:rsidRPr="00AC6FF4">
        <w:rPr>
          <w:rFonts w:ascii="Arial" w:hAnsi="Arial" w:cs="Arial"/>
          <w:lang w:val="fr-CA"/>
        </w:rPr>
        <w:t>pour améliorer le processus de gestion de ces appels.</w:t>
      </w:r>
    </w:p>
    <w:p w:rsidR="00C44702" w:rsidRPr="00AC6FF4" w:rsidRDefault="00301BD7" w:rsidP="00203B64">
      <w:pPr>
        <w:rPr>
          <w:rFonts w:ascii="Arial" w:hAnsi="Arial" w:cs="Arial"/>
          <w:lang w:val="fr-CA"/>
        </w:rPr>
      </w:pPr>
      <w:r w:rsidRPr="00AC6FF4">
        <w:rPr>
          <w:rFonts w:ascii="Arial" w:hAnsi="Arial" w:cs="Arial"/>
          <w:lang w:val="fr-CA"/>
        </w:rPr>
        <w:t xml:space="preserve"> </w:t>
      </w:r>
    </w:p>
    <w:p w:rsidR="00203B64" w:rsidRPr="00AC6FF4" w:rsidRDefault="0092504E" w:rsidP="001E5FAE">
      <w:pPr>
        <w:pStyle w:val="Heading2"/>
        <w:keepLines/>
        <w:rPr>
          <w:lang w:val="fr-CA"/>
        </w:rPr>
      </w:pPr>
      <w:r w:rsidRPr="00AC6FF4">
        <w:rPr>
          <w:lang w:val="fr-CA"/>
        </w:rPr>
        <w:lastRenderedPageBreak/>
        <w:t>R</w:t>
      </w:r>
      <w:r w:rsidR="00D40D2B">
        <w:rPr>
          <w:lang w:val="fr-CA"/>
        </w:rPr>
        <w:t>ésultats</w:t>
      </w:r>
    </w:p>
    <w:p w:rsidR="00203B64" w:rsidRPr="00AC6FF4" w:rsidRDefault="00203B64" w:rsidP="001E5FAE">
      <w:pPr>
        <w:keepNext/>
        <w:keepLines/>
        <w:rPr>
          <w:rFonts w:ascii="Arial" w:hAnsi="Arial" w:cs="Arial"/>
          <w:lang w:val="fr-CA"/>
        </w:rPr>
      </w:pPr>
    </w:p>
    <w:p w:rsidR="00203B64" w:rsidRPr="00AC6FF4" w:rsidRDefault="00CC538C" w:rsidP="001E5FAE">
      <w:pPr>
        <w:keepNext/>
        <w:keepLines/>
        <w:rPr>
          <w:rFonts w:ascii="Arial" w:eastAsia="Calibri" w:hAnsi="Arial" w:cs="Arial"/>
          <w:lang w:val="fr-CA" w:eastAsia="en-US"/>
        </w:rPr>
      </w:pPr>
      <w:r w:rsidRPr="00AC6FF4">
        <w:rPr>
          <w:rFonts w:ascii="Arial" w:eastAsia="Calibri" w:hAnsi="Arial" w:cs="Arial"/>
          <w:lang w:val="fr-CA" w:eastAsia="en-US"/>
        </w:rPr>
        <w:t>TriO s’est</w:t>
      </w:r>
      <w:r w:rsidR="001F161B" w:rsidRPr="00AC6FF4">
        <w:rPr>
          <w:rFonts w:ascii="Arial" w:eastAsia="Calibri" w:hAnsi="Arial" w:cs="Arial"/>
          <w:lang w:val="fr-CA" w:eastAsia="en-US"/>
        </w:rPr>
        <w:t xml:space="preserve"> fixé comme objectif de rendre </w:t>
      </w:r>
      <w:r w:rsidRPr="00AC6FF4">
        <w:rPr>
          <w:rFonts w:ascii="Arial" w:eastAsia="Calibri" w:hAnsi="Arial" w:cs="Arial"/>
          <w:lang w:val="fr-CA" w:eastAsia="en-US"/>
        </w:rPr>
        <w:t>ses</w:t>
      </w:r>
      <w:r w:rsidR="00B15963" w:rsidRPr="00AC6FF4">
        <w:rPr>
          <w:rFonts w:ascii="Arial" w:eastAsia="Calibri" w:hAnsi="Arial" w:cs="Arial"/>
          <w:lang w:val="fr-CA" w:eastAsia="en-US"/>
        </w:rPr>
        <w:t xml:space="preserve"> décisions dans les 60 </w:t>
      </w:r>
      <w:r w:rsidR="001F161B" w:rsidRPr="00AC6FF4">
        <w:rPr>
          <w:rFonts w:ascii="Arial" w:eastAsia="Calibri" w:hAnsi="Arial" w:cs="Arial"/>
          <w:lang w:val="fr-CA" w:eastAsia="en-US"/>
        </w:rPr>
        <w:t xml:space="preserve">jours suivant la fin d’une audience, dans </w:t>
      </w:r>
      <w:r w:rsidR="00203341" w:rsidRPr="00AC6FF4">
        <w:rPr>
          <w:rFonts w:ascii="Arial" w:eastAsia="Calibri" w:hAnsi="Arial" w:cs="Arial"/>
          <w:lang w:val="fr-CA" w:eastAsia="en-US"/>
        </w:rPr>
        <w:t>85 </w:t>
      </w:r>
      <w:r w:rsidR="001F161B" w:rsidRPr="00AC6FF4">
        <w:rPr>
          <w:rFonts w:ascii="Arial" w:eastAsia="Calibri" w:hAnsi="Arial" w:cs="Arial"/>
          <w:lang w:val="fr-CA" w:eastAsia="en-US"/>
        </w:rPr>
        <w:t>% des cas</w:t>
      </w:r>
      <w:r w:rsidR="00203B64" w:rsidRPr="00AC6FF4">
        <w:rPr>
          <w:rFonts w:ascii="Arial" w:eastAsia="Calibri" w:hAnsi="Arial" w:cs="Arial"/>
          <w:lang w:val="fr-CA" w:eastAsia="en-US"/>
        </w:rPr>
        <w:t xml:space="preserve">. </w:t>
      </w:r>
      <w:r w:rsidR="001F161B" w:rsidRPr="00AC6FF4">
        <w:rPr>
          <w:rFonts w:ascii="Arial" w:eastAsia="Calibri" w:hAnsi="Arial" w:cs="Arial"/>
          <w:lang w:val="fr-CA" w:eastAsia="en-US"/>
        </w:rPr>
        <w:t xml:space="preserve">Au cours </w:t>
      </w:r>
      <w:r w:rsidRPr="00AC6FF4">
        <w:rPr>
          <w:rFonts w:ascii="Arial" w:eastAsia="Calibri" w:hAnsi="Arial" w:cs="Arial"/>
          <w:lang w:val="fr-CA" w:eastAsia="en-US"/>
        </w:rPr>
        <w:t xml:space="preserve">des trois dernières années, </w:t>
      </w:r>
      <w:r w:rsidR="001F161B" w:rsidRPr="00AC6FF4">
        <w:rPr>
          <w:rFonts w:ascii="Arial" w:eastAsia="Calibri" w:hAnsi="Arial" w:cs="Arial"/>
          <w:lang w:val="fr-CA" w:eastAsia="en-US"/>
        </w:rPr>
        <w:t xml:space="preserve">TriO </w:t>
      </w:r>
      <w:r w:rsidRPr="00AC6FF4">
        <w:rPr>
          <w:rFonts w:ascii="Arial" w:eastAsia="Calibri" w:hAnsi="Arial" w:cs="Arial"/>
          <w:lang w:val="fr-CA" w:eastAsia="en-US"/>
        </w:rPr>
        <w:t>a</w:t>
      </w:r>
      <w:r w:rsidR="001F161B" w:rsidRPr="00AC6FF4">
        <w:rPr>
          <w:rFonts w:ascii="Arial" w:eastAsia="Calibri" w:hAnsi="Arial" w:cs="Arial"/>
          <w:lang w:val="fr-CA" w:eastAsia="en-US"/>
        </w:rPr>
        <w:t xml:space="preserve"> surpassé cet</w:t>
      </w:r>
      <w:r w:rsidRPr="00AC6FF4">
        <w:rPr>
          <w:rFonts w:ascii="Arial" w:eastAsia="Calibri" w:hAnsi="Arial" w:cs="Arial"/>
          <w:lang w:val="fr-CA" w:eastAsia="en-US"/>
        </w:rPr>
        <w:t xml:space="preserve"> objectif d’au moins </w:t>
      </w:r>
      <w:r w:rsidR="00203341" w:rsidRPr="00AC6FF4">
        <w:rPr>
          <w:rFonts w:ascii="Arial" w:eastAsia="Calibri" w:hAnsi="Arial" w:cs="Arial"/>
          <w:lang w:val="fr-CA" w:eastAsia="en-US"/>
        </w:rPr>
        <w:t>5 </w:t>
      </w:r>
      <w:r w:rsidRPr="00AC6FF4">
        <w:rPr>
          <w:rFonts w:ascii="Arial" w:eastAsia="Calibri" w:hAnsi="Arial" w:cs="Arial"/>
          <w:lang w:val="fr-CA" w:eastAsia="en-US"/>
        </w:rPr>
        <w:t>%, et il cherche</w:t>
      </w:r>
      <w:r w:rsidR="001F161B" w:rsidRPr="00AC6FF4">
        <w:rPr>
          <w:rFonts w:ascii="Arial" w:eastAsia="Calibri" w:hAnsi="Arial" w:cs="Arial"/>
          <w:lang w:val="fr-CA" w:eastAsia="en-US"/>
        </w:rPr>
        <w:t xml:space="preserve"> continuellement de nouvelles façons d’améliorer </w:t>
      </w:r>
      <w:r w:rsidRPr="00AC6FF4">
        <w:rPr>
          <w:rFonts w:ascii="Arial" w:eastAsia="Calibri" w:hAnsi="Arial" w:cs="Arial"/>
          <w:lang w:val="fr-CA" w:eastAsia="en-US"/>
        </w:rPr>
        <w:t>son</w:t>
      </w:r>
      <w:r w:rsidR="001F161B" w:rsidRPr="00AC6FF4">
        <w:rPr>
          <w:rFonts w:ascii="Arial" w:eastAsia="Calibri" w:hAnsi="Arial" w:cs="Arial"/>
          <w:lang w:val="fr-CA" w:eastAsia="en-US"/>
        </w:rPr>
        <w:t xml:space="preserve"> rendement à ce chapitre</w:t>
      </w:r>
      <w:r w:rsidR="00203B64" w:rsidRPr="00AC6FF4">
        <w:rPr>
          <w:rFonts w:ascii="Arial" w:eastAsia="Calibri" w:hAnsi="Arial" w:cs="Arial"/>
          <w:lang w:val="fr-CA" w:eastAsia="en-US"/>
        </w:rPr>
        <w:t>.</w:t>
      </w:r>
    </w:p>
    <w:p w:rsidR="00203B64" w:rsidRPr="00AC6FF4" w:rsidRDefault="00203B64" w:rsidP="00203B64">
      <w:pPr>
        <w:rPr>
          <w:rFonts w:ascii="Arial" w:eastAsia="Calibri" w:hAnsi="Arial" w:cs="Arial"/>
          <w:lang w:val="fr-CA" w:eastAsia="en-US"/>
        </w:rPr>
      </w:pPr>
    </w:p>
    <w:p w:rsidR="00203B64" w:rsidRPr="00AC6FF4" w:rsidRDefault="00203B64" w:rsidP="00203B64">
      <w:pPr>
        <w:rPr>
          <w:rFonts w:ascii="Arial" w:eastAsia="Calibri" w:hAnsi="Arial" w:cs="Arial"/>
          <w:b/>
          <w:lang w:val="fr-CA" w:eastAsia="en-US"/>
        </w:rPr>
      </w:pPr>
      <w:r w:rsidRPr="00AC6FF4">
        <w:rPr>
          <w:rFonts w:ascii="Arial" w:eastAsia="Calibri" w:hAnsi="Arial" w:cs="Arial"/>
          <w:b/>
          <w:lang w:val="fr-CA" w:eastAsia="en-US"/>
        </w:rPr>
        <w:t>Mesure de rendement</w:t>
      </w:r>
      <w:r w:rsidR="00CC27B4" w:rsidRPr="00AC6FF4">
        <w:rPr>
          <w:rFonts w:ascii="Arial" w:eastAsia="Calibri" w:hAnsi="Arial" w:cs="Arial"/>
          <w:b/>
          <w:lang w:val="fr-CA" w:eastAsia="en-US"/>
        </w:rPr>
        <w:t xml:space="preserve"> des décisions de TriO</w:t>
      </w:r>
      <w:r w:rsidR="003F2E9F" w:rsidRPr="00AC6FF4">
        <w:rPr>
          <w:rFonts w:ascii="Arial" w:eastAsia="Calibri" w:hAnsi="Arial" w:cs="Arial"/>
          <w:b/>
          <w:lang w:val="fr-CA" w:eastAsia="en-US"/>
        </w:rPr>
        <w:t xml:space="preserve"> de</w:t>
      </w:r>
      <w:r w:rsidRPr="00AC6FF4">
        <w:rPr>
          <w:rFonts w:ascii="Arial" w:eastAsia="Calibri" w:hAnsi="Arial" w:cs="Arial"/>
          <w:b/>
          <w:lang w:val="fr-CA" w:eastAsia="en-US"/>
        </w:rPr>
        <w:t xml:space="preserve"> </w:t>
      </w:r>
      <w:r w:rsidRPr="00AC6FF4">
        <w:rPr>
          <w:rFonts w:ascii="Arial" w:hAnsi="Arial" w:cs="Arial"/>
          <w:b/>
          <w:bCs/>
          <w:lang w:val="fr-CA"/>
        </w:rPr>
        <w:t xml:space="preserve">2011-2012 </w:t>
      </w:r>
      <w:r w:rsidR="003F2E9F" w:rsidRPr="00AC6FF4">
        <w:rPr>
          <w:rFonts w:ascii="Arial" w:hAnsi="Arial" w:cs="Arial"/>
          <w:b/>
          <w:bCs/>
          <w:lang w:val="fr-CA"/>
        </w:rPr>
        <w:t>à</w:t>
      </w:r>
      <w:r w:rsidRPr="00AC6FF4">
        <w:rPr>
          <w:rFonts w:ascii="Arial" w:hAnsi="Arial" w:cs="Arial"/>
          <w:b/>
          <w:bCs/>
          <w:lang w:val="fr-CA"/>
        </w:rPr>
        <w:t xml:space="preserve"> 2013-2014</w:t>
      </w:r>
    </w:p>
    <w:tbl>
      <w:tblPr>
        <w:tblW w:w="447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46"/>
        <w:gridCol w:w="1544"/>
        <w:gridCol w:w="1544"/>
        <w:gridCol w:w="1544"/>
      </w:tblGrid>
      <w:tr w:rsidR="00B968B9" w:rsidRPr="00AC6FF4" w:rsidTr="00203B64">
        <w:trPr>
          <w:trHeight w:val="818"/>
        </w:trPr>
        <w:tc>
          <w:tcPr>
            <w:tcW w:w="2300" w:type="pct"/>
          </w:tcPr>
          <w:p w:rsidR="00203B64" w:rsidRPr="00AC6FF4" w:rsidRDefault="00203B64" w:rsidP="00203B64">
            <w:pPr>
              <w:rPr>
                <w:rFonts w:ascii="Arial" w:hAnsi="Arial" w:cs="Arial"/>
              </w:rPr>
            </w:pPr>
            <w:r w:rsidRPr="00AC6FF4">
              <w:rPr>
                <w:rFonts w:ascii="Arial" w:hAnsi="Arial" w:cs="Arial"/>
              </w:rPr>
              <w:t>Mesure de rendement</w:t>
            </w:r>
          </w:p>
        </w:tc>
        <w:tc>
          <w:tcPr>
            <w:tcW w:w="900" w:type="pct"/>
          </w:tcPr>
          <w:p w:rsidR="003F2E9F" w:rsidRPr="00AC6FF4" w:rsidRDefault="003F2E9F" w:rsidP="003F2E9F">
            <w:pPr>
              <w:rPr>
                <w:rFonts w:ascii="Arial" w:hAnsi="Arial" w:cs="Arial"/>
              </w:rPr>
            </w:pPr>
            <w:r w:rsidRPr="00AC6FF4">
              <w:rPr>
                <w:rFonts w:ascii="Arial" w:hAnsi="Arial" w:cs="Arial"/>
              </w:rPr>
              <w:t>Atteint</w:t>
            </w:r>
            <w:r w:rsidR="00B15963" w:rsidRPr="00AC6FF4">
              <w:rPr>
                <w:rFonts w:ascii="Arial" w:hAnsi="Arial" w:cs="Arial"/>
              </w:rPr>
              <w:t>e</w:t>
            </w:r>
            <w:r w:rsidR="00203B64" w:rsidRPr="00AC6FF4">
              <w:rPr>
                <w:rFonts w:ascii="Arial" w:hAnsi="Arial" w:cs="Arial"/>
              </w:rPr>
              <w:t xml:space="preserve"> </w:t>
            </w:r>
            <w:r w:rsidRPr="00AC6FF4">
              <w:rPr>
                <w:rFonts w:ascii="Arial" w:hAnsi="Arial" w:cs="Arial"/>
              </w:rPr>
              <w:t>en 2011-2012</w:t>
            </w:r>
          </w:p>
          <w:p w:rsidR="00203B64" w:rsidRPr="00AC6FF4" w:rsidRDefault="00203B64" w:rsidP="00203B64">
            <w:pPr>
              <w:rPr>
                <w:rFonts w:ascii="Arial" w:hAnsi="Arial" w:cs="Arial"/>
              </w:rPr>
            </w:pPr>
          </w:p>
        </w:tc>
        <w:tc>
          <w:tcPr>
            <w:tcW w:w="900" w:type="pct"/>
          </w:tcPr>
          <w:p w:rsidR="003F2E9F" w:rsidRPr="00AC6FF4" w:rsidRDefault="003F2E9F" w:rsidP="003F2E9F">
            <w:pPr>
              <w:rPr>
                <w:rFonts w:ascii="Arial" w:hAnsi="Arial" w:cs="Arial"/>
              </w:rPr>
            </w:pPr>
            <w:r w:rsidRPr="00AC6FF4">
              <w:rPr>
                <w:rFonts w:ascii="Arial" w:hAnsi="Arial" w:cs="Arial"/>
              </w:rPr>
              <w:t>Atteint</w:t>
            </w:r>
            <w:r w:rsidR="00B15963" w:rsidRPr="00AC6FF4">
              <w:rPr>
                <w:rFonts w:ascii="Arial" w:hAnsi="Arial" w:cs="Arial"/>
              </w:rPr>
              <w:t>e</w:t>
            </w:r>
            <w:r w:rsidRPr="00AC6FF4">
              <w:rPr>
                <w:rFonts w:ascii="Arial" w:hAnsi="Arial" w:cs="Arial"/>
              </w:rPr>
              <w:t xml:space="preserve"> en 2012-2013</w:t>
            </w:r>
          </w:p>
          <w:p w:rsidR="00203B64" w:rsidRPr="00AC6FF4" w:rsidRDefault="00203B64" w:rsidP="00203B64">
            <w:pPr>
              <w:rPr>
                <w:rFonts w:ascii="Arial" w:hAnsi="Arial" w:cs="Arial"/>
              </w:rPr>
            </w:pPr>
          </w:p>
        </w:tc>
        <w:tc>
          <w:tcPr>
            <w:tcW w:w="900" w:type="pct"/>
          </w:tcPr>
          <w:p w:rsidR="003F2E9F" w:rsidRPr="00AC6FF4" w:rsidRDefault="003F2E9F" w:rsidP="003F2E9F">
            <w:pPr>
              <w:rPr>
                <w:rFonts w:ascii="Arial" w:hAnsi="Arial" w:cs="Arial"/>
              </w:rPr>
            </w:pPr>
            <w:r w:rsidRPr="00AC6FF4">
              <w:rPr>
                <w:rFonts w:ascii="Arial" w:hAnsi="Arial" w:cs="Arial"/>
              </w:rPr>
              <w:t>Atteint</w:t>
            </w:r>
            <w:r w:rsidR="00B15963" w:rsidRPr="00AC6FF4">
              <w:rPr>
                <w:rFonts w:ascii="Arial" w:hAnsi="Arial" w:cs="Arial"/>
              </w:rPr>
              <w:t>e</w:t>
            </w:r>
            <w:r w:rsidRPr="00AC6FF4">
              <w:rPr>
                <w:rFonts w:ascii="Arial" w:hAnsi="Arial" w:cs="Arial"/>
              </w:rPr>
              <w:t xml:space="preserve"> en 2013-2014</w:t>
            </w:r>
          </w:p>
          <w:p w:rsidR="00203B64" w:rsidRPr="00AC6FF4" w:rsidRDefault="00203B64" w:rsidP="00203B64">
            <w:pPr>
              <w:rPr>
                <w:rFonts w:ascii="Arial" w:hAnsi="Arial" w:cs="Arial"/>
              </w:rPr>
            </w:pPr>
          </w:p>
        </w:tc>
      </w:tr>
      <w:tr w:rsidR="00B968B9" w:rsidRPr="00AC6FF4" w:rsidTr="00203B64">
        <w:trPr>
          <w:trHeight w:val="828"/>
        </w:trPr>
        <w:tc>
          <w:tcPr>
            <w:tcW w:w="2300" w:type="pct"/>
            <w:vAlign w:val="center"/>
          </w:tcPr>
          <w:p w:rsidR="00203B64" w:rsidRPr="00AC6FF4" w:rsidRDefault="00D47ECF" w:rsidP="00B15963">
            <w:pPr>
              <w:rPr>
                <w:rFonts w:ascii="Arial" w:hAnsi="Arial" w:cs="Arial"/>
                <w:lang w:val="fr-CA"/>
              </w:rPr>
            </w:pPr>
            <w:r w:rsidRPr="00AC6FF4">
              <w:rPr>
                <w:rFonts w:ascii="Arial" w:hAnsi="Arial" w:cs="Arial"/>
                <w:lang w:val="fr-CA"/>
              </w:rPr>
              <w:t>Pourcentage de</w:t>
            </w:r>
            <w:r w:rsidR="003F2E9F" w:rsidRPr="00AC6FF4">
              <w:rPr>
                <w:rFonts w:ascii="Arial" w:hAnsi="Arial" w:cs="Arial"/>
                <w:lang w:val="fr-CA"/>
              </w:rPr>
              <w:t xml:space="preserve"> cas pour lesquels TriO a rendu une décision dans les 60</w:t>
            </w:r>
            <w:r w:rsidR="00B15963" w:rsidRPr="00AC6FF4">
              <w:rPr>
                <w:rFonts w:ascii="Arial" w:hAnsi="Arial" w:cs="Arial"/>
                <w:lang w:val="fr-CA"/>
              </w:rPr>
              <w:t> </w:t>
            </w:r>
            <w:r w:rsidR="003F2E9F" w:rsidRPr="00AC6FF4">
              <w:rPr>
                <w:rFonts w:ascii="Arial" w:hAnsi="Arial" w:cs="Arial"/>
                <w:lang w:val="fr-CA"/>
              </w:rPr>
              <w:t xml:space="preserve">jours </w:t>
            </w:r>
          </w:p>
        </w:tc>
        <w:tc>
          <w:tcPr>
            <w:tcW w:w="900" w:type="pct"/>
            <w:vAlign w:val="center"/>
          </w:tcPr>
          <w:p w:rsidR="00203B64" w:rsidRPr="00AC6FF4" w:rsidRDefault="00203341" w:rsidP="00203B64">
            <w:pPr>
              <w:rPr>
                <w:rFonts w:ascii="Arial" w:hAnsi="Arial" w:cs="Arial"/>
              </w:rPr>
            </w:pPr>
            <w:r w:rsidRPr="00AC6FF4">
              <w:rPr>
                <w:rFonts w:ascii="Arial" w:hAnsi="Arial" w:cs="Arial"/>
              </w:rPr>
              <w:t>91 </w:t>
            </w:r>
            <w:r w:rsidR="00203B64" w:rsidRPr="00AC6FF4">
              <w:rPr>
                <w:rFonts w:ascii="Arial" w:hAnsi="Arial" w:cs="Arial"/>
              </w:rPr>
              <w:t>%</w:t>
            </w:r>
          </w:p>
        </w:tc>
        <w:tc>
          <w:tcPr>
            <w:tcW w:w="900" w:type="pct"/>
            <w:vAlign w:val="center"/>
          </w:tcPr>
          <w:p w:rsidR="00203B64" w:rsidRPr="00AC6FF4" w:rsidRDefault="00203B64" w:rsidP="00203B64">
            <w:pPr>
              <w:rPr>
                <w:rFonts w:ascii="Arial" w:hAnsi="Arial" w:cs="Arial"/>
              </w:rPr>
            </w:pPr>
          </w:p>
          <w:p w:rsidR="00203B64" w:rsidRPr="00AC6FF4" w:rsidRDefault="00203341" w:rsidP="00203B64">
            <w:pPr>
              <w:rPr>
                <w:rFonts w:ascii="Arial" w:hAnsi="Arial" w:cs="Arial"/>
              </w:rPr>
            </w:pPr>
            <w:r w:rsidRPr="00AC6FF4">
              <w:rPr>
                <w:rFonts w:ascii="Arial" w:hAnsi="Arial" w:cs="Arial"/>
              </w:rPr>
              <w:t>92 </w:t>
            </w:r>
            <w:r w:rsidR="00203B64" w:rsidRPr="00AC6FF4">
              <w:rPr>
                <w:rFonts w:ascii="Arial" w:hAnsi="Arial" w:cs="Arial"/>
              </w:rPr>
              <w:t>%</w:t>
            </w:r>
          </w:p>
          <w:p w:rsidR="00203B64" w:rsidRPr="00AC6FF4" w:rsidRDefault="00203B64" w:rsidP="00203B64">
            <w:pPr>
              <w:rPr>
                <w:rFonts w:ascii="Arial" w:hAnsi="Arial" w:cs="Arial"/>
              </w:rPr>
            </w:pPr>
          </w:p>
        </w:tc>
        <w:tc>
          <w:tcPr>
            <w:tcW w:w="900" w:type="pct"/>
            <w:vAlign w:val="center"/>
          </w:tcPr>
          <w:p w:rsidR="00203B64" w:rsidRPr="00AC6FF4" w:rsidRDefault="00203341" w:rsidP="00203B64">
            <w:pPr>
              <w:rPr>
                <w:rFonts w:ascii="Arial" w:hAnsi="Arial" w:cs="Arial"/>
              </w:rPr>
            </w:pPr>
            <w:r w:rsidRPr="00AC6FF4">
              <w:rPr>
                <w:rFonts w:ascii="Arial" w:hAnsi="Arial" w:cs="Arial"/>
              </w:rPr>
              <w:t>90 </w:t>
            </w:r>
            <w:r w:rsidR="00203B64" w:rsidRPr="00AC6FF4">
              <w:rPr>
                <w:rFonts w:ascii="Arial" w:hAnsi="Arial" w:cs="Arial"/>
              </w:rPr>
              <w:t>%</w:t>
            </w:r>
          </w:p>
        </w:tc>
      </w:tr>
    </w:tbl>
    <w:p w:rsidR="00203B64" w:rsidRPr="00AC6FF4" w:rsidRDefault="00203B64" w:rsidP="00203B64">
      <w:pPr>
        <w:rPr>
          <w:rFonts w:ascii="Arial" w:eastAsia="Calibri" w:hAnsi="Arial" w:cs="Arial"/>
          <w:lang w:eastAsia="en-US"/>
        </w:rPr>
      </w:pPr>
    </w:p>
    <w:p w:rsidR="00203B64" w:rsidRPr="00AC6FF4" w:rsidRDefault="003F2E9F" w:rsidP="00203B64">
      <w:pPr>
        <w:rPr>
          <w:rFonts w:ascii="Arial" w:hAnsi="Arial" w:cs="Arial"/>
          <w:b/>
          <w:bCs/>
          <w:iCs/>
          <w:lang w:val="fr-CA"/>
        </w:rPr>
      </w:pPr>
      <w:r w:rsidRPr="00AC6FF4">
        <w:rPr>
          <w:rFonts w:ascii="Arial" w:eastAsia="Calibri" w:hAnsi="Arial" w:cs="Arial"/>
          <w:b/>
          <w:lang w:val="fr-CA" w:eastAsia="en-US"/>
        </w:rPr>
        <w:t xml:space="preserve">Mesure de rendement de la </w:t>
      </w:r>
      <w:r w:rsidR="00203B64" w:rsidRPr="00AC6FF4">
        <w:rPr>
          <w:rFonts w:ascii="Arial" w:eastAsia="Calibri" w:hAnsi="Arial" w:cs="Arial"/>
          <w:b/>
          <w:lang w:val="fr-CA" w:eastAsia="en-US"/>
        </w:rPr>
        <w:t>CRÉF</w:t>
      </w:r>
      <w:r w:rsidRPr="00AC6FF4">
        <w:rPr>
          <w:rFonts w:ascii="Arial" w:eastAsia="Calibri" w:hAnsi="Arial" w:cs="Arial"/>
          <w:b/>
          <w:lang w:val="fr-CA" w:eastAsia="en-US"/>
        </w:rPr>
        <w:t xml:space="preserve"> de</w:t>
      </w:r>
      <w:r w:rsidR="00203B64" w:rsidRPr="00AC6FF4">
        <w:rPr>
          <w:rFonts w:ascii="Arial" w:eastAsia="Calibri" w:hAnsi="Arial" w:cs="Arial"/>
          <w:b/>
          <w:lang w:val="fr-CA" w:eastAsia="en-US"/>
        </w:rPr>
        <w:t xml:space="preserve"> </w:t>
      </w:r>
      <w:r w:rsidRPr="00AC6FF4">
        <w:rPr>
          <w:rFonts w:ascii="Arial" w:hAnsi="Arial" w:cs="Arial"/>
          <w:b/>
          <w:bCs/>
          <w:lang w:val="fr-CA"/>
        </w:rPr>
        <w:t>2011-2012 à</w:t>
      </w:r>
      <w:r w:rsidR="00203B64" w:rsidRPr="00AC6FF4">
        <w:rPr>
          <w:rFonts w:ascii="Arial" w:hAnsi="Arial" w:cs="Arial"/>
          <w:b/>
          <w:bCs/>
          <w:lang w:val="fr-CA"/>
        </w:rPr>
        <w:t xml:space="preserve"> 2013-2014</w:t>
      </w:r>
    </w:p>
    <w:tbl>
      <w:tblPr>
        <w:tblW w:w="447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46"/>
        <w:gridCol w:w="1544"/>
        <w:gridCol w:w="1544"/>
        <w:gridCol w:w="1544"/>
      </w:tblGrid>
      <w:tr w:rsidR="00B968B9" w:rsidRPr="00AC6FF4" w:rsidTr="00203B64">
        <w:trPr>
          <w:trHeight w:val="818"/>
        </w:trPr>
        <w:tc>
          <w:tcPr>
            <w:tcW w:w="2300" w:type="pct"/>
          </w:tcPr>
          <w:p w:rsidR="00203B64" w:rsidRPr="00AC6FF4" w:rsidRDefault="00203B64" w:rsidP="00203B64">
            <w:pPr>
              <w:rPr>
                <w:rFonts w:ascii="Arial" w:hAnsi="Arial" w:cs="Arial"/>
              </w:rPr>
            </w:pPr>
            <w:r w:rsidRPr="00AC6FF4">
              <w:rPr>
                <w:rFonts w:ascii="Arial" w:hAnsi="Arial" w:cs="Arial"/>
              </w:rPr>
              <w:t>Mesure de rendement</w:t>
            </w:r>
          </w:p>
        </w:tc>
        <w:tc>
          <w:tcPr>
            <w:tcW w:w="900" w:type="pct"/>
          </w:tcPr>
          <w:p w:rsidR="003F2E9F" w:rsidRPr="00AC6FF4" w:rsidRDefault="003F2E9F" w:rsidP="003F2E9F">
            <w:pPr>
              <w:rPr>
                <w:rFonts w:ascii="Arial" w:hAnsi="Arial" w:cs="Arial"/>
              </w:rPr>
            </w:pPr>
            <w:r w:rsidRPr="00AC6FF4">
              <w:rPr>
                <w:rFonts w:ascii="Arial" w:hAnsi="Arial" w:cs="Arial"/>
              </w:rPr>
              <w:t>Atteint</w:t>
            </w:r>
            <w:r w:rsidR="00B15963" w:rsidRPr="00AC6FF4">
              <w:rPr>
                <w:rFonts w:ascii="Arial" w:hAnsi="Arial" w:cs="Arial"/>
              </w:rPr>
              <w:t>e</w:t>
            </w:r>
            <w:r w:rsidRPr="00AC6FF4">
              <w:rPr>
                <w:rFonts w:ascii="Arial" w:hAnsi="Arial" w:cs="Arial"/>
              </w:rPr>
              <w:t xml:space="preserve"> en 2011-2012</w:t>
            </w:r>
          </w:p>
          <w:p w:rsidR="00203B64" w:rsidRPr="00AC6FF4" w:rsidRDefault="00203B64" w:rsidP="00203B64">
            <w:pPr>
              <w:rPr>
                <w:rFonts w:ascii="Arial" w:hAnsi="Arial" w:cs="Arial"/>
              </w:rPr>
            </w:pPr>
          </w:p>
        </w:tc>
        <w:tc>
          <w:tcPr>
            <w:tcW w:w="900" w:type="pct"/>
          </w:tcPr>
          <w:p w:rsidR="003F2E9F" w:rsidRPr="00AC6FF4" w:rsidRDefault="003F2E9F" w:rsidP="003F2E9F">
            <w:pPr>
              <w:rPr>
                <w:rFonts w:ascii="Arial" w:hAnsi="Arial" w:cs="Arial"/>
              </w:rPr>
            </w:pPr>
            <w:r w:rsidRPr="00AC6FF4">
              <w:rPr>
                <w:rFonts w:ascii="Arial" w:hAnsi="Arial" w:cs="Arial"/>
              </w:rPr>
              <w:t>Atteint</w:t>
            </w:r>
            <w:r w:rsidR="00B15963" w:rsidRPr="00AC6FF4">
              <w:rPr>
                <w:rFonts w:ascii="Arial" w:hAnsi="Arial" w:cs="Arial"/>
              </w:rPr>
              <w:t>e</w:t>
            </w:r>
            <w:r w:rsidRPr="00AC6FF4">
              <w:rPr>
                <w:rFonts w:ascii="Arial" w:hAnsi="Arial" w:cs="Arial"/>
              </w:rPr>
              <w:t xml:space="preserve"> en 2012-2013</w:t>
            </w:r>
          </w:p>
          <w:p w:rsidR="00203B64" w:rsidRPr="00AC6FF4" w:rsidRDefault="00203B64" w:rsidP="00203B64">
            <w:pPr>
              <w:rPr>
                <w:rFonts w:ascii="Arial" w:hAnsi="Arial" w:cs="Arial"/>
              </w:rPr>
            </w:pPr>
          </w:p>
        </w:tc>
        <w:tc>
          <w:tcPr>
            <w:tcW w:w="900" w:type="pct"/>
          </w:tcPr>
          <w:p w:rsidR="003F2E9F" w:rsidRPr="00AC6FF4" w:rsidRDefault="003F2E9F" w:rsidP="003F2E9F">
            <w:pPr>
              <w:rPr>
                <w:rFonts w:ascii="Arial" w:hAnsi="Arial" w:cs="Arial"/>
              </w:rPr>
            </w:pPr>
            <w:r w:rsidRPr="00AC6FF4">
              <w:rPr>
                <w:rFonts w:ascii="Arial" w:hAnsi="Arial" w:cs="Arial"/>
              </w:rPr>
              <w:t>Atteint</w:t>
            </w:r>
            <w:r w:rsidR="00B15963" w:rsidRPr="00AC6FF4">
              <w:rPr>
                <w:rFonts w:ascii="Arial" w:hAnsi="Arial" w:cs="Arial"/>
              </w:rPr>
              <w:t xml:space="preserve">e </w:t>
            </w:r>
            <w:r w:rsidRPr="00AC6FF4">
              <w:rPr>
                <w:rFonts w:ascii="Arial" w:hAnsi="Arial" w:cs="Arial"/>
              </w:rPr>
              <w:t>en 2013-2014</w:t>
            </w:r>
          </w:p>
          <w:p w:rsidR="00203B64" w:rsidRPr="00AC6FF4" w:rsidRDefault="00203B64" w:rsidP="00203B64">
            <w:pPr>
              <w:rPr>
                <w:rFonts w:ascii="Arial" w:hAnsi="Arial" w:cs="Arial"/>
              </w:rPr>
            </w:pPr>
          </w:p>
        </w:tc>
      </w:tr>
      <w:tr w:rsidR="00B968B9" w:rsidRPr="00AC6FF4" w:rsidTr="00203B64">
        <w:trPr>
          <w:trHeight w:val="828"/>
        </w:trPr>
        <w:tc>
          <w:tcPr>
            <w:tcW w:w="2300" w:type="pct"/>
            <w:vAlign w:val="center"/>
          </w:tcPr>
          <w:p w:rsidR="00203B64" w:rsidRPr="00AC6FF4" w:rsidRDefault="00C6059E" w:rsidP="00B15963">
            <w:pPr>
              <w:rPr>
                <w:rFonts w:ascii="Arial" w:hAnsi="Arial" w:cs="Arial"/>
                <w:lang w:val="fr-CA"/>
              </w:rPr>
            </w:pPr>
            <w:r w:rsidRPr="00AC6FF4">
              <w:rPr>
                <w:rFonts w:ascii="Arial" w:hAnsi="Arial" w:cs="Arial"/>
                <w:lang w:val="fr-CA"/>
              </w:rPr>
              <w:t>Pourcentage de décisions rendues dans les 60</w:t>
            </w:r>
            <w:r w:rsidR="00B15963" w:rsidRPr="00AC6FF4">
              <w:rPr>
                <w:rFonts w:ascii="Arial" w:hAnsi="Arial" w:cs="Arial"/>
                <w:lang w:val="fr-CA"/>
              </w:rPr>
              <w:t> </w:t>
            </w:r>
            <w:r w:rsidRPr="00AC6FF4">
              <w:rPr>
                <w:rFonts w:ascii="Arial" w:hAnsi="Arial" w:cs="Arial"/>
                <w:lang w:val="fr-CA"/>
              </w:rPr>
              <w:t>jours</w:t>
            </w:r>
          </w:p>
        </w:tc>
        <w:tc>
          <w:tcPr>
            <w:tcW w:w="900" w:type="pct"/>
            <w:vAlign w:val="center"/>
          </w:tcPr>
          <w:p w:rsidR="00203B64" w:rsidRPr="00AC6FF4" w:rsidRDefault="00203341" w:rsidP="00203B64">
            <w:pPr>
              <w:rPr>
                <w:rFonts w:ascii="Arial" w:hAnsi="Arial" w:cs="Arial"/>
              </w:rPr>
            </w:pPr>
            <w:r w:rsidRPr="00AC6FF4">
              <w:rPr>
                <w:rFonts w:ascii="Arial" w:hAnsi="Arial" w:cs="Arial"/>
              </w:rPr>
              <w:t>91 </w:t>
            </w:r>
            <w:r w:rsidR="00203B64" w:rsidRPr="00AC6FF4">
              <w:rPr>
                <w:rFonts w:ascii="Arial" w:hAnsi="Arial" w:cs="Arial"/>
              </w:rPr>
              <w:t>%</w:t>
            </w:r>
          </w:p>
        </w:tc>
        <w:tc>
          <w:tcPr>
            <w:tcW w:w="900" w:type="pct"/>
            <w:vAlign w:val="center"/>
          </w:tcPr>
          <w:p w:rsidR="00203B64" w:rsidRPr="00AC6FF4" w:rsidRDefault="00203B64" w:rsidP="00203B64">
            <w:pPr>
              <w:rPr>
                <w:rFonts w:ascii="Arial" w:hAnsi="Arial" w:cs="Arial"/>
              </w:rPr>
            </w:pPr>
          </w:p>
          <w:p w:rsidR="00203B64" w:rsidRPr="00AC6FF4" w:rsidRDefault="00203341" w:rsidP="00203B64">
            <w:pPr>
              <w:rPr>
                <w:rFonts w:ascii="Arial" w:hAnsi="Arial" w:cs="Arial"/>
              </w:rPr>
            </w:pPr>
            <w:r w:rsidRPr="00AC6FF4">
              <w:rPr>
                <w:rFonts w:ascii="Arial" w:hAnsi="Arial" w:cs="Arial"/>
              </w:rPr>
              <w:t>93 </w:t>
            </w:r>
            <w:r w:rsidR="00203B64" w:rsidRPr="00AC6FF4">
              <w:rPr>
                <w:rFonts w:ascii="Arial" w:hAnsi="Arial" w:cs="Arial"/>
              </w:rPr>
              <w:t>%</w:t>
            </w:r>
          </w:p>
          <w:p w:rsidR="00203B64" w:rsidRPr="00AC6FF4" w:rsidRDefault="00203B64" w:rsidP="00203B64">
            <w:pPr>
              <w:rPr>
                <w:rFonts w:ascii="Arial" w:hAnsi="Arial" w:cs="Arial"/>
              </w:rPr>
            </w:pPr>
          </w:p>
        </w:tc>
        <w:tc>
          <w:tcPr>
            <w:tcW w:w="900" w:type="pct"/>
            <w:vAlign w:val="center"/>
          </w:tcPr>
          <w:p w:rsidR="00203B64" w:rsidRPr="00AC6FF4" w:rsidRDefault="00203341" w:rsidP="00203B64">
            <w:pPr>
              <w:rPr>
                <w:rFonts w:ascii="Arial" w:hAnsi="Arial" w:cs="Arial"/>
              </w:rPr>
            </w:pPr>
            <w:r w:rsidRPr="00AC6FF4">
              <w:rPr>
                <w:rFonts w:ascii="Arial" w:hAnsi="Arial" w:cs="Arial"/>
              </w:rPr>
              <w:t>91 </w:t>
            </w:r>
            <w:r w:rsidR="00203B64" w:rsidRPr="00AC6FF4">
              <w:rPr>
                <w:rFonts w:ascii="Arial" w:hAnsi="Arial" w:cs="Arial"/>
              </w:rPr>
              <w:t>%</w:t>
            </w:r>
          </w:p>
        </w:tc>
      </w:tr>
      <w:tr w:rsidR="00B968B9" w:rsidRPr="00AC6FF4" w:rsidTr="00203B64">
        <w:trPr>
          <w:trHeight w:val="828"/>
        </w:trPr>
        <w:tc>
          <w:tcPr>
            <w:tcW w:w="2300" w:type="pct"/>
            <w:vAlign w:val="center"/>
          </w:tcPr>
          <w:p w:rsidR="00203B64" w:rsidRPr="00AC6FF4" w:rsidRDefault="00203B64" w:rsidP="00002BB2">
            <w:pPr>
              <w:rPr>
                <w:rFonts w:ascii="Arial" w:hAnsi="Arial" w:cs="Arial"/>
                <w:lang w:val="fr-CA"/>
              </w:rPr>
            </w:pPr>
            <w:r w:rsidRPr="00AC6FF4">
              <w:rPr>
                <w:rFonts w:ascii="Arial" w:hAnsi="Arial" w:cs="Arial"/>
                <w:lang w:val="fr-CA"/>
              </w:rPr>
              <w:t>P</w:t>
            </w:r>
            <w:r w:rsidR="00002BB2" w:rsidRPr="00AC6FF4">
              <w:rPr>
                <w:rFonts w:ascii="Arial" w:hAnsi="Arial" w:cs="Arial"/>
                <w:lang w:val="fr-CA"/>
              </w:rPr>
              <w:t>ourcentage d</w:t>
            </w:r>
            <w:r w:rsidR="00D47ECF" w:rsidRPr="00AC6FF4">
              <w:rPr>
                <w:rFonts w:ascii="Arial" w:hAnsi="Arial" w:cs="Arial"/>
                <w:lang w:val="fr-CA"/>
              </w:rPr>
              <w:t>’</w:t>
            </w:r>
            <w:r w:rsidR="00002BB2" w:rsidRPr="00AC6FF4">
              <w:rPr>
                <w:rFonts w:ascii="Arial" w:hAnsi="Arial" w:cs="Arial"/>
                <w:lang w:val="fr-CA"/>
              </w:rPr>
              <w:t xml:space="preserve">appels portant sur des biens résidentiels réglés dans l’année qui suit leur dépôt </w:t>
            </w:r>
          </w:p>
        </w:tc>
        <w:tc>
          <w:tcPr>
            <w:tcW w:w="900" w:type="pct"/>
            <w:vAlign w:val="center"/>
          </w:tcPr>
          <w:p w:rsidR="00203B64" w:rsidRPr="00AC6FF4" w:rsidRDefault="00203341" w:rsidP="00203B64">
            <w:pPr>
              <w:rPr>
                <w:rFonts w:ascii="Arial" w:hAnsi="Arial" w:cs="Arial"/>
              </w:rPr>
            </w:pPr>
            <w:r w:rsidRPr="00AC6FF4">
              <w:rPr>
                <w:rFonts w:ascii="Arial" w:hAnsi="Arial" w:cs="Arial"/>
              </w:rPr>
              <w:t>97 </w:t>
            </w:r>
            <w:r w:rsidR="00203B64" w:rsidRPr="00AC6FF4">
              <w:rPr>
                <w:rFonts w:ascii="Arial" w:hAnsi="Arial" w:cs="Arial"/>
              </w:rPr>
              <w:t>%</w:t>
            </w:r>
          </w:p>
        </w:tc>
        <w:tc>
          <w:tcPr>
            <w:tcW w:w="900" w:type="pct"/>
            <w:vAlign w:val="center"/>
          </w:tcPr>
          <w:p w:rsidR="00203B64" w:rsidRPr="00AC6FF4" w:rsidRDefault="00203341" w:rsidP="00203B64">
            <w:pPr>
              <w:rPr>
                <w:rFonts w:ascii="Arial" w:hAnsi="Arial" w:cs="Arial"/>
              </w:rPr>
            </w:pPr>
            <w:r w:rsidRPr="00AC6FF4">
              <w:rPr>
                <w:rFonts w:ascii="Arial" w:hAnsi="Arial" w:cs="Arial"/>
              </w:rPr>
              <w:t>97 </w:t>
            </w:r>
            <w:r w:rsidR="00203B64" w:rsidRPr="00AC6FF4">
              <w:rPr>
                <w:rFonts w:ascii="Arial" w:hAnsi="Arial" w:cs="Arial"/>
              </w:rPr>
              <w:t>%</w:t>
            </w:r>
          </w:p>
        </w:tc>
        <w:tc>
          <w:tcPr>
            <w:tcW w:w="900" w:type="pct"/>
            <w:vAlign w:val="center"/>
          </w:tcPr>
          <w:p w:rsidR="00203B64" w:rsidRPr="00AC6FF4" w:rsidRDefault="00203341" w:rsidP="00203B64">
            <w:pPr>
              <w:rPr>
                <w:rFonts w:ascii="Arial" w:hAnsi="Arial" w:cs="Arial"/>
              </w:rPr>
            </w:pPr>
            <w:r w:rsidRPr="00AC6FF4">
              <w:rPr>
                <w:rFonts w:ascii="Arial" w:hAnsi="Arial" w:cs="Arial"/>
              </w:rPr>
              <w:t>100 </w:t>
            </w:r>
            <w:r w:rsidR="00203B64" w:rsidRPr="00AC6FF4">
              <w:rPr>
                <w:rFonts w:ascii="Arial" w:hAnsi="Arial" w:cs="Arial"/>
              </w:rPr>
              <w:t>%</w:t>
            </w:r>
          </w:p>
        </w:tc>
      </w:tr>
    </w:tbl>
    <w:p w:rsidR="00203B64" w:rsidRPr="00AC6FF4" w:rsidRDefault="00203B64" w:rsidP="00203B64">
      <w:pPr>
        <w:rPr>
          <w:rFonts w:ascii="Arial" w:hAnsi="Arial" w:cs="Arial"/>
          <w:bCs/>
          <w:iCs/>
        </w:rPr>
      </w:pPr>
    </w:p>
    <w:p w:rsidR="00002BB2" w:rsidRPr="00AC6FF4" w:rsidRDefault="00002BB2" w:rsidP="00002BB2">
      <w:pPr>
        <w:rPr>
          <w:rFonts w:ascii="Arial" w:hAnsi="Arial" w:cs="Arial"/>
          <w:b/>
          <w:bCs/>
          <w:iCs/>
          <w:lang w:val="fr-CA"/>
        </w:rPr>
      </w:pPr>
      <w:r w:rsidRPr="00AC6FF4">
        <w:rPr>
          <w:rFonts w:ascii="Arial" w:eastAsia="Calibri" w:hAnsi="Arial" w:cs="Arial"/>
          <w:b/>
          <w:lang w:val="fr-CA" w:eastAsia="en-US"/>
        </w:rPr>
        <w:t xml:space="preserve">Mesure de rendement du TE de </w:t>
      </w:r>
      <w:r w:rsidRPr="00AC6FF4">
        <w:rPr>
          <w:rFonts w:ascii="Arial" w:hAnsi="Arial" w:cs="Arial"/>
          <w:b/>
          <w:bCs/>
          <w:lang w:val="fr-CA"/>
        </w:rPr>
        <w:t>2011-2012 à 2013-2014</w:t>
      </w:r>
    </w:p>
    <w:tbl>
      <w:tblPr>
        <w:tblW w:w="447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46"/>
        <w:gridCol w:w="1544"/>
        <w:gridCol w:w="1544"/>
        <w:gridCol w:w="1544"/>
      </w:tblGrid>
      <w:tr w:rsidR="00B968B9" w:rsidRPr="00AC6FF4" w:rsidTr="00203B64">
        <w:trPr>
          <w:trHeight w:val="818"/>
        </w:trPr>
        <w:tc>
          <w:tcPr>
            <w:tcW w:w="2300" w:type="pct"/>
          </w:tcPr>
          <w:p w:rsidR="00203B64" w:rsidRPr="00AC6FF4" w:rsidRDefault="00203B64" w:rsidP="00203B64">
            <w:pPr>
              <w:rPr>
                <w:rFonts w:ascii="Arial" w:hAnsi="Arial" w:cs="Arial"/>
              </w:rPr>
            </w:pPr>
            <w:r w:rsidRPr="00AC6FF4">
              <w:rPr>
                <w:rFonts w:ascii="Arial" w:hAnsi="Arial" w:cs="Arial"/>
              </w:rPr>
              <w:t>Mesure de rendement</w:t>
            </w:r>
          </w:p>
        </w:tc>
        <w:tc>
          <w:tcPr>
            <w:tcW w:w="900" w:type="pct"/>
          </w:tcPr>
          <w:p w:rsidR="003F2E9F" w:rsidRPr="00AC6FF4" w:rsidRDefault="003F2E9F" w:rsidP="003F2E9F">
            <w:pPr>
              <w:rPr>
                <w:rFonts w:ascii="Arial" w:hAnsi="Arial" w:cs="Arial"/>
              </w:rPr>
            </w:pPr>
            <w:r w:rsidRPr="00AC6FF4">
              <w:rPr>
                <w:rFonts w:ascii="Arial" w:hAnsi="Arial" w:cs="Arial"/>
              </w:rPr>
              <w:t>Atteint</w:t>
            </w:r>
            <w:r w:rsidR="00B15963" w:rsidRPr="00AC6FF4">
              <w:rPr>
                <w:rFonts w:ascii="Arial" w:hAnsi="Arial" w:cs="Arial"/>
              </w:rPr>
              <w:t>e</w:t>
            </w:r>
            <w:r w:rsidRPr="00AC6FF4">
              <w:rPr>
                <w:rFonts w:ascii="Arial" w:hAnsi="Arial" w:cs="Arial"/>
              </w:rPr>
              <w:t xml:space="preserve"> en 2011-2012</w:t>
            </w:r>
          </w:p>
          <w:p w:rsidR="00203B64" w:rsidRPr="00AC6FF4" w:rsidRDefault="00203B64" w:rsidP="00203B64">
            <w:pPr>
              <w:rPr>
                <w:rFonts w:ascii="Arial" w:hAnsi="Arial" w:cs="Arial"/>
              </w:rPr>
            </w:pPr>
          </w:p>
        </w:tc>
        <w:tc>
          <w:tcPr>
            <w:tcW w:w="900" w:type="pct"/>
          </w:tcPr>
          <w:p w:rsidR="003F2E9F" w:rsidRPr="00AC6FF4" w:rsidRDefault="003F2E9F" w:rsidP="003F2E9F">
            <w:pPr>
              <w:rPr>
                <w:rFonts w:ascii="Arial" w:hAnsi="Arial" w:cs="Arial"/>
              </w:rPr>
            </w:pPr>
            <w:r w:rsidRPr="00AC6FF4">
              <w:rPr>
                <w:rFonts w:ascii="Arial" w:hAnsi="Arial" w:cs="Arial"/>
              </w:rPr>
              <w:t>Atteint</w:t>
            </w:r>
            <w:r w:rsidR="00B15963" w:rsidRPr="00AC6FF4">
              <w:rPr>
                <w:rFonts w:ascii="Arial" w:hAnsi="Arial" w:cs="Arial"/>
              </w:rPr>
              <w:t>e</w:t>
            </w:r>
            <w:r w:rsidRPr="00AC6FF4">
              <w:rPr>
                <w:rFonts w:ascii="Arial" w:hAnsi="Arial" w:cs="Arial"/>
              </w:rPr>
              <w:t xml:space="preserve"> en 2012-2013</w:t>
            </w:r>
          </w:p>
          <w:p w:rsidR="00203B64" w:rsidRPr="00AC6FF4" w:rsidRDefault="00203B64" w:rsidP="00203B64">
            <w:pPr>
              <w:rPr>
                <w:rFonts w:ascii="Arial" w:hAnsi="Arial" w:cs="Arial"/>
              </w:rPr>
            </w:pPr>
          </w:p>
        </w:tc>
        <w:tc>
          <w:tcPr>
            <w:tcW w:w="900" w:type="pct"/>
          </w:tcPr>
          <w:p w:rsidR="003F2E9F" w:rsidRPr="00AC6FF4" w:rsidRDefault="003F2E9F" w:rsidP="003F2E9F">
            <w:pPr>
              <w:rPr>
                <w:rFonts w:ascii="Arial" w:hAnsi="Arial" w:cs="Arial"/>
              </w:rPr>
            </w:pPr>
            <w:r w:rsidRPr="00AC6FF4">
              <w:rPr>
                <w:rFonts w:ascii="Arial" w:hAnsi="Arial" w:cs="Arial"/>
              </w:rPr>
              <w:t>Atteint</w:t>
            </w:r>
            <w:r w:rsidR="00B15963" w:rsidRPr="00AC6FF4">
              <w:rPr>
                <w:rFonts w:ascii="Arial" w:hAnsi="Arial" w:cs="Arial"/>
              </w:rPr>
              <w:t>e</w:t>
            </w:r>
            <w:r w:rsidRPr="00AC6FF4">
              <w:rPr>
                <w:rFonts w:ascii="Arial" w:hAnsi="Arial" w:cs="Arial"/>
              </w:rPr>
              <w:t xml:space="preserve"> en 2013-2014</w:t>
            </w:r>
          </w:p>
          <w:p w:rsidR="00203B64" w:rsidRPr="00AC6FF4" w:rsidRDefault="00203B64" w:rsidP="00203B64">
            <w:pPr>
              <w:rPr>
                <w:rFonts w:ascii="Arial" w:hAnsi="Arial" w:cs="Arial"/>
              </w:rPr>
            </w:pPr>
          </w:p>
        </w:tc>
      </w:tr>
      <w:tr w:rsidR="00B968B9" w:rsidRPr="00AC6FF4" w:rsidTr="00203B64">
        <w:trPr>
          <w:trHeight w:val="828"/>
        </w:trPr>
        <w:tc>
          <w:tcPr>
            <w:tcW w:w="2300" w:type="pct"/>
            <w:vAlign w:val="center"/>
          </w:tcPr>
          <w:p w:rsidR="00203B64" w:rsidRPr="00AC6FF4" w:rsidRDefault="003F7143" w:rsidP="00C01B2E">
            <w:pPr>
              <w:rPr>
                <w:rFonts w:ascii="Arial" w:hAnsi="Arial" w:cs="Arial"/>
                <w:lang w:val="fr-CA"/>
              </w:rPr>
            </w:pPr>
            <w:r w:rsidRPr="00AC6FF4">
              <w:rPr>
                <w:rFonts w:ascii="Arial" w:hAnsi="Arial" w:cs="Arial"/>
                <w:lang w:val="fr-CA"/>
              </w:rPr>
              <w:t>Pourcentage de décisions</w:t>
            </w:r>
            <w:r w:rsidR="00203B64" w:rsidRPr="00AC6FF4">
              <w:rPr>
                <w:rFonts w:ascii="Arial" w:hAnsi="Arial" w:cs="Arial"/>
                <w:lang w:val="fr-CA"/>
              </w:rPr>
              <w:t xml:space="preserve"> </w:t>
            </w:r>
            <w:r w:rsidRPr="00AC6FF4">
              <w:rPr>
                <w:rFonts w:ascii="Arial" w:hAnsi="Arial" w:cs="Arial"/>
                <w:lang w:val="fr-CA"/>
              </w:rPr>
              <w:t>non assujetties aux échéances prévues par la loi</w:t>
            </w:r>
            <w:r w:rsidR="00203B64" w:rsidRPr="00AC6FF4">
              <w:rPr>
                <w:rFonts w:ascii="Arial" w:hAnsi="Arial" w:cs="Arial"/>
                <w:lang w:val="fr-CA"/>
              </w:rPr>
              <w:t xml:space="preserve">, </w:t>
            </w:r>
            <w:r w:rsidRPr="00AC6FF4">
              <w:rPr>
                <w:rFonts w:ascii="Arial" w:hAnsi="Arial" w:cs="Arial"/>
                <w:lang w:val="fr-CA"/>
              </w:rPr>
              <w:t xml:space="preserve">à l’exception de celles </w:t>
            </w:r>
            <w:r w:rsidR="00203341" w:rsidRPr="00AC6FF4">
              <w:rPr>
                <w:rFonts w:ascii="Arial" w:hAnsi="Arial" w:cs="Arial"/>
                <w:lang w:val="fr-CA"/>
              </w:rPr>
              <w:t>rendues</w:t>
            </w:r>
            <w:r w:rsidRPr="00AC6FF4">
              <w:rPr>
                <w:rFonts w:ascii="Arial" w:hAnsi="Arial" w:cs="Arial"/>
                <w:lang w:val="fr-CA"/>
              </w:rPr>
              <w:t xml:space="preserve"> en application de la</w:t>
            </w:r>
            <w:r w:rsidR="00203B64" w:rsidRPr="00AC6FF4">
              <w:rPr>
                <w:rFonts w:ascii="Arial" w:hAnsi="Arial" w:cs="Arial"/>
                <w:lang w:val="fr-CA"/>
              </w:rPr>
              <w:t xml:space="preserve"> </w:t>
            </w:r>
            <w:r w:rsidR="00203B64" w:rsidRPr="00AC6FF4">
              <w:rPr>
                <w:rFonts w:ascii="Arial" w:hAnsi="Arial" w:cs="Arial"/>
                <w:i/>
                <w:lang w:val="fr-CA"/>
              </w:rPr>
              <w:t>Loi sur la jonction des audiences</w:t>
            </w:r>
            <w:r w:rsidR="00203B64" w:rsidRPr="00AC6FF4">
              <w:rPr>
                <w:rFonts w:ascii="Arial" w:hAnsi="Arial" w:cs="Arial"/>
                <w:lang w:val="fr-CA"/>
              </w:rPr>
              <w:t xml:space="preserve">, </w:t>
            </w:r>
            <w:r w:rsidRPr="00AC6FF4">
              <w:rPr>
                <w:rFonts w:ascii="Arial" w:hAnsi="Arial" w:cs="Arial"/>
                <w:lang w:val="fr-CA"/>
              </w:rPr>
              <w:t>rendues dans les</w:t>
            </w:r>
            <w:r w:rsidR="00203B64" w:rsidRPr="00AC6FF4">
              <w:rPr>
                <w:rFonts w:ascii="Arial" w:hAnsi="Arial" w:cs="Arial"/>
                <w:lang w:val="fr-CA"/>
              </w:rPr>
              <w:t xml:space="preserve"> 60</w:t>
            </w:r>
            <w:r w:rsidR="00B15963" w:rsidRPr="00AC6FF4">
              <w:rPr>
                <w:rFonts w:ascii="Arial" w:hAnsi="Arial" w:cs="Arial"/>
                <w:lang w:val="fr-CA"/>
              </w:rPr>
              <w:t> </w:t>
            </w:r>
            <w:r w:rsidRPr="00AC6FF4">
              <w:rPr>
                <w:rFonts w:ascii="Arial" w:hAnsi="Arial" w:cs="Arial"/>
                <w:lang w:val="fr-CA"/>
              </w:rPr>
              <w:t xml:space="preserve">jours suivant la fin </w:t>
            </w:r>
            <w:r w:rsidR="00C01B2E" w:rsidRPr="00AC6FF4">
              <w:rPr>
                <w:rFonts w:ascii="Arial" w:hAnsi="Arial" w:cs="Arial"/>
                <w:lang w:val="fr-CA"/>
              </w:rPr>
              <w:t>de l’audience</w:t>
            </w:r>
            <w:r w:rsidRPr="00AC6FF4">
              <w:rPr>
                <w:rFonts w:ascii="Arial" w:hAnsi="Arial" w:cs="Arial"/>
                <w:lang w:val="fr-CA"/>
              </w:rPr>
              <w:t xml:space="preserve"> ou le dépôt de la version </w:t>
            </w:r>
            <w:r w:rsidR="00203341" w:rsidRPr="00AC6FF4">
              <w:rPr>
                <w:rFonts w:ascii="Arial" w:hAnsi="Arial" w:cs="Arial"/>
                <w:lang w:val="fr-CA"/>
              </w:rPr>
              <w:t>définitive</w:t>
            </w:r>
            <w:r w:rsidRPr="00AC6FF4">
              <w:rPr>
                <w:rFonts w:ascii="Arial" w:hAnsi="Arial" w:cs="Arial"/>
                <w:lang w:val="fr-CA"/>
              </w:rPr>
              <w:t xml:space="preserve"> des mémoires</w:t>
            </w:r>
          </w:p>
        </w:tc>
        <w:tc>
          <w:tcPr>
            <w:tcW w:w="900" w:type="pct"/>
            <w:vAlign w:val="center"/>
          </w:tcPr>
          <w:p w:rsidR="00203B64" w:rsidRPr="00AC6FF4" w:rsidRDefault="00203341" w:rsidP="00203B64">
            <w:pPr>
              <w:rPr>
                <w:rFonts w:ascii="Arial" w:hAnsi="Arial" w:cs="Arial"/>
              </w:rPr>
            </w:pPr>
            <w:r w:rsidRPr="00AC6FF4">
              <w:rPr>
                <w:rFonts w:ascii="Arial" w:hAnsi="Arial" w:cs="Arial"/>
              </w:rPr>
              <w:t>73 </w:t>
            </w:r>
            <w:r w:rsidR="00203B64" w:rsidRPr="00AC6FF4">
              <w:rPr>
                <w:rFonts w:ascii="Arial" w:hAnsi="Arial" w:cs="Arial"/>
              </w:rPr>
              <w:t>%</w:t>
            </w:r>
          </w:p>
        </w:tc>
        <w:tc>
          <w:tcPr>
            <w:tcW w:w="900" w:type="pct"/>
            <w:vAlign w:val="center"/>
          </w:tcPr>
          <w:p w:rsidR="00203B64" w:rsidRPr="00AC6FF4" w:rsidRDefault="00203341" w:rsidP="00203B64">
            <w:pPr>
              <w:rPr>
                <w:rFonts w:ascii="Arial" w:hAnsi="Arial" w:cs="Arial"/>
              </w:rPr>
            </w:pPr>
            <w:r w:rsidRPr="00AC6FF4">
              <w:rPr>
                <w:rFonts w:ascii="Arial" w:hAnsi="Arial" w:cs="Arial"/>
              </w:rPr>
              <w:t>73 </w:t>
            </w:r>
            <w:r w:rsidR="00203B64" w:rsidRPr="00AC6FF4">
              <w:rPr>
                <w:rFonts w:ascii="Arial" w:hAnsi="Arial" w:cs="Arial"/>
              </w:rPr>
              <w:t>%</w:t>
            </w:r>
          </w:p>
        </w:tc>
        <w:tc>
          <w:tcPr>
            <w:tcW w:w="900" w:type="pct"/>
            <w:vAlign w:val="center"/>
          </w:tcPr>
          <w:p w:rsidR="00203B64" w:rsidRPr="00AC6FF4" w:rsidRDefault="00203341" w:rsidP="00203B64">
            <w:pPr>
              <w:rPr>
                <w:rFonts w:ascii="Arial" w:hAnsi="Arial" w:cs="Arial"/>
              </w:rPr>
            </w:pPr>
            <w:r w:rsidRPr="00AC6FF4">
              <w:rPr>
                <w:rFonts w:ascii="Arial" w:hAnsi="Arial" w:cs="Arial"/>
              </w:rPr>
              <w:t>77 </w:t>
            </w:r>
            <w:r w:rsidR="00203B64" w:rsidRPr="00AC6FF4">
              <w:rPr>
                <w:rFonts w:ascii="Arial" w:hAnsi="Arial" w:cs="Arial"/>
              </w:rPr>
              <w:t>%</w:t>
            </w:r>
          </w:p>
        </w:tc>
      </w:tr>
    </w:tbl>
    <w:p w:rsidR="00203B64" w:rsidRPr="00AC6FF4" w:rsidRDefault="00203B64" w:rsidP="00203B64">
      <w:pPr>
        <w:rPr>
          <w:rFonts w:ascii="Arial" w:hAnsi="Arial" w:cs="Arial"/>
        </w:rPr>
      </w:pPr>
    </w:p>
    <w:p w:rsidR="00203B64" w:rsidRPr="00AC6FF4" w:rsidRDefault="00830035" w:rsidP="00203B64">
      <w:pPr>
        <w:rPr>
          <w:rFonts w:ascii="Arial" w:hAnsi="Arial" w:cs="Arial"/>
          <w:lang w:val="fr-CA"/>
        </w:rPr>
      </w:pPr>
      <w:r w:rsidRPr="00AC6FF4">
        <w:rPr>
          <w:rFonts w:ascii="Arial" w:hAnsi="Arial" w:cs="Arial"/>
          <w:lang w:val="fr-CA"/>
        </w:rPr>
        <w:t>*N</w:t>
      </w:r>
      <w:r w:rsidR="00C01B2E" w:rsidRPr="00AC6FF4">
        <w:rPr>
          <w:rFonts w:ascii="Arial" w:hAnsi="Arial" w:cs="Arial"/>
          <w:lang w:val="fr-CA"/>
        </w:rPr>
        <w:t>ota</w:t>
      </w:r>
      <w:r w:rsidRPr="00AC6FF4">
        <w:rPr>
          <w:rFonts w:ascii="Arial" w:hAnsi="Arial" w:cs="Arial"/>
          <w:lang w:val="fr-CA"/>
        </w:rPr>
        <w:t> </w:t>
      </w:r>
      <w:r w:rsidR="00203B64" w:rsidRPr="00AC6FF4">
        <w:rPr>
          <w:rFonts w:ascii="Arial" w:hAnsi="Arial" w:cs="Arial"/>
          <w:lang w:val="fr-CA"/>
        </w:rPr>
        <w:t xml:space="preserve">: </w:t>
      </w:r>
      <w:r w:rsidR="00203341" w:rsidRPr="00AC6FF4">
        <w:rPr>
          <w:rFonts w:ascii="Arial" w:hAnsi="Arial" w:cs="Arial"/>
          <w:lang w:val="fr-CA"/>
        </w:rPr>
        <w:t>Plusieurs</w:t>
      </w:r>
      <w:r w:rsidRPr="00AC6FF4">
        <w:rPr>
          <w:rFonts w:ascii="Arial" w:hAnsi="Arial" w:cs="Arial"/>
          <w:lang w:val="fr-CA"/>
        </w:rPr>
        <w:t xml:space="preserve"> affaires complexes assujetties aux échéances prévues par la loi et des retards dans la nomination de nouveaux membres ont empêché le TE d’atteindre son objectif de 85 % dans les autres ca</w:t>
      </w:r>
      <w:r w:rsidR="00C01B2E" w:rsidRPr="00AC6FF4">
        <w:rPr>
          <w:rFonts w:ascii="Arial" w:hAnsi="Arial" w:cs="Arial"/>
          <w:lang w:val="fr-CA"/>
        </w:rPr>
        <w:t>u</w:t>
      </w:r>
      <w:r w:rsidRPr="00AC6FF4">
        <w:rPr>
          <w:rFonts w:ascii="Arial" w:hAnsi="Arial" w:cs="Arial"/>
          <w:lang w:val="fr-CA"/>
        </w:rPr>
        <w:t>s</w:t>
      </w:r>
      <w:r w:rsidR="00C01B2E" w:rsidRPr="00AC6FF4">
        <w:rPr>
          <w:rFonts w:ascii="Arial" w:hAnsi="Arial" w:cs="Arial"/>
          <w:lang w:val="fr-CA"/>
        </w:rPr>
        <w:t>es</w:t>
      </w:r>
      <w:r w:rsidRPr="00AC6FF4">
        <w:rPr>
          <w:rFonts w:ascii="Arial" w:hAnsi="Arial" w:cs="Arial"/>
          <w:lang w:val="fr-CA"/>
        </w:rPr>
        <w:t>, au cours de l’</w:t>
      </w:r>
      <w:r w:rsidR="00203341" w:rsidRPr="00AC6FF4">
        <w:rPr>
          <w:rFonts w:ascii="Arial" w:hAnsi="Arial" w:cs="Arial"/>
          <w:lang w:val="fr-CA"/>
        </w:rPr>
        <w:t>exercice </w:t>
      </w:r>
      <w:r w:rsidRPr="00AC6FF4">
        <w:rPr>
          <w:rFonts w:ascii="Arial" w:hAnsi="Arial" w:cs="Arial"/>
          <w:lang w:val="fr-CA"/>
        </w:rPr>
        <w:t xml:space="preserve">2013-2014. </w:t>
      </w:r>
      <w:r w:rsidR="003D3E85" w:rsidRPr="00AC6FF4">
        <w:rPr>
          <w:rFonts w:ascii="Arial" w:hAnsi="Arial" w:cs="Arial"/>
          <w:lang w:val="fr-CA"/>
        </w:rPr>
        <w:t>Le</w:t>
      </w:r>
      <w:r w:rsidR="00203B64" w:rsidRPr="00AC6FF4">
        <w:rPr>
          <w:rFonts w:ascii="Arial" w:hAnsi="Arial" w:cs="Arial"/>
          <w:lang w:val="fr-CA"/>
        </w:rPr>
        <w:t xml:space="preserve"> TE </w:t>
      </w:r>
      <w:r w:rsidR="003D3E85" w:rsidRPr="00AC6FF4">
        <w:rPr>
          <w:rFonts w:ascii="Arial" w:hAnsi="Arial" w:cs="Arial"/>
          <w:lang w:val="fr-CA"/>
        </w:rPr>
        <w:t xml:space="preserve">cherche de nouvelles ressources qui l’aideront à </w:t>
      </w:r>
      <w:r w:rsidR="004D5C13" w:rsidRPr="00AC6FF4">
        <w:rPr>
          <w:rFonts w:ascii="Arial" w:hAnsi="Arial" w:cs="Arial"/>
          <w:lang w:val="fr-CA"/>
        </w:rPr>
        <w:t>gérer</w:t>
      </w:r>
      <w:r w:rsidR="003D3E85" w:rsidRPr="00AC6FF4">
        <w:rPr>
          <w:rFonts w:ascii="Arial" w:hAnsi="Arial" w:cs="Arial"/>
          <w:lang w:val="fr-CA"/>
        </w:rPr>
        <w:t xml:space="preserve"> la récente augmentation du nombre d’affaires complexes.</w:t>
      </w:r>
    </w:p>
    <w:p w:rsidR="00203B64" w:rsidRPr="00AC6FF4" w:rsidRDefault="00203B64" w:rsidP="00203B64">
      <w:pPr>
        <w:rPr>
          <w:rFonts w:ascii="Arial" w:hAnsi="Arial" w:cs="Arial"/>
          <w:b/>
          <w:iCs/>
          <w:lang w:val="fr-CA"/>
        </w:rPr>
      </w:pPr>
    </w:p>
    <w:p w:rsidR="003F3920" w:rsidRPr="00AC6FF4" w:rsidRDefault="003F3920" w:rsidP="00C01B2E">
      <w:pPr>
        <w:keepNext/>
        <w:keepLines/>
        <w:rPr>
          <w:rFonts w:ascii="Arial" w:hAnsi="Arial" w:cs="Arial"/>
          <w:b/>
          <w:bCs/>
          <w:iCs/>
          <w:lang w:val="fr-CA"/>
        </w:rPr>
      </w:pPr>
      <w:r w:rsidRPr="00AC6FF4">
        <w:rPr>
          <w:rFonts w:ascii="Arial" w:hAnsi="Arial" w:cs="Arial"/>
          <w:b/>
          <w:lang w:val="fr-CA" w:eastAsia="en-US"/>
        </w:rPr>
        <w:lastRenderedPageBreak/>
        <w:t xml:space="preserve">Mesure de rendement de la CAMO de </w:t>
      </w:r>
      <w:r w:rsidRPr="00AC6FF4">
        <w:rPr>
          <w:rFonts w:ascii="Arial" w:hAnsi="Arial" w:cs="Arial"/>
          <w:b/>
          <w:bCs/>
          <w:lang w:val="fr-CA"/>
        </w:rPr>
        <w:t>2011-2012 à 2013-2014</w:t>
      </w:r>
    </w:p>
    <w:tbl>
      <w:tblPr>
        <w:tblW w:w="483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261"/>
        <w:gridCol w:w="1667"/>
        <w:gridCol w:w="1667"/>
        <w:gridCol w:w="1667"/>
      </w:tblGrid>
      <w:tr w:rsidR="00B968B9" w:rsidRPr="00AC6FF4" w:rsidTr="00203B64">
        <w:trPr>
          <w:trHeight w:val="530"/>
        </w:trPr>
        <w:tc>
          <w:tcPr>
            <w:tcW w:w="2300" w:type="pct"/>
          </w:tcPr>
          <w:p w:rsidR="00203B64" w:rsidRPr="00AC6FF4" w:rsidRDefault="00203B64" w:rsidP="00C01B2E">
            <w:pPr>
              <w:keepNext/>
              <w:keepLines/>
              <w:rPr>
                <w:rFonts w:ascii="Arial" w:hAnsi="Arial" w:cs="Arial"/>
              </w:rPr>
            </w:pPr>
            <w:r w:rsidRPr="00AC6FF4">
              <w:rPr>
                <w:rFonts w:ascii="Arial" w:hAnsi="Arial" w:cs="Arial"/>
              </w:rPr>
              <w:t>Mesure de rendement</w:t>
            </w:r>
          </w:p>
        </w:tc>
        <w:tc>
          <w:tcPr>
            <w:tcW w:w="900" w:type="pct"/>
          </w:tcPr>
          <w:p w:rsidR="003F2E9F" w:rsidRPr="00AC6FF4" w:rsidRDefault="003F2E9F" w:rsidP="00C01B2E">
            <w:pPr>
              <w:keepNext/>
              <w:keepLines/>
              <w:rPr>
                <w:rFonts w:ascii="Arial" w:hAnsi="Arial" w:cs="Arial"/>
              </w:rPr>
            </w:pPr>
            <w:r w:rsidRPr="00AC6FF4">
              <w:rPr>
                <w:rFonts w:ascii="Arial" w:hAnsi="Arial" w:cs="Arial"/>
              </w:rPr>
              <w:t>Atteint</w:t>
            </w:r>
            <w:r w:rsidR="00C01B2E" w:rsidRPr="00AC6FF4">
              <w:rPr>
                <w:rFonts w:ascii="Arial" w:hAnsi="Arial" w:cs="Arial"/>
              </w:rPr>
              <w:t>e</w:t>
            </w:r>
            <w:r w:rsidRPr="00AC6FF4">
              <w:rPr>
                <w:rFonts w:ascii="Arial" w:hAnsi="Arial" w:cs="Arial"/>
              </w:rPr>
              <w:t xml:space="preserve"> en 2011-2012</w:t>
            </w:r>
          </w:p>
          <w:p w:rsidR="00203B64" w:rsidRPr="00AC6FF4" w:rsidRDefault="00203B64" w:rsidP="00C01B2E">
            <w:pPr>
              <w:keepNext/>
              <w:keepLines/>
              <w:rPr>
                <w:rFonts w:ascii="Arial" w:hAnsi="Arial" w:cs="Arial"/>
              </w:rPr>
            </w:pPr>
          </w:p>
        </w:tc>
        <w:tc>
          <w:tcPr>
            <w:tcW w:w="900" w:type="pct"/>
          </w:tcPr>
          <w:p w:rsidR="003F2E9F" w:rsidRPr="00AC6FF4" w:rsidRDefault="003F2E9F" w:rsidP="00C01B2E">
            <w:pPr>
              <w:keepNext/>
              <w:keepLines/>
              <w:rPr>
                <w:rFonts w:ascii="Arial" w:hAnsi="Arial" w:cs="Arial"/>
              </w:rPr>
            </w:pPr>
            <w:r w:rsidRPr="00AC6FF4">
              <w:rPr>
                <w:rFonts w:ascii="Arial" w:hAnsi="Arial" w:cs="Arial"/>
              </w:rPr>
              <w:t>Atteint</w:t>
            </w:r>
            <w:r w:rsidR="00C01B2E" w:rsidRPr="00AC6FF4">
              <w:rPr>
                <w:rFonts w:ascii="Arial" w:hAnsi="Arial" w:cs="Arial"/>
              </w:rPr>
              <w:t>e</w:t>
            </w:r>
            <w:r w:rsidRPr="00AC6FF4">
              <w:rPr>
                <w:rFonts w:ascii="Arial" w:hAnsi="Arial" w:cs="Arial"/>
              </w:rPr>
              <w:t xml:space="preserve"> en 2012-2013</w:t>
            </w:r>
          </w:p>
          <w:p w:rsidR="00203B64" w:rsidRPr="00AC6FF4" w:rsidRDefault="00203B64" w:rsidP="00C01B2E">
            <w:pPr>
              <w:keepNext/>
              <w:keepLines/>
              <w:rPr>
                <w:rFonts w:ascii="Arial" w:hAnsi="Arial" w:cs="Arial"/>
              </w:rPr>
            </w:pPr>
          </w:p>
        </w:tc>
        <w:tc>
          <w:tcPr>
            <w:tcW w:w="900" w:type="pct"/>
          </w:tcPr>
          <w:p w:rsidR="003F2E9F" w:rsidRPr="00AC6FF4" w:rsidRDefault="003F2E9F" w:rsidP="00C01B2E">
            <w:pPr>
              <w:keepNext/>
              <w:keepLines/>
              <w:rPr>
                <w:rFonts w:ascii="Arial" w:hAnsi="Arial" w:cs="Arial"/>
              </w:rPr>
            </w:pPr>
            <w:r w:rsidRPr="00AC6FF4">
              <w:rPr>
                <w:rFonts w:ascii="Arial" w:hAnsi="Arial" w:cs="Arial"/>
              </w:rPr>
              <w:t>Atteint</w:t>
            </w:r>
            <w:r w:rsidR="00C01B2E" w:rsidRPr="00AC6FF4">
              <w:rPr>
                <w:rFonts w:ascii="Arial" w:hAnsi="Arial" w:cs="Arial"/>
              </w:rPr>
              <w:t>e</w:t>
            </w:r>
            <w:r w:rsidRPr="00AC6FF4">
              <w:rPr>
                <w:rFonts w:ascii="Arial" w:hAnsi="Arial" w:cs="Arial"/>
              </w:rPr>
              <w:t xml:space="preserve"> en 2013-2014</w:t>
            </w:r>
          </w:p>
          <w:p w:rsidR="00203B64" w:rsidRPr="00AC6FF4" w:rsidRDefault="00203B64" w:rsidP="00C01B2E">
            <w:pPr>
              <w:keepNext/>
              <w:keepLines/>
              <w:rPr>
                <w:rFonts w:ascii="Arial" w:hAnsi="Arial" w:cs="Arial"/>
              </w:rPr>
            </w:pPr>
          </w:p>
        </w:tc>
      </w:tr>
      <w:tr w:rsidR="00B968B9" w:rsidRPr="00AC6FF4" w:rsidTr="00203B64">
        <w:trPr>
          <w:trHeight w:val="811"/>
        </w:trPr>
        <w:tc>
          <w:tcPr>
            <w:tcW w:w="2300" w:type="pct"/>
            <w:vAlign w:val="center"/>
          </w:tcPr>
          <w:p w:rsidR="00203B64" w:rsidRPr="00AC6FF4" w:rsidRDefault="003F3920" w:rsidP="00C01B2E">
            <w:pPr>
              <w:keepNext/>
              <w:keepLines/>
              <w:rPr>
                <w:rFonts w:ascii="Arial" w:hAnsi="Arial" w:cs="Arial"/>
                <w:lang w:val="fr-CA"/>
              </w:rPr>
            </w:pPr>
            <w:r w:rsidRPr="00AC6FF4">
              <w:rPr>
                <w:rFonts w:ascii="Arial" w:hAnsi="Arial" w:cs="Arial"/>
                <w:lang w:val="fr-CA"/>
              </w:rPr>
              <w:t>Pourcentage d’</w:t>
            </w:r>
            <w:r w:rsidR="00F3327D" w:rsidRPr="00AC6FF4">
              <w:rPr>
                <w:rFonts w:ascii="Arial" w:hAnsi="Arial" w:cs="Arial"/>
                <w:lang w:val="fr-CA"/>
              </w:rPr>
              <w:t>appels autonomes visant des dérogations mineures ayant eu une première audience dans les 120</w:t>
            </w:r>
            <w:r w:rsidR="00C01B2E" w:rsidRPr="00AC6FF4">
              <w:rPr>
                <w:rFonts w:ascii="Arial" w:hAnsi="Arial" w:cs="Arial"/>
                <w:lang w:val="fr-CA"/>
              </w:rPr>
              <w:t> </w:t>
            </w:r>
            <w:r w:rsidR="00F3327D" w:rsidRPr="00AC6FF4">
              <w:rPr>
                <w:rFonts w:ascii="Arial" w:hAnsi="Arial" w:cs="Arial"/>
                <w:lang w:val="fr-CA"/>
              </w:rPr>
              <w:t xml:space="preserve">jours </w:t>
            </w:r>
            <w:r w:rsidR="00203341" w:rsidRPr="00AC6FF4">
              <w:rPr>
                <w:rFonts w:ascii="Arial" w:hAnsi="Arial" w:cs="Arial"/>
                <w:lang w:val="fr-CA"/>
              </w:rPr>
              <w:t>suivant</w:t>
            </w:r>
            <w:r w:rsidR="00F3327D" w:rsidRPr="00AC6FF4">
              <w:rPr>
                <w:rFonts w:ascii="Arial" w:hAnsi="Arial" w:cs="Arial"/>
                <w:lang w:val="fr-CA"/>
              </w:rPr>
              <w:t xml:space="preserve"> le dépôt</w:t>
            </w:r>
          </w:p>
        </w:tc>
        <w:tc>
          <w:tcPr>
            <w:tcW w:w="900" w:type="pct"/>
            <w:vAlign w:val="center"/>
          </w:tcPr>
          <w:p w:rsidR="00203B64" w:rsidRPr="00AC6FF4" w:rsidRDefault="00203341" w:rsidP="00C01B2E">
            <w:pPr>
              <w:keepNext/>
              <w:keepLines/>
              <w:rPr>
                <w:rFonts w:ascii="Arial" w:hAnsi="Arial" w:cs="Arial"/>
              </w:rPr>
            </w:pPr>
            <w:r w:rsidRPr="00AC6FF4">
              <w:rPr>
                <w:rFonts w:ascii="Arial" w:hAnsi="Arial" w:cs="Arial"/>
              </w:rPr>
              <w:t>73 </w:t>
            </w:r>
            <w:r w:rsidR="00203B64" w:rsidRPr="00AC6FF4">
              <w:rPr>
                <w:rFonts w:ascii="Arial" w:hAnsi="Arial" w:cs="Arial"/>
              </w:rPr>
              <w:t>%</w:t>
            </w:r>
          </w:p>
        </w:tc>
        <w:tc>
          <w:tcPr>
            <w:tcW w:w="900" w:type="pct"/>
            <w:vAlign w:val="center"/>
          </w:tcPr>
          <w:p w:rsidR="00203B64" w:rsidRPr="00AC6FF4" w:rsidRDefault="00203341" w:rsidP="00C01B2E">
            <w:pPr>
              <w:keepNext/>
              <w:keepLines/>
              <w:rPr>
                <w:rFonts w:ascii="Arial" w:hAnsi="Arial" w:cs="Arial"/>
              </w:rPr>
            </w:pPr>
            <w:r w:rsidRPr="00AC6FF4">
              <w:rPr>
                <w:rFonts w:ascii="Arial" w:hAnsi="Arial" w:cs="Arial"/>
              </w:rPr>
              <w:t>83 </w:t>
            </w:r>
            <w:r w:rsidR="00203B64" w:rsidRPr="00AC6FF4">
              <w:rPr>
                <w:rFonts w:ascii="Arial" w:hAnsi="Arial" w:cs="Arial"/>
              </w:rPr>
              <w:t>%</w:t>
            </w:r>
          </w:p>
        </w:tc>
        <w:tc>
          <w:tcPr>
            <w:tcW w:w="900" w:type="pct"/>
            <w:vAlign w:val="center"/>
          </w:tcPr>
          <w:p w:rsidR="00203B64" w:rsidRPr="00AC6FF4" w:rsidRDefault="00203341" w:rsidP="00C01B2E">
            <w:pPr>
              <w:keepNext/>
              <w:keepLines/>
              <w:rPr>
                <w:rFonts w:ascii="Arial" w:hAnsi="Arial" w:cs="Arial"/>
              </w:rPr>
            </w:pPr>
            <w:r w:rsidRPr="00AC6FF4">
              <w:rPr>
                <w:rFonts w:ascii="Arial" w:hAnsi="Arial" w:cs="Arial"/>
              </w:rPr>
              <w:t>71 </w:t>
            </w:r>
            <w:r w:rsidR="00203B64" w:rsidRPr="00AC6FF4">
              <w:rPr>
                <w:rFonts w:ascii="Arial" w:hAnsi="Arial" w:cs="Arial"/>
              </w:rPr>
              <w:t>%</w:t>
            </w:r>
          </w:p>
        </w:tc>
      </w:tr>
      <w:tr w:rsidR="00B968B9" w:rsidRPr="00AC6FF4" w:rsidTr="00203B64">
        <w:trPr>
          <w:trHeight w:val="811"/>
        </w:trPr>
        <w:tc>
          <w:tcPr>
            <w:tcW w:w="2300" w:type="pct"/>
            <w:vAlign w:val="center"/>
          </w:tcPr>
          <w:p w:rsidR="00203B64" w:rsidRPr="00AC6FF4" w:rsidRDefault="00F3327D" w:rsidP="00C01B2E">
            <w:pPr>
              <w:keepNext/>
              <w:keepLines/>
              <w:rPr>
                <w:rFonts w:ascii="Arial" w:hAnsi="Arial" w:cs="Arial"/>
                <w:lang w:val="fr-CA"/>
              </w:rPr>
            </w:pPr>
            <w:r w:rsidRPr="00AC6FF4">
              <w:rPr>
                <w:rFonts w:ascii="Arial" w:hAnsi="Arial" w:cs="Arial"/>
                <w:lang w:val="fr-CA"/>
              </w:rPr>
              <w:t>Pourcentage de tous les types de demandes et d’appels ayant eu une première audience dans les 180</w:t>
            </w:r>
            <w:r w:rsidR="00C01B2E" w:rsidRPr="00AC6FF4">
              <w:rPr>
                <w:rFonts w:ascii="Arial" w:hAnsi="Arial" w:cs="Arial"/>
                <w:lang w:val="fr-CA"/>
              </w:rPr>
              <w:t> </w:t>
            </w:r>
            <w:r w:rsidRPr="00AC6FF4">
              <w:rPr>
                <w:rFonts w:ascii="Arial" w:hAnsi="Arial" w:cs="Arial"/>
                <w:lang w:val="fr-CA"/>
              </w:rPr>
              <w:t xml:space="preserve">jours </w:t>
            </w:r>
            <w:r w:rsidR="00203341" w:rsidRPr="00AC6FF4">
              <w:rPr>
                <w:rFonts w:ascii="Arial" w:hAnsi="Arial" w:cs="Arial"/>
                <w:lang w:val="fr-CA"/>
              </w:rPr>
              <w:t>suivant</w:t>
            </w:r>
            <w:r w:rsidRPr="00AC6FF4">
              <w:rPr>
                <w:rFonts w:ascii="Arial" w:hAnsi="Arial" w:cs="Arial"/>
                <w:lang w:val="fr-CA"/>
              </w:rPr>
              <w:t xml:space="preserve"> le dépôt de la dernière demande faisant partie du dossier</w:t>
            </w:r>
          </w:p>
        </w:tc>
        <w:tc>
          <w:tcPr>
            <w:tcW w:w="900" w:type="pct"/>
            <w:vAlign w:val="center"/>
          </w:tcPr>
          <w:p w:rsidR="00203B64" w:rsidRPr="00AC6FF4" w:rsidRDefault="00203341" w:rsidP="00C01B2E">
            <w:pPr>
              <w:keepNext/>
              <w:keepLines/>
              <w:rPr>
                <w:rFonts w:ascii="Arial" w:hAnsi="Arial" w:cs="Arial"/>
              </w:rPr>
            </w:pPr>
            <w:r w:rsidRPr="00AC6FF4">
              <w:rPr>
                <w:rFonts w:ascii="Arial" w:hAnsi="Arial" w:cs="Arial"/>
              </w:rPr>
              <w:t>81 </w:t>
            </w:r>
            <w:r w:rsidR="00203B64" w:rsidRPr="00AC6FF4">
              <w:rPr>
                <w:rFonts w:ascii="Arial" w:hAnsi="Arial" w:cs="Arial"/>
              </w:rPr>
              <w:t>%</w:t>
            </w:r>
          </w:p>
        </w:tc>
        <w:tc>
          <w:tcPr>
            <w:tcW w:w="900" w:type="pct"/>
            <w:vAlign w:val="center"/>
          </w:tcPr>
          <w:p w:rsidR="00203B64" w:rsidRPr="00AC6FF4" w:rsidRDefault="00203341" w:rsidP="00C01B2E">
            <w:pPr>
              <w:keepNext/>
              <w:keepLines/>
              <w:rPr>
                <w:rFonts w:ascii="Arial" w:hAnsi="Arial" w:cs="Arial"/>
              </w:rPr>
            </w:pPr>
            <w:r w:rsidRPr="00AC6FF4">
              <w:rPr>
                <w:rFonts w:ascii="Arial" w:hAnsi="Arial" w:cs="Arial"/>
              </w:rPr>
              <w:t>83 </w:t>
            </w:r>
            <w:r w:rsidR="00203B64" w:rsidRPr="00AC6FF4">
              <w:rPr>
                <w:rFonts w:ascii="Arial" w:hAnsi="Arial" w:cs="Arial"/>
              </w:rPr>
              <w:t>%</w:t>
            </w:r>
          </w:p>
        </w:tc>
        <w:tc>
          <w:tcPr>
            <w:tcW w:w="900" w:type="pct"/>
            <w:vAlign w:val="center"/>
          </w:tcPr>
          <w:p w:rsidR="00203B64" w:rsidRPr="00AC6FF4" w:rsidRDefault="00203341" w:rsidP="00C01B2E">
            <w:pPr>
              <w:keepNext/>
              <w:keepLines/>
              <w:rPr>
                <w:rFonts w:ascii="Arial" w:hAnsi="Arial" w:cs="Arial"/>
              </w:rPr>
            </w:pPr>
            <w:r w:rsidRPr="00AC6FF4">
              <w:rPr>
                <w:rFonts w:ascii="Arial" w:hAnsi="Arial" w:cs="Arial"/>
              </w:rPr>
              <w:t>80 </w:t>
            </w:r>
            <w:r w:rsidR="00203B64" w:rsidRPr="00AC6FF4">
              <w:rPr>
                <w:rFonts w:ascii="Arial" w:hAnsi="Arial" w:cs="Arial"/>
              </w:rPr>
              <w:t>%</w:t>
            </w:r>
          </w:p>
        </w:tc>
      </w:tr>
      <w:tr w:rsidR="00B968B9" w:rsidRPr="00AC6FF4" w:rsidTr="00203B64">
        <w:trPr>
          <w:trHeight w:val="811"/>
        </w:trPr>
        <w:tc>
          <w:tcPr>
            <w:tcW w:w="2300" w:type="pct"/>
            <w:vAlign w:val="center"/>
          </w:tcPr>
          <w:p w:rsidR="00203B64" w:rsidRPr="00AC6FF4" w:rsidRDefault="00F3327D" w:rsidP="00C01B2E">
            <w:pPr>
              <w:keepNext/>
              <w:keepLines/>
              <w:rPr>
                <w:rFonts w:ascii="Arial" w:hAnsi="Arial" w:cs="Arial"/>
                <w:lang w:val="fr-CA"/>
              </w:rPr>
            </w:pPr>
            <w:r w:rsidRPr="00AC6FF4">
              <w:rPr>
                <w:rFonts w:ascii="Arial" w:hAnsi="Arial" w:cs="Arial"/>
                <w:lang w:val="fr-CA"/>
              </w:rPr>
              <w:t>Pourcentage de décisions rendues dans les 60</w:t>
            </w:r>
            <w:r w:rsidR="00C01B2E" w:rsidRPr="00AC6FF4">
              <w:rPr>
                <w:rFonts w:ascii="Arial" w:hAnsi="Arial" w:cs="Arial"/>
                <w:lang w:val="fr-CA"/>
              </w:rPr>
              <w:t> </w:t>
            </w:r>
            <w:r w:rsidRPr="00AC6FF4">
              <w:rPr>
                <w:rFonts w:ascii="Arial" w:hAnsi="Arial" w:cs="Arial"/>
                <w:lang w:val="fr-CA"/>
              </w:rPr>
              <w:t>jours</w:t>
            </w:r>
            <w:r w:rsidR="00203B64" w:rsidRPr="00AC6FF4">
              <w:rPr>
                <w:rFonts w:ascii="Arial" w:hAnsi="Arial" w:cs="Arial"/>
                <w:lang w:val="fr-CA"/>
              </w:rPr>
              <w:t xml:space="preserve"> </w:t>
            </w:r>
          </w:p>
        </w:tc>
        <w:tc>
          <w:tcPr>
            <w:tcW w:w="900" w:type="pct"/>
            <w:vAlign w:val="center"/>
          </w:tcPr>
          <w:p w:rsidR="00203B64" w:rsidRPr="00AC6FF4" w:rsidRDefault="00203341" w:rsidP="00C01B2E">
            <w:pPr>
              <w:keepNext/>
              <w:keepLines/>
              <w:rPr>
                <w:rFonts w:ascii="Arial" w:hAnsi="Arial" w:cs="Arial"/>
              </w:rPr>
            </w:pPr>
            <w:r w:rsidRPr="00AC6FF4">
              <w:rPr>
                <w:rFonts w:ascii="Arial" w:hAnsi="Arial" w:cs="Arial"/>
              </w:rPr>
              <w:t>83 </w:t>
            </w:r>
            <w:r w:rsidR="00203B64" w:rsidRPr="00AC6FF4">
              <w:rPr>
                <w:rFonts w:ascii="Arial" w:hAnsi="Arial" w:cs="Arial"/>
              </w:rPr>
              <w:t>%</w:t>
            </w:r>
          </w:p>
        </w:tc>
        <w:tc>
          <w:tcPr>
            <w:tcW w:w="900" w:type="pct"/>
            <w:vAlign w:val="center"/>
          </w:tcPr>
          <w:p w:rsidR="00203B64" w:rsidRPr="00AC6FF4" w:rsidRDefault="00203341" w:rsidP="00C01B2E">
            <w:pPr>
              <w:keepNext/>
              <w:keepLines/>
              <w:rPr>
                <w:rFonts w:ascii="Arial" w:hAnsi="Arial" w:cs="Arial"/>
              </w:rPr>
            </w:pPr>
            <w:r w:rsidRPr="00AC6FF4">
              <w:rPr>
                <w:rFonts w:ascii="Arial" w:hAnsi="Arial" w:cs="Arial"/>
              </w:rPr>
              <w:t>82 </w:t>
            </w:r>
            <w:r w:rsidR="00203B64" w:rsidRPr="00AC6FF4">
              <w:rPr>
                <w:rFonts w:ascii="Arial" w:hAnsi="Arial" w:cs="Arial"/>
              </w:rPr>
              <w:t>%</w:t>
            </w:r>
          </w:p>
        </w:tc>
        <w:tc>
          <w:tcPr>
            <w:tcW w:w="900" w:type="pct"/>
            <w:vAlign w:val="center"/>
          </w:tcPr>
          <w:p w:rsidR="00203B64" w:rsidRPr="00AC6FF4" w:rsidRDefault="00203341" w:rsidP="00C01B2E">
            <w:pPr>
              <w:keepNext/>
              <w:keepLines/>
              <w:rPr>
                <w:rFonts w:ascii="Arial" w:hAnsi="Arial" w:cs="Arial"/>
              </w:rPr>
            </w:pPr>
            <w:r w:rsidRPr="00AC6FF4">
              <w:rPr>
                <w:rFonts w:ascii="Arial" w:hAnsi="Arial" w:cs="Arial"/>
              </w:rPr>
              <w:t>86 </w:t>
            </w:r>
            <w:r w:rsidR="00203B64" w:rsidRPr="00AC6FF4">
              <w:rPr>
                <w:rFonts w:ascii="Arial" w:hAnsi="Arial" w:cs="Arial"/>
              </w:rPr>
              <w:t>%</w:t>
            </w:r>
          </w:p>
        </w:tc>
      </w:tr>
    </w:tbl>
    <w:p w:rsidR="00203B64" w:rsidRPr="00AC6FF4" w:rsidRDefault="00203B64" w:rsidP="00203B64">
      <w:pPr>
        <w:rPr>
          <w:rFonts w:ascii="Arial" w:hAnsi="Arial" w:cs="Arial"/>
        </w:rPr>
      </w:pPr>
    </w:p>
    <w:p w:rsidR="00203B64" w:rsidRPr="00AC6FF4" w:rsidRDefault="00203B64">
      <w:pPr>
        <w:rPr>
          <w:rFonts w:ascii="Arial" w:hAnsi="Arial" w:cs="Arial"/>
          <w:lang w:val="fr-CA"/>
        </w:rPr>
      </w:pPr>
      <w:r w:rsidRPr="00AC6FF4">
        <w:rPr>
          <w:rFonts w:ascii="Arial" w:hAnsi="Arial" w:cs="Arial"/>
          <w:lang w:val="fr-CA"/>
        </w:rPr>
        <w:t>*</w:t>
      </w:r>
      <w:r w:rsidR="003C37F8" w:rsidRPr="00AC6FF4">
        <w:rPr>
          <w:rFonts w:ascii="Arial" w:hAnsi="Arial" w:cs="Arial"/>
          <w:lang w:val="fr-CA"/>
        </w:rPr>
        <w:t>N</w:t>
      </w:r>
      <w:r w:rsidR="00C01B2E" w:rsidRPr="00AC6FF4">
        <w:rPr>
          <w:rFonts w:ascii="Arial" w:hAnsi="Arial" w:cs="Arial"/>
          <w:lang w:val="fr-CA"/>
        </w:rPr>
        <w:t>ota</w:t>
      </w:r>
      <w:r w:rsidR="003C37F8" w:rsidRPr="00AC6FF4">
        <w:rPr>
          <w:rFonts w:ascii="Arial" w:hAnsi="Arial" w:cs="Arial"/>
          <w:lang w:val="fr-CA"/>
        </w:rPr>
        <w:t xml:space="preserve"> : </w:t>
      </w:r>
      <w:r w:rsidR="00EA50DE" w:rsidRPr="00AC6FF4">
        <w:rPr>
          <w:rFonts w:ascii="Arial" w:hAnsi="Arial" w:cs="Arial"/>
          <w:lang w:val="fr-CA"/>
        </w:rPr>
        <w:t>En raison</w:t>
      </w:r>
      <w:r w:rsidR="00B35697" w:rsidRPr="00AC6FF4">
        <w:rPr>
          <w:rFonts w:ascii="Arial" w:hAnsi="Arial" w:cs="Arial"/>
          <w:lang w:val="fr-CA"/>
        </w:rPr>
        <w:t xml:space="preserve"> de circonstances imprévues, la CAMO n’avait que 16</w:t>
      </w:r>
      <w:r w:rsidR="00C01B2E" w:rsidRPr="00AC6FF4">
        <w:rPr>
          <w:rFonts w:ascii="Arial" w:hAnsi="Arial" w:cs="Arial"/>
          <w:lang w:val="fr-CA"/>
        </w:rPr>
        <w:t> </w:t>
      </w:r>
      <w:r w:rsidR="00B35697" w:rsidRPr="00AC6FF4">
        <w:rPr>
          <w:rFonts w:ascii="Arial" w:hAnsi="Arial" w:cs="Arial"/>
          <w:lang w:val="fr-CA"/>
        </w:rPr>
        <w:t xml:space="preserve">membres </w:t>
      </w:r>
      <w:r w:rsidR="004D5C13" w:rsidRPr="00AC6FF4">
        <w:rPr>
          <w:rFonts w:ascii="Arial" w:hAnsi="Arial" w:cs="Arial"/>
          <w:lang w:val="fr-CA"/>
        </w:rPr>
        <w:t>en exercice</w:t>
      </w:r>
      <w:r w:rsidR="00B35697" w:rsidRPr="00AC6FF4">
        <w:rPr>
          <w:rFonts w:ascii="Arial" w:hAnsi="Arial" w:cs="Arial"/>
          <w:lang w:val="fr-CA"/>
        </w:rPr>
        <w:t xml:space="preserve"> durant les mois d’octobre, de novembre et de décembre 2013. </w:t>
      </w:r>
      <w:r w:rsidR="00C01B2E" w:rsidRPr="00AC6FF4">
        <w:rPr>
          <w:rFonts w:ascii="Arial" w:hAnsi="Arial" w:cs="Arial"/>
          <w:lang w:val="fr-CA"/>
        </w:rPr>
        <w:t>Compte tenu de</w:t>
      </w:r>
      <w:r w:rsidR="00B35697" w:rsidRPr="00AC6FF4">
        <w:rPr>
          <w:rFonts w:ascii="Arial" w:hAnsi="Arial" w:cs="Arial"/>
          <w:lang w:val="fr-CA"/>
        </w:rPr>
        <w:t xml:space="preserve"> ces conditions et d’autres facteurs, la CAMO a dû </w:t>
      </w:r>
      <w:r w:rsidR="00AD3675" w:rsidRPr="00AC6FF4">
        <w:rPr>
          <w:rFonts w:ascii="Arial" w:hAnsi="Arial" w:cs="Arial"/>
          <w:lang w:val="fr-CA"/>
        </w:rPr>
        <w:t xml:space="preserve">apporter quelques </w:t>
      </w:r>
      <w:r w:rsidR="00203341" w:rsidRPr="00AC6FF4">
        <w:rPr>
          <w:rFonts w:ascii="Arial" w:hAnsi="Arial" w:cs="Arial"/>
          <w:lang w:val="fr-CA"/>
        </w:rPr>
        <w:t>modifications</w:t>
      </w:r>
      <w:r w:rsidR="00C01B2E" w:rsidRPr="00AC6FF4">
        <w:rPr>
          <w:rFonts w:ascii="Arial" w:hAnsi="Arial" w:cs="Arial"/>
          <w:lang w:val="fr-CA"/>
        </w:rPr>
        <w:t xml:space="preserve"> au </w:t>
      </w:r>
      <w:r w:rsidR="00AD3675" w:rsidRPr="00AC6FF4">
        <w:rPr>
          <w:rFonts w:ascii="Arial" w:hAnsi="Arial" w:cs="Arial"/>
          <w:lang w:val="fr-CA"/>
        </w:rPr>
        <w:t xml:space="preserve">rôle, </w:t>
      </w:r>
      <w:r w:rsidR="00B35697" w:rsidRPr="00AC6FF4">
        <w:rPr>
          <w:rFonts w:ascii="Arial" w:hAnsi="Arial" w:cs="Arial"/>
          <w:lang w:val="fr-CA"/>
        </w:rPr>
        <w:t xml:space="preserve">ce qui a entraîné des retards dans </w:t>
      </w:r>
      <w:r w:rsidR="004D5C13" w:rsidRPr="00AC6FF4">
        <w:rPr>
          <w:rFonts w:ascii="Arial" w:hAnsi="Arial" w:cs="Arial"/>
          <w:lang w:val="fr-CA"/>
        </w:rPr>
        <w:t>l’horaire</w:t>
      </w:r>
      <w:r w:rsidR="00B35697" w:rsidRPr="00AC6FF4">
        <w:rPr>
          <w:rFonts w:ascii="Arial" w:hAnsi="Arial" w:cs="Arial"/>
          <w:lang w:val="fr-CA"/>
        </w:rPr>
        <w:t xml:space="preserve"> des premières audience</w:t>
      </w:r>
      <w:r w:rsidR="00D66FBD" w:rsidRPr="00AC6FF4">
        <w:rPr>
          <w:rFonts w:ascii="Arial" w:hAnsi="Arial" w:cs="Arial"/>
          <w:lang w:val="fr-CA"/>
        </w:rPr>
        <w:t>s.</w:t>
      </w:r>
      <w:r w:rsidR="00B35697" w:rsidRPr="00AC6FF4">
        <w:rPr>
          <w:rFonts w:ascii="Arial" w:hAnsi="Arial" w:cs="Arial"/>
          <w:lang w:val="fr-CA"/>
        </w:rPr>
        <w:t xml:space="preserve"> </w:t>
      </w:r>
    </w:p>
    <w:p w:rsidR="00D66FBD" w:rsidRPr="00AC6FF4" w:rsidRDefault="00D66FBD">
      <w:pPr>
        <w:rPr>
          <w:rFonts w:ascii="Arial" w:hAnsi="Arial" w:cs="Arial"/>
          <w:lang w:val="fr-CA"/>
        </w:rPr>
      </w:pPr>
    </w:p>
    <w:p w:rsidR="00AF5C3D" w:rsidRDefault="00AF5C3D" w:rsidP="00203B64">
      <w:pPr>
        <w:pStyle w:val="Heading2"/>
        <w:rPr>
          <w:lang w:val="fr-CA"/>
        </w:rPr>
      </w:pPr>
      <w:r>
        <w:rPr>
          <w:lang w:val="fr-CA"/>
        </w:rPr>
        <w:br w:type="page"/>
      </w:r>
    </w:p>
    <w:p w:rsidR="00203B64" w:rsidRPr="00AC6FF4" w:rsidRDefault="00D40D2B" w:rsidP="00203B64">
      <w:pPr>
        <w:pStyle w:val="Heading2"/>
        <w:rPr>
          <w:lang w:val="fr-CA"/>
        </w:rPr>
      </w:pPr>
      <w:r>
        <w:rPr>
          <w:lang w:val="fr-CA"/>
        </w:rPr>
        <w:lastRenderedPageBreak/>
        <w:t>Sommaire</w:t>
      </w:r>
      <w:r w:rsidR="004C2158" w:rsidRPr="00AC6FF4">
        <w:rPr>
          <w:lang w:val="fr-CA"/>
        </w:rPr>
        <w:t xml:space="preserve"> financier de TriO</w:t>
      </w:r>
    </w:p>
    <w:p w:rsidR="00203B64" w:rsidRPr="00AC6FF4" w:rsidRDefault="00203B64" w:rsidP="00203B64">
      <w:pPr>
        <w:rPr>
          <w:rFonts w:ascii="Arial" w:hAnsi="Arial" w:cs="Arial"/>
          <w:lang w:val="fr-CA"/>
        </w:rPr>
      </w:pPr>
    </w:p>
    <w:p w:rsidR="00203B64" w:rsidRPr="00AC6FF4" w:rsidRDefault="004C2158" w:rsidP="00203B64">
      <w:pPr>
        <w:rPr>
          <w:rFonts w:ascii="Arial" w:hAnsi="Arial" w:cs="Arial"/>
          <w:b/>
          <w:lang w:val="fr-CA"/>
        </w:rPr>
      </w:pPr>
      <w:r w:rsidRPr="00AC6FF4">
        <w:rPr>
          <w:rFonts w:ascii="Arial" w:hAnsi="Arial" w:cs="Arial"/>
          <w:b/>
          <w:lang w:val="fr-CA"/>
        </w:rPr>
        <w:t>Dépenses de</w:t>
      </w:r>
      <w:r w:rsidR="00C6059E" w:rsidRPr="00AC6FF4">
        <w:rPr>
          <w:rFonts w:ascii="Arial" w:hAnsi="Arial" w:cs="Arial"/>
          <w:b/>
          <w:lang w:val="fr-CA"/>
        </w:rPr>
        <w:t xml:space="preserve"> TriO de 2011-2012 à 2013-2014</w:t>
      </w:r>
    </w:p>
    <w:tbl>
      <w:tblPr>
        <w:tblW w:w="876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82"/>
        <w:gridCol w:w="1960"/>
        <w:gridCol w:w="1960"/>
        <w:gridCol w:w="1960"/>
      </w:tblGrid>
      <w:tr w:rsidR="00B968B9" w:rsidRPr="00AC6FF4" w:rsidTr="00203B64">
        <w:trPr>
          <w:cantSplit/>
          <w:trHeight w:val="503"/>
        </w:trPr>
        <w:tc>
          <w:tcPr>
            <w:tcW w:w="2882" w:type="dxa"/>
            <w:tcBorders>
              <w:top w:val="single" w:sz="8" w:space="0" w:color="FFFFFF" w:themeColor="background1"/>
              <w:left w:val="single" w:sz="8" w:space="0" w:color="FFFFFF" w:themeColor="background1"/>
              <w:bottom w:val="single" w:sz="8" w:space="0" w:color="FFFFFF" w:themeColor="background1"/>
              <w:right w:val="nil"/>
            </w:tcBorders>
            <w:shd w:val="clear" w:color="auto" w:fill="000000"/>
            <w:vAlign w:val="center"/>
          </w:tcPr>
          <w:p w:rsidR="00203B64" w:rsidRPr="00AC6FF4" w:rsidRDefault="00203B64" w:rsidP="00C6059E">
            <w:pPr>
              <w:rPr>
                <w:rFonts w:ascii="Arial" w:eastAsia="MS Mincho" w:hAnsi="Arial" w:cs="Arial"/>
              </w:rPr>
            </w:pPr>
            <w:r w:rsidRPr="00AC6FF4">
              <w:rPr>
                <w:rFonts w:ascii="Arial" w:eastAsia="MS Mincho" w:hAnsi="Arial" w:cs="Arial"/>
              </w:rPr>
              <w:t>POSTE</w:t>
            </w:r>
          </w:p>
        </w:tc>
        <w:tc>
          <w:tcPr>
            <w:tcW w:w="1960" w:type="dxa"/>
            <w:tcBorders>
              <w:top w:val="single" w:sz="8" w:space="0" w:color="FFFFFF" w:themeColor="background1"/>
              <w:left w:val="nil"/>
              <w:bottom w:val="single" w:sz="8" w:space="0" w:color="FFFFFF" w:themeColor="background1"/>
              <w:right w:val="nil"/>
            </w:tcBorders>
            <w:shd w:val="clear" w:color="auto" w:fill="000000"/>
            <w:vAlign w:val="center"/>
          </w:tcPr>
          <w:p w:rsidR="00203B64" w:rsidRPr="00AC6FF4" w:rsidRDefault="00203B64" w:rsidP="00203B64">
            <w:pPr>
              <w:jc w:val="center"/>
              <w:rPr>
                <w:rFonts w:ascii="Arial" w:eastAsia="MS Mincho" w:hAnsi="Arial" w:cs="Arial"/>
              </w:rPr>
            </w:pPr>
            <w:r w:rsidRPr="00AC6FF4">
              <w:rPr>
                <w:rFonts w:ascii="Arial" w:eastAsia="MS Mincho" w:hAnsi="Arial" w:cs="Arial"/>
              </w:rPr>
              <w:t>2011-2012</w:t>
            </w:r>
          </w:p>
          <w:p w:rsidR="00203B64" w:rsidRPr="00AC6FF4" w:rsidRDefault="00203B64" w:rsidP="00203B64">
            <w:pPr>
              <w:jc w:val="center"/>
              <w:rPr>
                <w:rFonts w:ascii="Arial" w:eastAsia="MS Mincho" w:hAnsi="Arial" w:cs="Arial"/>
              </w:rPr>
            </w:pPr>
            <w:r w:rsidRPr="00AC6FF4">
              <w:rPr>
                <w:rFonts w:ascii="Arial" w:eastAsia="MS Mincho" w:hAnsi="Arial" w:cs="Arial"/>
              </w:rPr>
              <w:t>($)</w:t>
            </w:r>
          </w:p>
        </w:tc>
        <w:tc>
          <w:tcPr>
            <w:tcW w:w="1960" w:type="dxa"/>
            <w:tcBorders>
              <w:top w:val="single" w:sz="8" w:space="0" w:color="FFFFFF" w:themeColor="background1"/>
              <w:left w:val="nil"/>
              <w:bottom w:val="single" w:sz="8" w:space="0" w:color="FFFFFF" w:themeColor="background1"/>
              <w:right w:val="nil"/>
            </w:tcBorders>
            <w:shd w:val="clear" w:color="auto" w:fill="000000"/>
            <w:vAlign w:val="center"/>
          </w:tcPr>
          <w:p w:rsidR="00203B64" w:rsidRPr="00AC6FF4" w:rsidRDefault="00203B64" w:rsidP="00203B64">
            <w:pPr>
              <w:jc w:val="center"/>
              <w:rPr>
                <w:rFonts w:ascii="Arial" w:eastAsia="MS Mincho" w:hAnsi="Arial" w:cs="Arial"/>
              </w:rPr>
            </w:pPr>
            <w:r w:rsidRPr="00AC6FF4">
              <w:rPr>
                <w:rFonts w:ascii="Arial" w:eastAsia="MS Mincho" w:hAnsi="Arial" w:cs="Arial"/>
              </w:rPr>
              <w:t>2012-2013</w:t>
            </w:r>
          </w:p>
          <w:p w:rsidR="00203B64" w:rsidRPr="00AC6FF4" w:rsidRDefault="00203B64" w:rsidP="00203B64">
            <w:pPr>
              <w:jc w:val="center"/>
              <w:rPr>
                <w:rFonts w:ascii="Arial" w:eastAsia="MS Mincho" w:hAnsi="Arial" w:cs="Arial"/>
              </w:rPr>
            </w:pPr>
            <w:r w:rsidRPr="00AC6FF4">
              <w:rPr>
                <w:rFonts w:ascii="Arial" w:eastAsia="MS Mincho" w:hAnsi="Arial" w:cs="Arial"/>
              </w:rPr>
              <w:t>($)</w:t>
            </w:r>
          </w:p>
        </w:tc>
        <w:tc>
          <w:tcPr>
            <w:tcW w:w="1960" w:type="dxa"/>
            <w:tcBorders>
              <w:top w:val="single" w:sz="8" w:space="0" w:color="FFFFFF" w:themeColor="background1"/>
              <w:left w:val="nil"/>
              <w:bottom w:val="single" w:sz="8" w:space="0" w:color="FFFFFF" w:themeColor="background1"/>
              <w:right w:val="single" w:sz="8" w:space="0" w:color="FFFFFF" w:themeColor="background1"/>
            </w:tcBorders>
            <w:shd w:val="clear" w:color="auto" w:fill="000000"/>
            <w:vAlign w:val="center"/>
          </w:tcPr>
          <w:p w:rsidR="00203B64" w:rsidRPr="00AC6FF4" w:rsidRDefault="00203B64" w:rsidP="00203B64">
            <w:pPr>
              <w:jc w:val="center"/>
              <w:rPr>
                <w:rFonts w:ascii="Arial" w:eastAsia="MS Mincho" w:hAnsi="Arial" w:cs="Arial"/>
              </w:rPr>
            </w:pPr>
            <w:r w:rsidRPr="00AC6FF4">
              <w:rPr>
                <w:rFonts w:ascii="Arial" w:eastAsia="MS Mincho" w:hAnsi="Arial" w:cs="Arial"/>
              </w:rPr>
              <w:t>2013-2014</w:t>
            </w:r>
          </w:p>
          <w:p w:rsidR="00203B64" w:rsidRPr="00AC6FF4" w:rsidRDefault="00203B64" w:rsidP="00203B64">
            <w:pPr>
              <w:jc w:val="center"/>
              <w:rPr>
                <w:rFonts w:ascii="Arial" w:eastAsia="MS Mincho" w:hAnsi="Arial" w:cs="Arial"/>
              </w:rPr>
            </w:pPr>
            <w:r w:rsidRPr="00AC6FF4">
              <w:rPr>
                <w:rFonts w:ascii="Arial" w:eastAsia="MS Mincho" w:hAnsi="Arial" w:cs="Arial"/>
              </w:rPr>
              <w:t>($)</w:t>
            </w:r>
          </w:p>
        </w:tc>
      </w:tr>
      <w:tr w:rsidR="00B968B9" w:rsidRPr="00AC6FF4" w:rsidTr="00203B64">
        <w:trPr>
          <w:cantSplit/>
          <w:trHeight w:val="360"/>
        </w:trPr>
        <w:tc>
          <w:tcPr>
            <w:tcW w:w="2882" w:type="dxa"/>
            <w:tcBorders>
              <w:top w:val="single" w:sz="8" w:space="0" w:color="FFFFFF" w:themeColor="background1"/>
              <w:bottom w:val="single" w:sz="6" w:space="0" w:color="auto"/>
            </w:tcBorders>
            <w:shd w:val="clear" w:color="auto" w:fill="D9D9D9"/>
            <w:vAlign w:val="center"/>
          </w:tcPr>
          <w:p w:rsidR="00203B64" w:rsidRPr="00AC6FF4" w:rsidRDefault="00203B64" w:rsidP="00C6059E">
            <w:pPr>
              <w:rPr>
                <w:rFonts w:ascii="Arial" w:eastAsia="MS Mincho" w:hAnsi="Arial" w:cs="Arial"/>
              </w:rPr>
            </w:pPr>
            <w:r w:rsidRPr="00AC6FF4">
              <w:rPr>
                <w:rFonts w:ascii="Arial" w:eastAsia="MS Mincho" w:hAnsi="Arial" w:cs="Arial"/>
              </w:rPr>
              <w:t>Salaires et traitements</w:t>
            </w:r>
          </w:p>
        </w:tc>
        <w:tc>
          <w:tcPr>
            <w:tcW w:w="1960" w:type="dxa"/>
            <w:tcBorders>
              <w:top w:val="single" w:sz="8" w:space="0" w:color="FFFFFF" w:themeColor="background1"/>
              <w:bottom w:val="single" w:sz="6" w:space="0" w:color="auto"/>
            </w:tcBorders>
            <w:vAlign w:val="center"/>
          </w:tcPr>
          <w:p w:rsidR="00203B64" w:rsidRPr="00AC6FF4" w:rsidRDefault="00203B64" w:rsidP="00C6059E">
            <w:pPr>
              <w:rPr>
                <w:rFonts w:ascii="Arial" w:hAnsi="Arial" w:cs="Arial"/>
              </w:rPr>
            </w:pPr>
            <w:r w:rsidRPr="00AC6FF4">
              <w:rPr>
                <w:rFonts w:ascii="Arial" w:hAnsi="Arial" w:cs="Arial"/>
              </w:rPr>
              <w:t>12</w:t>
            </w:r>
            <w:r w:rsidR="0081404E" w:rsidRPr="00AC6FF4">
              <w:rPr>
                <w:rFonts w:ascii="Arial" w:hAnsi="Arial" w:cs="Arial"/>
              </w:rPr>
              <w:t> </w:t>
            </w:r>
            <w:r w:rsidRPr="00AC6FF4">
              <w:rPr>
                <w:rFonts w:ascii="Arial" w:hAnsi="Arial" w:cs="Arial"/>
              </w:rPr>
              <w:t>181</w:t>
            </w:r>
            <w:r w:rsidR="0081404E" w:rsidRPr="00AC6FF4">
              <w:rPr>
                <w:rFonts w:ascii="Arial" w:hAnsi="Arial" w:cs="Arial"/>
              </w:rPr>
              <w:t> </w:t>
            </w:r>
            <w:r w:rsidRPr="00AC6FF4">
              <w:rPr>
                <w:rFonts w:ascii="Arial" w:hAnsi="Arial" w:cs="Arial"/>
              </w:rPr>
              <w:t>381</w:t>
            </w:r>
          </w:p>
        </w:tc>
        <w:tc>
          <w:tcPr>
            <w:tcW w:w="1960" w:type="dxa"/>
            <w:tcBorders>
              <w:top w:val="single" w:sz="8" w:space="0" w:color="FFFFFF" w:themeColor="background1"/>
              <w:bottom w:val="single" w:sz="6" w:space="0" w:color="auto"/>
            </w:tcBorders>
            <w:shd w:val="clear" w:color="auto" w:fill="auto"/>
            <w:vAlign w:val="center"/>
          </w:tcPr>
          <w:p w:rsidR="00203B64" w:rsidRPr="00AC6FF4" w:rsidRDefault="00203B64" w:rsidP="00C6059E">
            <w:pPr>
              <w:rPr>
                <w:rFonts w:ascii="Arial" w:hAnsi="Arial" w:cs="Arial"/>
              </w:rPr>
            </w:pPr>
            <w:r w:rsidRPr="00AC6FF4">
              <w:rPr>
                <w:rFonts w:ascii="Arial" w:hAnsi="Arial" w:cs="Arial"/>
              </w:rPr>
              <w:t>12</w:t>
            </w:r>
            <w:r w:rsidR="0081404E" w:rsidRPr="00AC6FF4">
              <w:rPr>
                <w:rFonts w:ascii="Arial" w:hAnsi="Arial" w:cs="Arial"/>
              </w:rPr>
              <w:t> </w:t>
            </w:r>
            <w:r w:rsidRPr="00AC6FF4">
              <w:rPr>
                <w:rFonts w:ascii="Arial" w:hAnsi="Arial" w:cs="Arial"/>
              </w:rPr>
              <w:t>325</w:t>
            </w:r>
            <w:r w:rsidR="0081404E" w:rsidRPr="00AC6FF4">
              <w:rPr>
                <w:rFonts w:ascii="Arial" w:hAnsi="Arial" w:cs="Arial"/>
              </w:rPr>
              <w:t> </w:t>
            </w:r>
            <w:r w:rsidRPr="00AC6FF4">
              <w:rPr>
                <w:rFonts w:ascii="Arial" w:hAnsi="Arial" w:cs="Arial"/>
              </w:rPr>
              <w:t>830</w:t>
            </w:r>
          </w:p>
        </w:tc>
        <w:tc>
          <w:tcPr>
            <w:tcW w:w="1960" w:type="dxa"/>
            <w:tcBorders>
              <w:top w:val="single" w:sz="8" w:space="0" w:color="FFFFFF" w:themeColor="background1"/>
              <w:bottom w:val="single" w:sz="6" w:space="0" w:color="auto"/>
            </w:tcBorders>
            <w:shd w:val="clear" w:color="auto" w:fill="auto"/>
            <w:vAlign w:val="center"/>
          </w:tcPr>
          <w:p w:rsidR="00203B64" w:rsidRPr="00AC6FF4" w:rsidRDefault="00203B64" w:rsidP="00C6059E">
            <w:pPr>
              <w:rPr>
                <w:rFonts w:ascii="Arial" w:hAnsi="Arial" w:cs="Arial"/>
              </w:rPr>
            </w:pPr>
            <w:r w:rsidRPr="00AC6FF4">
              <w:rPr>
                <w:rFonts w:ascii="Arial" w:hAnsi="Arial" w:cs="Arial"/>
              </w:rPr>
              <w:t>12</w:t>
            </w:r>
            <w:r w:rsidR="0081404E" w:rsidRPr="00AC6FF4">
              <w:rPr>
                <w:rFonts w:ascii="Arial" w:hAnsi="Arial" w:cs="Arial"/>
              </w:rPr>
              <w:t> </w:t>
            </w:r>
            <w:r w:rsidRPr="00AC6FF4">
              <w:rPr>
                <w:rFonts w:ascii="Arial" w:hAnsi="Arial" w:cs="Arial"/>
              </w:rPr>
              <w:t>270</w:t>
            </w:r>
            <w:r w:rsidR="0081404E" w:rsidRPr="00AC6FF4">
              <w:rPr>
                <w:rFonts w:ascii="Arial" w:hAnsi="Arial" w:cs="Arial"/>
              </w:rPr>
              <w:t> </w:t>
            </w:r>
            <w:r w:rsidRPr="00AC6FF4">
              <w:rPr>
                <w:rFonts w:ascii="Arial" w:hAnsi="Arial" w:cs="Arial"/>
              </w:rPr>
              <w:t>772</w:t>
            </w:r>
          </w:p>
        </w:tc>
      </w:tr>
      <w:tr w:rsidR="00B968B9" w:rsidRPr="00AC6FF4" w:rsidTr="00203B64">
        <w:trPr>
          <w:cantSplit/>
          <w:trHeight w:val="360"/>
        </w:trPr>
        <w:tc>
          <w:tcPr>
            <w:tcW w:w="2882" w:type="dxa"/>
            <w:tcBorders>
              <w:top w:val="single" w:sz="6" w:space="0" w:color="auto"/>
              <w:bottom w:val="single" w:sz="6" w:space="0" w:color="auto"/>
            </w:tcBorders>
            <w:shd w:val="clear" w:color="auto" w:fill="D9D9D9"/>
            <w:vAlign w:val="center"/>
          </w:tcPr>
          <w:p w:rsidR="00203B64" w:rsidRPr="00AC6FF4" w:rsidRDefault="00203B64" w:rsidP="00C6059E">
            <w:pPr>
              <w:rPr>
                <w:rFonts w:ascii="Arial" w:eastAsia="MS Mincho" w:hAnsi="Arial" w:cs="Arial"/>
              </w:rPr>
            </w:pPr>
            <w:r w:rsidRPr="00AC6FF4">
              <w:rPr>
                <w:rFonts w:ascii="Arial" w:eastAsia="MS Mincho" w:hAnsi="Arial" w:cs="Arial"/>
              </w:rPr>
              <w:t>*Avantages sociaux</w:t>
            </w:r>
          </w:p>
        </w:tc>
        <w:tc>
          <w:tcPr>
            <w:tcW w:w="1960" w:type="dxa"/>
            <w:tcBorders>
              <w:top w:val="single" w:sz="6" w:space="0" w:color="auto"/>
              <w:bottom w:val="single" w:sz="6" w:space="0" w:color="auto"/>
            </w:tcBorders>
            <w:vAlign w:val="center"/>
          </w:tcPr>
          <w:p w:rsidR="00203B64" w:rsidRPr="00AC6FF4" w:rsidRDefault="00203B64" w:rsidP="00C6059E">
            <w:pPr>
              <w:rPr>
                <w:rFonts w:ascii="Arial" w:hAnsi="Arial" w:cs="Arial"/>
              </w:rPr>
            </w:pPr>
            <w:r w:rsidRPr="00AC6FF4">
              <w:rPr>
                <w:rFonts w:ascii="Arial" w:hAnsi="Arial" w:cs="Arial"/>
              </w:rPr>
              <w:t>1</w:t>
            </w:r>
            <w:r w:rsidR="0081404E" w:rsidRPr="00AC6FF4">
              <w:rPr>
                <w:rFonts w:ascii="Arial" w:hAnsi="Arial" w:cs="Arial"/>
              </w:rPr>
              <w:t> </w:t>
            </w:r>
            <w:r w:rsidRPr="00AC6FF4">
              <w:rPr>
                <w:rFonts w:ascii="Arial" w:hAnsi="Arial" w:cs="Arial"/>
              </w:rPr>
              <w:t>490</w:t>
            </w:r>
            <w:r w:rsidR="0081404E" w:rsidRPr="00AC6FF4">
              <w:rPr>
                <w:rFonts w:ascii="Arial" w:hAnsi="Arial" w:cs="Arial"/>
              </w:rPr>
              <w:t> </w:t>
            </w:r>
            <w:r w:rsidRPr="00AC6FF4">
              <w:rPr>
                <w:rFonts w:ascii="Arial" w:hAnsi="Arial" w:cs="Arial"/>
              </w:rPr>
              <w:t>524</w:t>
            </w:r>
          </w:p>
        </w:tc>
        <w:tc>
          <w:tcPr>
            <w:tcW w:w="1960" w:type="dxa"/>
            <w:tcBorders>
              <w:top w:val="single" w:sz="6" w:space="0" w:color="auto"/>
              <w:bottom w:val="single" w:sz="6" w:space="0" w:color="auto"/>
            </w:tcBorders>
            <w:shd w:val="clear" w:color="auto" w:fill="auto"/>
            <w:vAlign w:val="center"/>
          </w:tcPr>
          <w:p w:rsidR="00203B64" w:rsidRPr="00AC6FF4" w:rsidRDefault="00203B64" w:rsidP="00C6059E">
            <w:pPr>
              <w:rPr>
                <w:rFonts w:ascii="Arial" w:hAnsi="Arial" w:cs="Arial"/>
              </w:rPr>
            </w:pPr>
            <w:r w:rsidRPr="00AC6FF4">
              <w:rPr>
                <w:rFonts w:ascii="Arial" w:hAnsi="Arial" w:cs="Arial"/>
              </w:rPr>
              <w:t>1</w:t>
            </w:r>
            <w:r w:rsidR="0081404E" w:rsidRPr="00AC6FF4">
              <w:rPr>
                <w:rFonts w:ascii="Arial" w:hAnsi="Arial" w:cs="Arial"/>
              </w:rPr>
              <w:t> </w:t>
            </w:r>
            <w:r w:rsidRPr="00AC6FF4">
              <w:rPr>
                <w:rFonts w:ascii="Arial" w:hAnsi="Arial" w:cs="Arial"/>
              </w:rPr>
              <w:t>620</w:t>
            </w:r>
            <w:r w:rsidR="0081404E" w:rsidRPr="00AC6FF4">
              <w:rPr>
                <w:rFonts w:ascii="Arial" w:hAnsi="Arial" w:cs="Arial"/>
              </w:rPr>
              <w:t> </w:t>
            </w:r>
            <w:r w:rsidRPr="00AC6FF4">
              <w:rPr>
                <w:rFonts w:ascii="Arial" w:hAnsi="Arial" w:cs="Arial"/>
              </w:rPr>
              <w:t>511</w:t>
            </w:r>
          </w:p>
        </w:tc>
        <w:tc>
          <w:tcPr>
            <w:tcW w:w="1960" w:type="dxa"/>
            <w:tcBorders>
              <w:top w:val="single" w:sz="6" w:space="0" w:color="auto"/>
              <w:bottom w:val="single" w:sz="6" w:space="0" w:color="auto"/>
            </w:tcBorders>
            <w:shd w:val="clear" w:color="auto" w:fill="auto"/>
            <w:vAlign w:val="center"/>
          </w:tcPr>
          <w:p w:rsidR="00203B64" w:rsidRPr="00AC6FF4" w:rsidRDefault="00203B64" w:rsidP="00C6059E">
            <w:pPr>
              <w:rPr>
                <w:rFonts w:ascii="Arial" w:hAnsi="Arial" w:cs="Arial"/>
              </w:rPr>
            </w:pPr>
            <w:r w:rsidRPr="00AC6FF4">
              <w:rPr>
                <w:rFonts w:ascii="Arial" w:hAnsi="Arial" w:cs="Arial"/>
              </w:rPr>
              <w:t>1</w:t>
            </w:r>
            <w:r w:rsidR="0081404E" w:rsidRPr="00AC6FF4">
              <w:rPr>
                <w:rFonts w:ascii="Arial" w:hAnsi="Arial" w:cs="Arial"/>
              </w:rPr>
              <w:t> </w:t>
            </w:r>
            <w:r w:rsidRPr="00AC6FF4">
              <w:rPr>
                <w:rFonts w:ascii="Arial" w:hAnsi="Arial" w:cs="Arial"/>
              </w:rPr>
              <w:t>584</w:t>
            </w:r>
            <w:r w:rsidR="0081404E" w:rsidRPr="00AC6FF4">
              <w:rPr>
                <w:rFonts w:ascii="Arial" w:hAnsi="Arial" w:cs="Arial"/>
              </w:rPr>
              <w:t> </w:t>
            </w:r>
            <w:r w:rsidRPr="00AC6FF4">
              <w:rPr>
                <w:rFonts w:ascii="Arial" w:hAnsi="Arial" w:cs="Arial"/>
              </w:rPr>
              <w:t>319</w:t>
            </w:r>
          </w:p>
        </w:tc>
      </w:tr>
      <w:tr w:rsidR="00B968B9" w:rsidRPr="00AC6FF4" w:rsidTr="00203B64">
        <w:trPr>
          <w:cantSplit/>
          <w:trHeight w:val="360"/>
        </w:trPr>
        <w:tc>
          <w:tcPr>
            <w:tcW w:w="2882" w:type="dxa"/>
            <w:tcBorders>
              <w:top w:val="single" w:sz="6" w:space="0" w:color="auto"/>
              <w:bottom w:val="single" w:sz="6" w:space="0" w:color="auto"/>
            </w:tcBorders>
            <w:shd w:val="clear" w:color="auto" w:fill="D9D9D9"/>
            <w:vAlign w:val="center"/>
          </w:tcPr>
          <w:p w:rsidR="00203B64" w:rsidRPr="00AC6FF4" w:rsidRDefault="00203B64" w:rsidP="00C6059E">
            <w:pPr>
              <w:rPr>
                <w:rFonts w:ascii="Arial" w:eastAsia="MS Mincho" w:hAnsi="Arial" w:cs="Arial"/>
              </w:rPr>
            </w:pPr>
            <w:r w:rsidRPr="00AC6FF4">
              <w:rPr>
                <w:rFonts w:ascii="Arial" w:eastAsia="MS Mincho" w:hAnsi="Arial" w:cs="Arial"/>
              </w:rPr>
              <w:t>Transport</w:t>
            </w:r>
            <w:r w:rsidR="00C01B2E" w:rsidRPr="00AC6FF4">
              <w:rPr>
                <w:rFonts w:ascii="Arial" w:eastAsia="MS Mincho" w:hAnsi="Arial" w:cs="Arial"/>
              </w:rPr>
              <w:t>s</w:t>
            </w:r>
            <w:r w:rsidRPr="00AC6FF4">
              <w:rPr>
                <w:rFonts w:ascii="Arial" w:eastAsia="MS Mincho" w:hAnsi="Arial" w:cs="Arial"/>
              </w:rPr>
              <w:t xml:space="preserve"> et communications</w:t>
            </w:r>
          </w:p>
        </w:tc>
        <w:tc>
          <w:tcPr>
            <w:tcW w:w="1960" w:type="dxa"/>
            <w:tcBorders>
              <w:top w:val="single" w:sz="6" w:space="0" w:color="auto"/>
              <w:bottom w:val="single" w:sz="6" w:space="0" w:color="auto"/>
            </w:tcBorders>
            <w:vAlign w:val="center"/>
          </w:tcPr>
          <w:p w:rsidR="00203B64" w:rsidRPr="00AC6FF4" w:rsidRDefault="00203B64" w:rsidP="00C6059E">
            <w:pPr>
              <w:rPr>
                <w:rFonts w:ascii="Arial" w:hAnsi="Arial" w:cs="Arial"/>
              </w:rPr>
            </w:pPr>
            <w:r w:rsidRPr="00AC6FF4">
              <w:rPr>
                <w:rFonts w:ascii="Arial" w:hAnsi="Arial" w:cs="Arial"/>
              </w:rPr>
              <w:t>1</w:t>
            </w:r>
            <w:r w:rsidR="0081404E" w:rsidRPr="00AC6FF4">
              <w:rPr>
                <w:rFonts w:ascii="Arial" w:hAnsi="Arial" w:cs="Arial"/>
              </w:rPr>
              <w:t> </w:t>
            </w:r>
            <w:r w:rsidRPr="00AC6FF4">
              <w:rPr>
                <w:rFonts w:ascii="Arial" w:hAnsi="Arial" w:cs="Arial"/>
              </w:rPr>
              <w:t>017</w:t>
            </w:r>
            <w:r w:rsidR="0081404E" w:rsidRPr="00AC6FF4">
              <w:rPr>
                <w:rFonts w:ascii="Arial" w:hAnsi="Arial" w:cs="Arial"/>
              </w:rPr>
              <w:t> </w:t>
            </w:r>
            <w:r w:rsidRPr="00AC6FF4">
              <w:rPr>
                <w:rFonts w:ascii="Arial" w:hAnsi="Arial" w:cs="Arial"/>
              </w:rPr>
              <w:t>816</w:t>
            </w:r>
          </w:p>
        </w:tc>
        <w:tc>
          <w:tcPr>
            <w:tcW w:w="1960" w:type="dxa"/>
            <w:tcBorders>
              <w:top w:val="single" w:sz="6" w:space="0" w:color="auto"/>
              <w:bottom w:val="single" w:sz="6" w:space="0" w:color="auto"/>
            </w:tcBorders>
            <w:shd w:val="clear" w:color="auto" w:fill="auto"/>
            <w:vAlign w:val="center"/>
          </w:tcPr>
          <w:p w:rsidR="00203B64" w:rsidRPr="00AC6FF4" w:rsidRDefault="00203B64" w:rsidP="00C6059E">
            <w:pPr>
              <w:rPr>
                <w:rFonts w:ascii="Arial" w:hAnsi="Arial" w:cs="Arial"/>
              </w:rPr>
            </w:pPr>
            <w:r w:rsidRPr="00AC6FF4">
              <w:rPr>
                <w:rFonts w:ascii="Arial" w:hAnsi="Arial" w:cs="Arial"/>
              </w:rPr>
              <w:t>1</w:t>
            </w:r>
            <w:r w:rsidR="0081404E" w:rsidRPr="00AC6FF4">
              <w:rPr>
                <w:rFonts w:ascii="Arial" w:hAnsi="Arial" w:cs="Arial"/>
              </w:rPr>
              <w:t> </w:t>
            </w:r>
            <w:r w:rsidRPr="00AC6FF4">
              <w:rPr>
                <w:rFonts w:ascii="Arial" w:hAnsi="Arial" w:cs="Arial"/>
              </w:rPr>
              <w:t>075</w:t>
            </w:r>
            <w:r w:rsidR="0081404E" w:rsidRPr="00AC6FF4">
              <w:rPr>
                <w:rFonts w:ascii="Arial" w:hAnsi="Arial" w:cs="Arial"/>
              </w:rPr>
              <w:t> </w:t>
            </w:r>
            <w:r w:rsidRPr="00AC6FF4">
              <w:rPr>
                <w:rFonts w:ascii="Arial" w:hAnsi="Arial" w:cs="Arial"/>
              </w:rPr>
              <w:t>097</w:t>
            </w:r>
          </w:p>
        </w:tc>
        <w:tc>
          <w:tcPr>
            <w:tcW w:w="1960" w:type="dxa"/>
            <w:tcBorders>
              <w:top w:val="single" w:sz="6" w:space="0" w:color="auto"/>
              <w:bottom w:val="single" w:sz="6" w:space="0" w:color="auto"/>
            </w:tcBorders>
            <w:shd w:val="clear" w:color="auto" w:fill="auto"/>
            <w:vAlign w:val="center"/>
          </w:tcPr>
          <w:p w:rsidR="00203B64" w:rsidRPr="00AC6FF4" w:rsidRDefault="00203B64" w:rsidP="00C6059E">
            <w:pPr>
              <w:rPr>
                <w:rFonts w:ascii="Arial" w:hAnsi="Arial" w:cs="Arial"/>
              </w:rPr>
            </w:pPr>
            <w:r w:rsidRPr="00AC6FF4">
              <w:rPr>
                <w:rFonts w:ascii="Arial" w:hAnsi="Arial" w:cs="Arial"/>
              </w:rPr>
              <w:t>1</w:t>
            </w:r>
            <w:r w:rsidR="0081404E" w:rsidRPr="00AC6FF4">
              <w:rPr>
                <w:rFonts w:ascii="Arial" w:hAnsi="Arial" w:cs="Arial"/>
              </w:rPr>
              <w:t> </w:t>
            </w:r>
            <w:r w:rsidRPr="00AC6FF4">
              <w:rPr>
                <w:rFonts w:ascii="Arial" w:hAnsi="Arial" w:cs="Arial"/>
              </w:rPr>
              <w:t>017</w:t>
            </w:r>
            <w:r w:rsidR="0081404E" w:rsidRPr="00AC6FF4">
              <w:rPr>
                <w:rFonts w:ascii="Arial" w:hAnsi="Arial" w:cs="Arial"/>
              </w:rPr>
              <w:t> </w:t>
            </w:r>
            <w:r w:rsidRPr="00AC6FF4">
              <w:rPr>
                <w:rFonts w:ascii="Arial" w:hAnsi="Arial" w:cs="Arial"/>
              </w:rPr>
              <w:t>607</w:t>
            </w:r>
          </w:p>
        </w:tc>
      </w:tr>
      <w:tr w:rsidR="00B968B9" w:rsidRPr="00AC6FF4" w:rsidTr="00203B64">
        <w:trPr>
          <w:cantSplit/>
          <w:trHeight w:val="360"/>
        </w:trPr>
        <w:tc>
          <w:tcPr>
            <w:tcW w:w="2882" w:type="dxa"/>
            <w:tcBorders>
              <w:top w:val="single" w:sz="6" w:space="0" w:color="auto"/>
              <w:bottom w:val="single" w:sz="6" w:space="0" w:color="auto"/>
            </w:tcBorders>
            <w:shd w:val="clear" w:color="auto" w:fill="D9D9D9"/>
            <w:vAlign w:val="center"/>
          </w:tcPr>
          <w:p w:rsidR="00203B64" w:rsidRPr="00AC6FF4" w:rsidRDefault="00203B64" w:rsidP="00C6059E">
            <w:pPr>
              <w:rPr>
                <w:rFonts w:ascii="Arial" w:eastAsia="MS Mincho" w:hAnsi="Arial" w:cs="Arial"/>
              </w:rPr>
            </w:pPr>
            <w:r w:rsidRPr="00AC6FF4">
              <w:rPr>
                <w:rFonts w:ascii="Arial" w:eastAsia="MS Mincho" w:hAnsi="Arial" w:cs="Arial"/>
              </w:rPr>
              <w:t>Services</w:t>
            </w:r>
          </w:p>
        </w:tc>
        <w:tc>
          <w:tcPr>
            <w:tcW w:w="1960" w:type="dxa"/>
            <w:tcBorders>
              <w:top w:val="single" w:sz="6" w:space="0" w:color="auto"/>
              <w:bottom w:val="single" w:sz="6" w:space="0" w:color="auto"/>
            </w:tcBorders>
            <w:vAlign w:val="center"/>
          </w:tcPr>
          <w:p w:rsidR="00203B64" w:rsidRPr="00AC6FF4" w:rsidRDefault="00203B64" w:rsidP="00C6059E">
            <w:pPr>
              <w:rPr>
                <w:rFonts w:ascii="Arial" w:hAnsi="Arial" w:cs="Arial"/>
              </w:rPr>
            </w:pPr>
            <w:r w:rsidRPr="00AC6FF4">
              <w:rPr>
                <w:rFonts w:ascii="Arial" w:hAnsi="Arial" w:cs="Arial"/>
              </w:rPr>
              <w:t>2</w:t>
            </w:r>
            <w:r w:rsidR="0081404E" w:rsidRPr="00AC6FF4">
              <w:rPr>
                <w:rFonts w:ascii="Arial" w:hAnsi="Arial" w:cs="Arial"/>
              </w:rPr>
              <w:t> </w:t>
            </w:r>
            <w:r w:rsidRPr="00AC6FF4">
              <w:rPr>
                <w:rFonts w:ascii="Arial" w:hAnsi="Arial" w:cs="Arial"/>
              </w:rPr>
              <w:t>854</w:t>
            </w:r>
            <w:r w:rsidR="0081404E" w:rsidRPr="00AC6FF4">
              <w:rPr>
                <w:rFonts w:ascii="Arial" w:hAnsi="Arial" w:cs="Arial"/>
              </w:rPr>
              <w:t> </w:t>
            </w:r>
            <w:r w:rsidRPr="00AC6FF4">
              <w:rPr>
                <w:rFonts w:ascii="Arial" w:hAnsi="Arial" w:cs="Arial"/>
              </w:rPr>
              <w:t>779</w:t>
            </w:r>
          </w:p>
        </w:tc>
        <w:tc>
          <w:tcPr>
            <w:tcW w:w="1960" w:type="dxa"/>
            <w:tcBorders>
              <w:top w:val="single" w:sz="6" w:space="0" w:color="auto"/>
              <w:bottom w:val="single" w:sz="6" w:space="0" w:color="auto"/>
            </w:tcBorders>
            <w:shd w:val="clear" w:color="auto" w:fill="auto"/>
            <w:vAlign w:val="center"/>
          </w:tcPr>
          <w:p w:rsidR="00203B64" w:rsidRPr="00AC6FF4" w:rsidRDefault="00203B64" w:rsidP="00C6059E">
            <w:pPr>
              <w:rPr>
                <w:rFonts w:ascii="Arial" w:hAnsi="Arial" w:cs="Arial"/>
              </w:rPr>
            </w:pPr>
            <w:r w:rsidRPr="00AC6FF4">
              <w:rPr>
                <w:rFonts w:ascii="Arial" w:hAnsi="Arial" w:cs="Arial"/>
              </w:rPr>
              <w:t>3</w:t>
            </w:r>
            <w:r w:rsidR="0081404E" w:rsidRPr="00AC6FF4">
              <w:rPr>
                <w:rFonts w:ascii="Arial" w:hAnsi="Arial" w:cs="Arial"/>
              </w:rPr>
              <w:t> </w:t>
            </w:r>
            <w:r w:rsidRPr="00AC6FF4">
              <w:rPr>
                <w:rFonts w:ascii="Arial" w:hAnsi="Arial" w:cs="Arial"/>
              </w:rPr>
              <w:t>074</w:t>
            </w:r>
            <w:r w:rsidR="0081404E" w:rsidRPr="00AC6FF4">
              <w:rPr>
                <w:rFonts w:ascii="Arial" w:hAnsi="Arial" w:cs="Arial"/>
              </w:rPr>
              <w:t> </w:t>
            </w:r>
            <w:r w:rsidRPr="00AC6FF4">
              <w:rPr>
                <w:rFonts w:ascii="Arial" w:hAnsi="Arial" w:cs="Arial"/>
              </w:rPr>
              <w:t>358</w:t>
            </w:r>
          </w:p>
        </w:tc>
        <w:tc>
          <w:tcPr>
            <w:tcW w:w="1960" w:type="dxa"/>
            <w:tcBorders>
              <w:top w:val="single" w:sz="6" w:space="0" w:color="auto"/>
              <w:bottom w:val="single" w:sz="6" w:space="0" w:color="auto"/>
            </w:tcBorders>
            <w:shd w:val="clear" w:color="auto" w:fill="auto"/>
            <w:vAlign w:val="center"/>
          </w:tcPr>
          <w:p w:rsidR="00203B64" w:rsidRPr="00AC6FF4" w:rsidRDefault="00203B64" w:rsidP="00C6059E">
            <w:pPr>
              <w:rPr>
                <w:rFonts w:ascii="Arial" w:hAnsi="Arial" w:cs="Arial"/>
              </w:rPr>
            </w:pPr>
            <w:r w:rsidRPr="00AC6FF4">
              <w:rPr>
                <w:rFonts w:ascii="Arial" w:hAnsi="Arial" w:cs="Arial"/>
              </w:rPr>
              <w:t>2</w:t>
            </w:r>
            <w:r w:rsidR="0081404E" w:rsidRPr="00AC6FF4">
              <w:rPr>
                <w:rFonts w:ascii="Arial" w:hAnsi="Arial" w:cs="Arial"/>
              </w:rPr>
              <w:t> </w:t>
            </w:r>
            <w:r w:rsidRPr="00AC6FF4">
              <w:rPr>
                <w:rFonts w:ascii="Arial" w:hAnsi="Arial" w:cs="Arial"/>
              </w:rPr>
              <w:t>725</w:t>
            </w:r>
            <w:r w:rsidR="0081404E" w:rsidRPr="00AC6FF4">
              <w:rPr>
                <w:rFonts w:ascii="Arial" w:hAnsi="Arial" w:cs="Arial"/>
              </w:rPr>
              <w:t> </w:t>
            </w:r>
            <w:r w:rsidRPr="00AC6FF4">
              <w:rPr>
                <w:rFonts w:ascii="Arial" w:hAnsi="Arial" w:cs="Arial"/>
              </w:rPr>
              <w:t>528</w:t>
            </w:r>
          </w:p>
        </w:tc>
      </w:tr>
      <w:tr w:rsidR="00B968B9" w:rsidRPr="00AC6FF4" w:rsidTr="00203B64">
        <w:trPr>
          <w:cantSplit/>
          <w:trHeight w:val="360"/>
        </w:trPr>
        <w:tc>
          <w:tcPr>
            <w:tcW w:w="2882" w:type="dxa"/>
            <w:tcBorders>
              <w:top w:val="single" w:sz="6" w:space="0" w:color="auto"/>
              <w:bottom w:val="single" w:sz="6" w:space="0" w:color="auto"/>
            </w:tcBorders>
            <w:shd w:val="clear" w:color="auto" w:fill="D9D9D9"/>
            <w:vAlign w:val="center"/>
          </w:tcPr>
          <w:p w:rsidR="00203B64" w:rsidRPr="00AC6FF4" w:rsidRDefault="00203B64" w:rsidP="00C6059E">
            <w:pPr>
              <w:pStyle w:val="IndexHeading"/>
              <w:rPr>
                <w:rFonts w:eastAsia="MS Mincho"/>
                <w:b w:val="0"/>
              </w:rPr>
            </w:pPr>
            <w:r w:rsidRPr="00AC6FF4">
              <w:rPr>
                <w:rFonts w:eastAsia="MS Mincho"/>
                <w:b w:val="0"/>
              </w:rPr>
              <w:t>Fournitures et matériel</w:t>
            </w:r>
          </w:p>
        </w:tc>
        <w:tc>
          <w:tcPr>
            <w:tcW w:w="1960" w:type="dxa"/>
            <w:tcBorders>
              <w:top w:val="single" w:sz="6" w:space="0" w:color="auto"/>
              <w:bottom w:val="single" w:sz="6" w:space="0" w:color="auto"/>
            </w:tcBorders>
            <w:vAlign w:val="center"/>
          </w:tcPr>
          <w:p w:rsidR="00203B64" w:rsidRPr="00AC6FF4" w:rsidRDefault="00203B64" w:rsidP="00C6059E">
            <w:pPr>
              <w:rPr>
                <w:rFonts w:ascii="Arial" w:hAnsi="Arial" w:cs="Arial"/>
              </w:rPr>
            </w:pPr>
            <w:r w:rsidRPr="00AC6FF4">
              <w:rPr>
                <w:rFonts w:ascii="Arial" w:hAnsi="Arial" w:cs="Arial"/>
              </w:rPr>
              <w:t>229</w:t>
            </w:r>
            <w:r w:rsidR="0081404E" w:rsidRPr="00AC6FF4">
              <w:rPr>
                <w:rFonts w:ascii="Arial" w:hAnsi="Arial" w:cs="Arial"/>
              </w:rPr>
              <w:t> </w:t>
            </w:r>
            <w:r w:rsidRPr="00AC6FF4">
              <w:rPr>
                <w:rFonts w:ascii="Arial" w:hAnsi="Arial" w:cs="Arial"/>
              </w:rPr>
              <w:t>702</w:t>
            </w:r>
          </w:p>
        </w:tc>
        <w:tc>
          <w:tcPr>
            <w:tcW w:w="1960" w:type="dxa"/>
            <w:tcBorders>
              <w:top w:val="single" w:sz="6" w:space="0" w:color="auto"/>
              <w:bottom w:val="single" w:sz="6" w:space="0" w:color="auto"/>
            </w:tcBorders>
            <w:shd w:val="clear" w:color="auto" w:fill="auto"/>
            <w:vAlign w:val="center"/>
          </w:tcPr>
          <w:p w:rsidR="00203B64" w:rsidRPr="00AC6FF4" w:rsidRDefault="00203B64" w:rsidP="00C6059E">
            <w:pPr>
              <w:rPr>
                <w:rFonts w:ascii="Arial" w:hAnsi="Arial" w:cs="Arial"/>
              </w:rPr>
            </w:pPr>
            <w:r w:rsidRPr="00AC6FF4">
              <w:rPr>
                <w:rFonts w:ascii="Arial" w:hAnsi="Arial" w:cs="Arial"/>
              </w:rPr>
              <w:t>182</w:t>
            </w:r>
            <w:r w:rsidR="0081404E" w:rsidRPr="00AC6FF4">
              <w:rPr>
                <w:rFonts w:ascii="Arial" w:hAnsi="Arial" w:cs="Arial"/>
              </w:rPr>
              <w:t> </w:t>
            </w:r>
            <w:r w:rsidRPr="00AC6FF4">
              <w:rPr>
                <w:rFonts w:ascii="Arial" w:hAnsi="Arial" w:cs="Arial"/>
              </w:rPr>
              <w:t>543</w:t>
            </w:r>
          </w:p>
        </w:tc>
        <w:tc>
          <w:tcPr>
            <w:tcW w:w="1960" w:type="dxa"/>
            <w:tcBorders>
              <w:top w:val="single" w:sz="6" w:space="0" w:color="auto"/>
              <w:bottom w:val="single" w:sz="6" w:space="0" w:color="auto"/>
            </w:tcBorders>
            <w:shd w:val="clear" w:color="auto" w:fill="auto"/>
            <w:vAlign w:val="center"/>
          </w:tcPr>
          <w:p w:rsidR="00203B64" w:rsidRPr="00AC6FF4" w:rsidRDefault="00203B64" w:rsidP="00C6059E">
            <w:pPr>
              <w:rPr>
                <w:rFonts w:ascii="Arial" w:hAnsi="Arial" w:cs="Arial"/>
              </w:rPr>
            </w:pPr>
            <w:r w:rsidRPr="00AC6FF4">
              <w:rPr>
                <w:rFonts w:ascii="Arial" w:hAnsi="Arial" w:cs="Arial"/>
              </w:rPr>
              <w:t>217</w:t>
            </w:r>
            <w:r w:rsidR="0081404E" w:rsidRPr="00AC6FF4">
              <w:rPr>
                <w:rFonts w:ascii="Arial" w:hAnsi="Arial" w:cs="Arial"/>
              </w:rPr>
              <w:t> </w:t>
            </w:r>
            <w:r w:rsidRPr="00AC6FF4">
              <w:rPr>
                <w:rFonts w:ascii="Arial" w:hAnsi="Arial" w:cs="Arial"/>
              </w:rPr>
              <w:t>071</w:t>
            </w:r>
          </w:p>
        </w:tc>
      </w:tr>
      <w:tr w:rsidR="00B968B9" w:rsidRPr="00AC6FF4" w:rsidTr="00203B64">
        <w:trPr>
          <w:cantSplit/>
          <w:trHeight w:val="360"/>
        </w:trPr>
        <w:tc>
          <w:tcPr>
            <w:tcW w:w="2882" w:type="dxa"/>
            <w:tcBorders>
              <w:top w:val="single" w:sz="6" w:space="0" w:color="auto"/>
              <w:bottom w:val="single" w:sz="4" w:space="0" w:color="auto"/>
            </w:tcBorders>
            <w:shd w:val="clear" w:color="auto" w:fill="D9D9D9"/>
            <w:vAlign w:val="center"/>
          </w:tcPr>
          <w:p w:rsidR="00203B64" w:rsidRPr="00AC6FF4" w:rsidRDefault="00203B64" w:rsidP="00C6059E">
            <w:pPr>
              <w:rPr>
                <w:rFonts w:ascii="Arial" w:eastAsia="MS Mincho" w:hAnsi="Arial" w:cs="Arial"/>
              </w:rPr>
            </w:pPr>
            <w:r w:rsidRPr="00AC6FF4">
              <w:rPr>
                <w:rFonts w:ascii="Arial" w:eastAsia="MS Mincho" w:hAnsi="Arial" w:cs="Arial"/>
              </w:rPr>
              <w:t>TOTAL</w:t>
            </w:r>
          </w:p>
        </w:tc>
        <w:tc>
          <w:tcPr>
            <w:tcW w:w="1960" w:type="dxa"/>
            <w:tcBorders>
              <w:top w:val="single" w:sz="6" w:space="0" w:color="auto"/>
              <w:bottom w:val="single" w:sz="4" w:space="0" w:color="auto"/>
            </w:tcBorders>
            <w:vAlign w:val="center"/>
          </w:tcPr>
          <w:p w:rsidR="00203B64" w:rsidRPr="00AC6FF4" w:rsidRDefault="00203B64" w:rsidP="00C6059E">
            <w:pPr>
              <w:rPr>
                <w:rFonts w:ascii="Arial" w:hAnsi="Arial" w:cs="Arial"/>
              </w:rPr>
            </w:pPr>
            <w:r w:rsidRPr="00AC6FF4">
              <w:rPr>
                <w:rFonts w:ascii="Arial" w:hAnsi="Arial" w:cs="Arial"/>
              </w:rPr>
              <w:t>17</w:t>
            </w:r>
            <w:r w:rsidR="0081404E" w:rsidRPr="00AC6FF4">
              <w:rPr>
                <w:rFonts w:ascii="Arial" w:hAnsi="Arial" w:cs="Arial"/>
              </w:rPr>
              <w:t> </w:t>
            </w:r>
            <w:r w:rsidRPr="00AC6FF4">
              <w:rPr>
                <w:rFonts w:ascii="Arial" w:hAnsi="Arial" w:cs="Arial"/>
              </w:rPr>
              <w:t>774</w:t>
            </w:r>
            <w:r w:rsidR="0081404E" w:rsidRPr="00AC6FF4">
              <w:rPr>
                <w:rFonts w:ascii="Arial" w:hAnsi="Arial" w:cs="Arial"/>
              </w:rPr>
              <w:t> </w:t>
            </w:r>
            <w:r w:rsidRPr="00AC6FF4">
              <w:rPr>
                <w:rFonts w:ascii="Arial" w:hAnsi="Arial" w:cs="Arial"/>
              </w:rPr>
              <w:t>202</w:t>
            </w:r>
          </w:p>
        </w:tc>
        <w:tc>
          <w:tcPr>
            <w:tcW w:w="1960" w:type="dxa"/>
            <w:tcBorders>
              <w:top w:val="single" w:sz="6" w:space="0" w:color="auto"/>
              <w:bottom w:val="single" w:sz="4" w:space="0" w:color="auto"/>
            </w:tcBorders>
            <w:shd w:val="clear" w:color="auto" w:fill="auto"/>
            <w:vAlign w:val="center"/>
          </w:tcPr>
          <w:p w:rsidR="00203B64" w:rsidRPr="00AC6FF4" w:rsidRDefault="00203B64" w:rsidP="00C6059E">
            <w:pPr>
              <w:rPr>
                <w:rFonts w:ascii="Arial" w:hAnsi="Arial" w:cs="Arial"/>
              </w:rPr>
            </w:pPr>
            <w:r w:rsidRPr="00AC6FF4">
              <w:rPr>
                <w:rFonts w:ascii="Arial" w:hAnsi="Arial" w:cs="Arial"/>
              </w:rPr>
              <w:t>18</w:t>
            </w:r>
            <w:r w:rsidR="0081404E" w:rsidRPr="00AC6FF4">
              <w:rPr>
                <w:rFonts w:ascii="Arial" w:hAnsi="Arial" w:cs="Arial"/>
              </w:rPr>
              <w:t> </w:t>
            </w:r>
            <w:r w:rsidRPr="00AC6FF4">
              <w:rPr>
                <w:rFonts w:ascii="Arial" w:hAnsi="Arial" w:cs="Arial"/>
              </w:rPr>
              <w:t>278</w:t>
            </w:r>
            <w:r w:rsidR="0081404E" w:rsidRPr="00AC6FF4">
              <w:rPr>
                <w:rFonts w:ascii="Arial" w:hAnsi="Arial" w:cs="Arial"/>
              </w:rPr>
              <w:t> </w:t>
            </w:r>
            <w:r w:rsidRPr="00AC6FF4">
              <w:rPr>
                <w:rFonts w:ascii="Arial" w:hAnsi="Arial" w:cs="Arial"/>
              </w:rPr>
              <w:t>339</w:t>
            </w:r>
          </w:p>
        </w:tc>
        <w:tc>
          <w:tcPr>
            <w:tcW w:w="1960" w:type="dxa"/>
            <w:tcBorders>
              <w:top w:val="single" w:sz="6" w:space="0" w:color="auto"/>
              <w:bottom w:val="single" w:sz="4" w:space="0" w:color="auto"/>
            </w:tcBorders>
            <w:shd w:val="clear" w:color="auto" w:fill="auto"/>
            <w:vAlign w:val="center"/>
          </w:tcPr>
          <w:p w:rsidR="00203B64" w:rsidRPr="00AC6FF4" w:rsidRDefault="00203B64" w:rsidP="00C6059E">
            <w:pPr>
              <w:rPr>
                <w:rFonts w:ascii="Arial" w:hAnsi="Arial" w:cs="Arial"/>
              </w:rPr>
            </w:pPr>
            <w:r w:rsidRPr="00AC6FF4">
              <w:rPr>
                <w:rFonts w:ascii="Arial" w:hAnsi="Arial" w:cs="Arial"/>
              </w:rPr>
              <w:t>17</w:t>
            </w:r>
            <w:r w:rsidR="0081404E" w:rsidRPr="00AC6FF4">
              <w:rPr>
                <w:rFonts w:ascii="Arial" w:hAnsi="Arial" w:cs="Arial"/>
              </w:rPr>
              <w:t> </w:t>
            </w:r>
            <w:r w:rsidRPr="00AC6FF4">
              <w:rPr>
                <w:rFonts w:ascii="Arial" w:hAnsi="Arial" w:cs="Arial"/>
              </w:rPr>
              <w:t>815</w:t>
            </w:r>
            <w:r w:rsidR="0081404E" w:rsidRPr="00AC6FF4">
              <w:rPr>
                <w:rFonts w:ascii="Arial" w:hAnsi="Arial" w:cs="Arial"/>
              </w:rPr>
              <w:t> </w:t>
            </w:r>
            <w:r w:rsidRPr="00AC6FF4">
              <w:rPr>
                <w:rFonts w:ascii="Arial" w:hAnsi="Arial" w:cs="Arial"/>
              </w:rPr>
              <w:t>297</w:t>
            </w:r>
          </w:p>
        </w:tc>
      </w:tr>
    </w:tbl>
    <w:p w:rsidR="00C01B2E" w:rsidRPr="00AC6FF4" w:rsidRDefault="00C01B2E" w:rsidP="00203B64">
      <w:pPr>
        <w:rPr>
          <w:rFonts w:ascii="Arial" w:hAnsi="Arial" w:cs="Arial"/>
          <w:b/>
        </w:rPr>
      </w:pPr>
    </w:p>
    <w:p w:rsidR="00203B64" w:rsidRPr="00AC6FF4" w:rsidRDefault="00C6059E" w:rsidP="00203B64">
      <w:pPr>
        <w:rPr>
          <w:rFonts w:ascii="Arial" w:hAnsi="Arial" w:cs="Arial"/>
          <w:b/>
        </w:rPr>
      </w:pPr>
      <w:r w:rsidRPr="00AC6FF4">
        <w:rPr>
          <w:rFonts w:ascii="Arial" w:hAnsi="Arial" w:cs="Arial"/>
          <w:b/>
        </w:rPr>
        <w:t>Droits et frais perçus</w:t>
      </w:r>
    </w:p>
    <w:p w:rsidR="00203B64" w:rsidRPr="00AC6FF4" w:rsidRDefault="00C6059E" w:rsidP="00203B64">
      <w:pPr>
        <w:pStyle w:val="BodyText"/>
        <w:rPr>
          <w:rFonts w:ascii="Arial" w:hAnsi="Arial" w:cs="Arial"/>
          <w:lang w:val="fr-CA"/>
        </w:rPr>
      </w:pPr>
      <w:r w:rsidRPr="00AC6FF4">
        <w:rPr>
          <w:rFonts w:ascii="Arial" w:hAnsi="Arial" w:cs="Arial"/>
          <w:lang w:val="fr-CA"/>
        </w:rPr>
        <w:t>Le tableau suivant il</w:t>
      </w:r>
      <w:r w:rsidR="0081404E" w:rsidRPr="00AC6FF4">
        <w:rPr>
          <w:rFonts w:ascii="Arial" w:hAnsi="Arial" w:cs="Arial"/>
          <w:lang w:val="fr-CA"/>
        </w:rPr>
        <w:t>lustre les revenus combinés de</w:t>
      </w:r>
      <w:r w:rsidRPr="00AC6FF4">
        <w:rPr>
          <w:rFonts w:ascii="Arial" w:hAnsi="Arial" w:cs="Arial"/>
          <w:lang w:val="fr-CA"/>
        </w:rPr>
        <w:t xml:space="preserve"> TriO, ce qui comprend les droits de dépôt perçus par la CRÉF et la CAMO</w:t>
      </w:r>
      <w:r w:rsidR="00203B64" w:rsidRPr="00AC6FF4">
        <w:rPr>
          <w:rFonts w:ascii="Arial" w:hAnsi="Arial" w:cs="Arial"/>
          <w:lang w:val="fr-CA"/>
        </w:rPr>
        <w:t xml:space="preserve">. </w:t>
      </w:r>
      <w:r w:rsidRPr="00AC6FF4">
        <w:rPr>
          <w:rFonts w:ascii="Arial" w:hAnsi="Arial" w:cs="Arial"/>
          <w:lang w:val="fr-CA"/>
        </w:rPr>
        <w:t>Les droits et les frais perçus sont reversés au ministère des Finances</w:t>
      </w:r>
      <w:r w:rsidR="00203B64" w:rsidRPr="00AC6FF4">
        <w:rPr>
          <w:rFonts w:ascii="Arial" w:hAnsi="Arial" w:cs="Arial"/>
          <w:lang w:val="fr-CA"/>
        </w:rPr>
        <w:t>.</w:t>
      </w:r>
    </w:p>
    <w:p w:rsidR="00203B64" w:rsidRPr="00AC6FF4" w:rsidRDefault="00203B64" w:rsidP="00C01B2E">
      <w:pPr>
        <w:pStyle w:val="BodyText"/>
        <w:keepNext/>
        <w:keepLines/>
        <w:rPr>
          <w:rFonts w:ascii="Arial" w:hAnsi="Arial" w:cs="Arial"/>
          <w:lang w:val="fr-CA"/>
        </w:rPr>
      </w:pPr>
    </w:p>
    <w:p w:rsidR="00203B64" w:rsidRPr="00AC6FF4" w:rsidRDefault="00AD3675" w:rsidP="00C01B2E">
      <w:pPr>
        <w:pStyle w:val="BodyText"/>
        <w:keepNext/>
        <w:keepLines/>
        <w:rPr>
          <w:rFonts w:ascii="Arial" w:hAnsi="Arial" w:cs="Arial"/>
          <w:b/>
          <w:sz w:val="24"/>
          <w:lang w:val="fr-CA"/>
        </w:rPr>
      </w:pPr>
      <w:r w:rsidRPr="00AC6FF4">
        <w:rPr>
          <w:rFonts w:ascii="Arial" w:hAnsi="Arial" w:cs="Arial"/>
          <w:b/>
          <w:sz w:val="24"/>
          <w:lang w:val="fr-CA"/>
        </w:rPr>
        <w:t>Revenus de</w:t>
      </w:r>
      <w:r w:rsidR="00C6059E" w:rsidRPr="00AC6FF4">
        <w:rPr>
          <w:rFonts w:ascii="Arial" w:hAnsi="Arial" w:cs="Arial"/>
          <w:b/>
          <w:sz w:val="24"/>
          <w:lang w:val="fr-CA"/>
        </w:rPr>
        <w:t xml:space="preserve"> TriO de 2011-2012 à 2013-2014</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80"/>
        <w:gridCol w:w="7"/>
        <w:gridCol w:w="3953"/>
      </w:tblGrid>
      <w:tr w:rsidR="00B968B9" w:rsidRPr="00AC6FF4" w:rsidTr="00203B64">
        <w:trPr>
          <w:trHeight w:val="377"/>
        </w:trPr>
        <w:tc>
          <w:tcPr>
            <w:tcW w:w="46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vAlign w:val="center"/>
          </w:tcPr>
          <w:p w:rsidR="00203B64" w:rsidRPr="00AC6FF4" w:rsidRDefault="00C6059E" w:rsidP="00C01B2E">
            <w:pPr>
              <w:keepNext/>
              <w:keepLines/>
              <w:rPr>
                <w:rFonts w:ascii="Arial" w:eastAsia="MS Mincho" w:hAnsi="Arial" w:cs="Arial"/>
              </w:rPr>
            </w:pPr>
            <w:r w:rsidRPr="00AC6FF4">
              <w:rPr>
                <w:rFonts w:ascii="Arial" w:eastAsia="MS Mincho" w:hAnsi="Arial" w:cs="Arial"/>
              </w:rPr>
              <w:t>EXERCICE</w:t>
            </w:r>
          </w:p>
        </w:tc>
        <w:tc>
          <w:tcPr>
            <w:tcW w:w="39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vAlign w:val="center"/>
          </w:tcPr>
          <w:p w:rsidR="00203B64" w:rsidRPr="00AC6FF4" w:rsidRDefault="00C6059E" w:rsidP="00C01B2E">
            <w:pPr>
              <w:keepNext/>
              <w:keepLines/>
              <w:rPr>
                <w:rFonts w:ascii="Arial" w:eastAsia="MS Mincho" w:hAnsi="Arial" w:cs="Arial"/>
              </w:rPr>
            </w:pPr>
            <w:r w:rsidRPr="00AC6FF4">
              <w:rPr>
                <w:rFonts w:ascii="Arial" w:eastAsia="MS Mincho" w:hAnsi="Arial" w:cs="Arial"/>
              </w:rPr>
              <w:t>DROITS ET FRAIS PERÇUS ($</w:t>
            </w:r>
            <w:r w:rsidR="00203B64" w:rsidRPr="00AC6FF4">
              <w:rPr>
                <w:rFonts w:ascii="Arial" w:eastAsia="MS Mincho" w:hAnsi="Arial" w:cs="Arial"/>
              </w:rPr>
              <w:t>)</w:t>
            </w:r>
          </w:p>
        </w:tc>
      </w:tr>
      <w:tr w:rsidR="00B968B9" w:rsidRPr="00AC6FF4" w:rsidTr="00203B64">
        <w:tblPrEx>
          <w:shd w:val="clear" w:color="auto" w:fill="auto"/>
        </w:tblPrEx>
        <w:trPr>
          <w:trHeight w:val="360"/>
        </w:trPr>
        <w:tc>
          <w:tcPr>
            <w:tcW w:w="4687" w:type="dxa"/>
            <w:gridSpan w:val="2"/>
            <w:tcBorders>
              <w:top w:val="single" w:sz="8" w:space="0" w:color="FFFFFF" w:themeColor="background1"/>
            </w:tcBorders>
            <w:shd w:val="clear" w:color="auto" w:fill="D9D9D9"/>
            <w:vAlign w:val="center"/>
          </w:tcPr>
          <w:p w:rsidR="00203B64" w:rsidRPr="00AC6FF4" w:rsidRDefault="00203B64" w:rsidP="00C01B2E">
            <w:pPr>
              <w:keepNext/>
              <w:keepLines/>
              <w:rPr>
                <w:rFonts w:ascii="Arial" w:eastAsia="MS Mincho" w:hAnsi="Arial" w:cs="Arial"/>
              </w:rPr>
            </w:pPr>
            <w:r w:rsidRPr="00AC6FF4">
              <w:rPr>
                <w:rFonts w:ascii="Arial" w:eastAsia="MS Mincho" w:hAnsi="Arial" w:cs="Arial"/>
              </w:rPr>
              <w:t>2011-2012</w:t>
            </w:r>
          </w:p>
        </w:tc>
        <w:tc>
          <w:tcPr>
            <w:tcW w:w="3953" w:type="dxa"/>
            <w:tcBorders>
              <w:top w:val="single" w:sz="8" w:space="0" w:color="FFFFFF" w:themeColor="background1"/>
            </w:tcBorders>
            <w:shd w:val="clear" w:color="auto" w:fill="auto"/>
            <w:vAlign w:val="center"/>
          </w:tcPr>
          <w:p w:rsidR="00203B64" w:rsidRPr="00AC6FF4" w:rsidRDefault="00203B64" w:rsidP="00C01B2E">
            <w:pPr>
              <w:keepNext/>
              <w:keepLines/>
              <w:rPr>
                <w:rFonts w:ascii="Arial" w:eastAsia="MS Mincho" w:hAnsi="Arial" w:cs="Arial"/>
              </w:rPr>
            </w:pPr>
            <w:r w:rsidRPr="00AC6FF4">
              <w:rPr>
                <w:rFonts w:ascii="Arial" w:eastAsia="MS Mincho" w:hAnsi="Arial" w:cs="Arial"/>
              </w:rPr>
              <w:t>770</w:t>
            </w:r>
            <w:r w:rsidR="0081404E" w:rsidRPr="00AC6FF4">
              <w:rPr>
                <w:rFonts w:ascii="Arial" w:eastAsia="MS Mincho" w:hAnsi="Arial" w:cs="Arial"/>
              </w:rPr>
              <w:t> </w:t>
            </w:r>
            <w:r w:rsidRPr="00AC6FF4">
              <w:rPr>
                <w:rFonts w:ascii="Arial" w:eastAsia="MS Mincho" w:hAnsi="Arial" w:cs="Arial"/>
              </w:rPr>
              <w:t>801</w:t>
            </w:r>
          </w:p>
        </w:tc>
      </w:tr>
      <w:tr w:rsidR="00B968B9" w:rsidRPr="00AC6FF4" w:rsidTr="00203B64">
        <w:tblPrEx>
          <w:shd w:val="clear" w:color="auto" w:fill="auto"/>
        </w:tblPrEx>
        <w:trPr>
          <w:trHeight w:val="360"/>
        </w:trPr>
        <w:tc>
          <w:tcPr>
            <w:tcW w:w="4687" w:type="dxa"/>
            <w:gridSpan w:val="2"/>
            <w:shd w:val="clear" w:color="auto" w:fill="D9D9D9"/>
            <w:vAlign w:val="center"/>
          </w:tcPr>
          <w:p w:rsidR="00203B64" w:rsidRPr="00AC6FF4" w:rsidRDefault="00203B64" w:rsidP="00C01B2E">
            <w:pPr>
              <w:keepNext/>
              <w:keepLines/>
              <w:rPr>
                <w:rFonts w:ascii="Arial" w:eastAsia="MS Mincho" w:hAnsi="Arial" w:cs="Arial"/>
              </w:rPr>
            </w:pPr>
            <w:r w:rsidRPr="00AC6FF4">
              <w:rPr>
                <w:rFonts w:ascii="Arial" w:eastAsia="MS Mincho" w:hAnsi="Arial" w:cs="Arial"/>
              </w:rPr>
              <w:t>2012-2013</w:t>
            </w:r>
          </w:p>
        </w:tc>
        <w:tc>
          <w:tcPr>
            <w:tcW w:w="3953" w:type="dxa"/>
            <w:shd w:val="clear" w:color="auto" w:fill="auto"/>
            <w:vAlign w:val="center"/>
          </w:tcPr>
          <w:p w:rsidR="00203B64" w:rsidRPr="00AC6FF4" w:rsidRDefault="00203B64" w:rsidP="00C01B2E">
            <w:pPr>
              <w:keepNext/>
              <w:keepLines/>
              <w:rPr>
                <w:rFonts w:ascii="Arial" w:eastAsia="MS Mincho" w:hAnsi="Arial" w:cs="Arial"/>
              </w:rPr>
            </w:pPr>
            <w:r w:rsidRPr="00AC6FF4">
              <w:rPr>
                <w:rFonts w:ascii="Arial" w:eastAsia="MS Mincho" w:hAnsi="Arial" w:cs="Arial"/>
              </w:rPr>
              <w:t>1</w:t>
            </w:r>
            <w:r w:rsidR="0081404E" w:rsidRPr="00AC6FF4">
              <w:rPr>
                <w:rFonts w:ascii="Arial" w:eastAsia="MS Mincho" w:hAnsi="Arial" w:cs="Arial"/>
              </w:rPr>
              <w:t> </w:t>
            </w:r>
            <w:r w:rsidRPr="00AC6FF4">
              <w:rPr>
                <w:rFonts w:ascii="Arial" w:eastAsia="MS Mincho" w:hAnsi="Arial" w:cs="Arial"/>
              </w:rPr>
              <w:t>619</w:t>
            </w:r>
            <w:r w:rsidR="0081404E" w:rsidRPr="00AC6FF4">
              <w:rPr>
                <w:rFonts w:ascii="Arial" w:eastAsia="MS Mincho" w:hAnsi="Arial" w:cs="Arial"/>
              </w:rPr>
              <w:t> </w:t>
            </w:r>
            <w:r w:rsidRPr="00AC6FF4">
              <w:rPr>
                <w:rFonts w:ascii="Arial" w:eastAsia="MS Mincho" w:hAnsi="Arial" w:cs="Arial"/>
              </w:rPr>
              <w:t>606</w:t>
            </w:r>
          </w:p>
        </w:tc>
      </w:tr>
      <w:tr w:rsidR="00B968B9" w:rsidRPr="00AC6FF4" w:rsidTr="00203B64">
        <w:tblPrEx>
          <w:shd w:val="clear" w:color="auto" w:fill="auto"/>
        </w:tblPrEx>
        <w:trPr>
          <w:trHeight w:val="360"/>
        </w:trPr>
        <w:tc>
          <w:tcPr>
            <w:tcW w:w="4687" w:type="dxa"/>
            <w:gridSpan w:val="2"/>
            <w:shd w:val="clear" w:color="auto" w:fill="D9D9D9"/>
            <w:vAlign w:val="center"/>
          </w:tcPr>
          <w:p w:rsidR="00203B64" w:rsidRPr="00AC6FF4" w:rsidRDefault="00203B64" w:rsidP="00203B64">
            <w:pPr>
              <w:rPr>
                <w:rFonts w:ascii="Arial" w:eastAsia="MS Mincho" w:hAnsi="Arial" w:cs="Arial"/>
              </w:rPr>
            </w:pPr>
            <w:r w:rsidRPr="00AC6FF4">
              <w:rPr>
                <w:rFonts w:ascii="Arial" w:eastAsia="MS Mincho" w:hAnsi="Arial" w:cs="Arial"/>
              </w:rPr>
              <w:t>2013-2014</w:t>
            </w:r>
          </w:p>
        </w:tc>
        <w:tc>
          <w:tcPr>
            <w:tcW w:w="3953" w:type="dxa"/>
            <w:shd w:val="clear" w:color="auto" w:fill="auto"/>
            <w:vAlign w:val="center"/>
          </w:tcPr>
          <w:p w:rsidR="00203B64" w:rsidRPr="00AC6FF4" w:rsidRDefault="00203B64" w:rsidP="00203B64">
            <w:pPr>
              <w:rPr>
                <w:rFonts w:ascii="Arial" w:eastAsia="MS Mincho" w:hAnsi="Arial" w:cs="Arial"/>
              </w:rPr>
            </w:pPr>
            <w:r w:rsidRPr="00AC6FF4">
              <w:rPr>
                <w:rFonts w:ascii="Arial" w:eastAsia="MS Mincho" w:hAnsi="Arial" w:cs="Arial"/>
              </w:rPr>
              <w:t>3</w:t>
            </w:r>
            <w:r w:rsidR="0081404E" w:rsidRPr="00AC6FF4">
              <w:rPr>
                <w:rFonts w:ascii="Arial" w:eastAsia="MS Mincho" w:hAnsi="Arial" w:cs="Arial"/>
              </w:rPr>
              <w:t> </w:t>
            </w:r>
            <w:r w:rsidRPr="00AC6FF4">
              <w:rPr>
                <w:rFonts w:ascii="Arial" w:eastAsia="MS Mincho" w:hAnsi="Arial" w:cs="Arial"/>
              </w:rPr>
              <w:t>928</w:t>
            </w:r>
            <w:r w:rsidR="0081404E" w:rsidRPr="00AC6FF4">
              <w:rPr>
                <w:rFonts w:ascii="Arial" w:eastAsia="MS Mincho" w:hAnsi="Arial" w:cs="Arial"/>
              </w:rPr>
              <w:t> </w:t>
            </w:r>
            <w:r w:rsidRPr="00AC6FF4">
              <w:rPr>
                <w:rFonts w:ascii="Arial" w:eastAsia="MS Mincho" w:hAnsi="Arial" w:cs="Arial"/>
              </w:rPr>
              <w:t>406</w:t>
            </w:r>
          </w:p>
        </w:tc>
      </w:tr>
    </w:tbl>
    <w:p w:rsidR="00203B64" w:rsidRPr="00AC6FF4" w:rsidRDefault="00203B64" w:rsidP="00203B64">
      <w:pPr>
        <w:pStyle w:val="CM13"/>
        <w:rPr>
          <w:rFonts w:ascii="Arial" w:hAnsi="Arial" w:cs="Arial"/>
        </w:rPr>
      </w:pPr>
    </w:p>
    <w:p w:rsidR="00203B64" w:rsidRPr="00AC6FF4" w:rsidRDefault="00203B64" w:rsidP="00203B64">
      <w:pPr>
        <w:pStyle w:val="Heading1"/>
        <w:rPr>
          <w:rFonts w:cs="Arial"/>
          <w:color w:val="auto"/>
          <w:u w:val="single"/>
        </w:rPr>
      </w:pPr>
      <w:r w:rsidRPr="00AC6FF4">
        <w:rPr>
          <w:rFonts w:cs="Arial"/>
          <w:color w:val="auto"/>
          <w:u w:val="single"/>
        </w:rPr>
        <w:br w:type="page"/>
      </w:r>
      <w:r w:rsidR="00C6059E" w:rsidRPr="00AC6FF4">
        <w:rPr>
          <w:rFonts w:cs="Arial"/>
          <w:color w:val="auto"/>
        </w:rPr>
        <w:lastRenderedPageBreak/>
        <w:t>G</w:t>
      </w:r>
      <w:r w:rsidR="00D40D2B">
        <w:rPr>
          <w:rFonts w:cs="Arial"/>
          <w:color w:val="auto"/>
        </w:rPr>
        <w:t>érance</w:t>
      </w:r>
      <w:r w:rsidR="00C6059E" w:rsidRPr="00AC6FF4">
        <w:rPr>
          <w:rFonts w:cs="Arial"/>
          <w:color w:val="auto"/>
        </w:rPr>
        <w:t xml:space="preserve"> des dossiers</w:t>
      </w:r>
    </w:p>
    <w:p w:rsidR="00203B64" w:rsidRPr="00AC6FF4" w:rsidRDefault="00203B64" w:rsidP="00203B64">
      <w:pPr>
        <w:rPr>
          <w:rFonts w:ascii="Arial" w:hAnsi="Arial" w:cs="Arial"/>
        </w:rPr>
      </w:pPr>
    </w:p>
    <w:p w:rsidR="00203B64" w:rsidRPr="00AC6FF4" w:rsidRDefault="0081404E" w:rsidP="00203B64">
      <w:pPr>
        <w:pStyle w:val="Heading2"/>
        <w:rPr>
          <w:lang w:val="fr-CA"/>
        </w:rPr>
      </w:pPr>
      <w:r w:rsidRPr="00AC6FF4">
        <w:rPr>
          <w:lang w:val="fr-CA"/>
        </w:rPr>
        <w:t>Dossiers et processus de la CRÉF</w:t>
      </w:r>
    </w:p>
    <w:p w:rsidR="00203B64" w:rsidRPr="00AC6FF4" w:rsidRDefault="00203B64" w:rsidP="00203B64">
      <w:pPr>
        <w:rPr>
          <w:rFonts w:ascii="Arial" w:hAnsi="Arial" w:cs="Arial"/>
          <w:lang w:val="fr-CA"/>
        </w:rPr>
      </w:pPr>
    </w:p>
    <w:p w:rsidR="00203B64" w:rsidRPr="00AC6FF4" w:rsidRDefault="0002701F" w:rsidP="00203B64">
      <w:pPr>
        <w:rPr>
          <w:rFonts w:ascii="Arial" w:hAnsi="Arial" w:cs="Arial"/>
          <w:b/>
          <w:lang w:val="fr-CA"/>
        </w:rPr>
      </w:pPr>
      <w:r w:rsidRPr="00AC6FF4">
        <w:rPr>
          <w:rFonts w:ascii="Arial" w:hAnsi="Arial" w:cs="Arial"/>
          <w:b/>
          <w:lang w:val="fr-CA"/>
        </w:rPr>
        <w:t>Dossiers de la CRÉF</w:t>
      </w:r>
    </w:p>
    <w:p w:rsidR="00203B64" w:rsidRPr="00AC6FF4" w:rsidRDefault="00C6059E" w:rsidP="00203B64">
      <w:pPr>
        <w:rPr>
          <w:rFonts w:ascii="Arial" w:hAnsi="Arial" w:cs="Arial"/>
          <w:lang w:val="fr-CA"/>
        </w:rPr>
      </w:pPr>
      <w:r w:rsidRPr="00AC6FF4">
        <w:rPr>
          <w:rFonts w:ascii="Arial" w:hAnsi="Arial" w:cs="Arial"/>
          <w:lang w:val="fr-CA"/>
        </w:rPr>
        <w:t>Au début de l’</w:t>
      </w:r>
      <w:r w:rsidR="00203341" w:rsidRPr="00AC6FF4">
        <w:rPr>
          <w:rFonts w:ascii="Arial" w:hAnsi="Arial" w:cs="Arial"/>
          <w:lang w:val="fr-CA"/>
        </w:rPr>
        <w:t>exercice </w:t>
      </w:r>
      <w:r w:rsidRPr="00AC6FF4">
        <w:rPr>
          <w:rFonts w:ascii="Arial" w:hAnsi="Arial" w:cs="Arial"/>
          <w:lang w:val="fr-CA"/>
        </w:rPr>
        <w:t>2013-2014, la CRÉF avait</w:t>
      </w:r>
      <w:r w:rsidR="0052199E" w:rsidRPr="00AC6FF4">
        <w:rPr>
          <w:rFonts w:ascii="Arial" w:hAnsi="Arial" w:cs="Arial"/>
          <w:lang w:val="fr-CA"/>
        </w:rPr>
        <w:t xml:space="preserve"> </w:t>
      </w:r>
      <w:r w:rsidRPr="00AC6FF4">
        <w:rPr>
          <w:rFonts w:ascii="Arial" w:hAnsi="Arial" w:cs="Arial"/>
          <w:lang w:val="fr-CA"/>
        </w:rPr>
        <w:t>un total de 80</w:t>
      </w:r>
      <w:r w:rsidR="00203341" w:rsidRPr="00AC6FF4">
        <w:rPr>
          <w:rFonts w:ascii="Arial" w:hAnsi="Arial" w:cs="Arial"/>
          <w:lang w:val="fr-CA"/>
        </w:rPr>
        <w:t> </w:t>
      </w:r>
      <w:r w:rsidRPr="00AC6FF4">
        <w:rPr>
          <w:rFonts w:ascii="Arial" w:hAnsi="Arial" w:cs="Arial"/>
          <w:lang w:val="fr-CA"/>
        </w:rPr>
        <w:t>000 dossiers d’appel</w:t>
      </w:r>
      <w:r w:rsidR="007921E4" w:rsidRPr="00AC6FF4">
        <w:rPr>
          <w:rFonts w:ascii="Arial" w:hAnsi="Arial" w:cs="Arial"/>
          <w:lang w:val="fr-CA"/>
        </w:rPr>
        <w:t xml:space="preserve">. </w:t>
      </w:r>
      <w:r w:rsidR="0021293D" w:rsidRPr="00AC6FF4">
        <w:rPr>
          <w:rFonts w:ascii="Arial" w:hAnsi="Arial" w:cs="Arial"/>
          <w:lang w:val="fr-CA"/>
        </w:rPr>
        <w:t>L</w:t>
      </w:r>
      <w:r w:rsidR="00A67CDE" w:rsidRPr="00AC6FF4">
        <w:rPr>
          <w:rFonts w:ascii="Arial" w:hAnsi="Arial" w:cs="Arial"/>
          <w:lang w:val="fr-CA"/>
        </w:rPr>
        <w:t xml:space="preserve">a CRÉF a reçu </w:t>
      </w:r>
      <w:r w:rsidR="007921E4" w:rsidRPr="00AC6FF4">
        <w:rPr>
          <w:rFonts w:ascii="Arial" w:hAnsi="Arial" w:cs="Arial"/>
          <w:lang w:val="fr-CA"/>
        </w:rPr>
        <w:t>près de</w:t>
      </w:r>
      <w:r w:rsidR="00A67CDE" w:rsidRPr="00AC6FF4">
        <w:rPr>
          <w:rFonts w:ascii="Arial" w:hAnsi="Arial" w:cs="Arial"/>
          <w:lang w:val="fr-CA"/>
        </w:rPr>
        <w:t xml:space="preserve"> 45 000 nouveaux appels au cours de </w:t>
      </w:r>
      <w:r w:rsidR="0021293D" w:rsidRPr="00AC6FF4">
        <w:rPr>
          <w:rFonts w:ascii="Arial" w:hAnsi="Arial" w:cs="Arial"/>
          <w:lang w:val="fr-CA"/>
        </w:rPr>
        <w:t>cet exercice, qui marquait le début d’un nouveau cycle d’évaluation de quatre ans</w:t>
      </w:r>
      <w:r w:rsidR="00A67CDE" w:rsidRPr="00AC6FF4">
        <w:rPr>
          <w:rFonts w:ascii="Arial" w:hAnsi="Arial" w:cs="Arial"/>
          <w:lang w:val="fr-CA"/>
        </w:rPr>
        <w:t xml:space="preserve">. </w:t>
      </w:r>
      <w:r w:rsidRPr="00AC6FF4">
        <w:rPr>
          <w:rFonts w:ascii="Arial" w:hAnsi="Arial" w:cs="Arial"/>
          <w:lang w:val="fr-CA"/>
        </w:rPr>
        <w:t>Avant la fin de l’exercice, plus de 62</w:t>
      </w:r>
      <w:r w:rsidR="00203341" w:rsidRPr="00AC6FF4">
        <w:rPr>
          <w:rFonts w:ascii="Arial" w:hAnsi="Arial" w:cs="Arial"/>
          <w:lang w:val="fr-CA"/>
        </w:rPr>
        <w:t> </w:t>
      </w:r>
      <w:r w:rsidRPr="00AC6FF4">
        <w:rPr>
          <w:rFonts w:ascii="Arial" w:hAnsi="Arial" w:cs="Arial"/>
          <w:lang w:val="fr-CA"/>
        </w:rPr>
        <w:t xml:space="preserve">000 </w:t>
      </w:r>
      <w:r w:rsidR="003E75C3" w:rsidRPr="00AC6FF4">
        <w:rPr>
          <w:rFonts w:ascii="Arial" w:hAnsi="Arial" w:cs="Arial"/>
          <w:lang w:val="fr-CA"/>
        </w:rPr>
        <w:t xml:space="preserve">appels </w:t>
      </w:r>
      <w:r w:rsidR="00A67CDE" w:rsidRPr="00AC6FF4">
        <w:rPr>
          <w:rFonts w:ascii="Arial" w:hAnsi="Arial" w:cs="Arial"/>
          <w:lang w:val="fr-CA"/>
        </w:rPr>
        <w:t>avaien</w:t>
      </w:r>
      <w:r w:rsidRPr="00AC6FF4">
        <w:rPr>
          <w:rFonts w:ascii="Arial" w:hAnsi="Arial" w:cs="Arial"/>
          <w:lang w:val="fr-CA"/>
        </w:rPr>
        <w:t>t été réglés</w:t>
      </w:r>
      <w:r w:rsidR="006B124F" w:rsidRPr="00AC6FF4">
        <w:rPr>
          <w:rFonts w:ascii="Arial" w:hAnsi="Arial" w:cs="Arial"/>
          <w:lang w:val="fr-CA"/>
        </w:rPr>
        <w:t xml:space="preserve">. </w:t>
      </w:r>
      <w:r w:rsidR="003E75C3" w:rsidRPr="00AC6FF4">
        <w:rPr>
          <w:rFonts w:ascii="Arial" w:hAnsi="Arial" w:cs="Arial"/>
          <w:lang w:val="fr-CA"/>
        </w:rPr>
        <w:t>Parmi ceux-ci, plus de 52 000</w:t>
      </w:r>
      <w:r w:rsidR="006B124F" w:rsidRPr="00AC6FF4">
        <w:rPr>
          <w:rFonts w:ascii="Arial" w:hAnsi="Arial" w:cs="Arial"/>
          <w:lang w:val="fr-CA"/>
        </w:rPr>
        <w:t xml:space="preserve"> </w:t>
      </w:r>
      <w:r w:rsidR="003E75C3" w:rsidRPr="00AC6FF4">
        <w:rPr>
          <w:rFonts w:ascii="Arial" w:hAnsi="Arial" w:cs="Arial"/>
          <w:lang w:val="fr-CA"/>
        </w:rPr>
        <w:t>étaient des</w:t>
      </w:r>
      <w:r w:rsidR="006B124F" w:rsidRPr="00AC6FF4">
        <w:rPr>
          <w:rFonts w:ascii="Arial" w:hAnsi="Arial" w:cs="Arial"/>
          <w:lang w:val="fr-CA"/>
        </w:rPr>
        <w:t xml:space="preserve"> appels déposés avant 2013.</w:t>
      </w:r>
      <w:r w:rsidR="00203B64" w:rsidRPr="00AC6FF4">
        <w:rPr>
          <w:rFonts w:ascii="Arial" w:hAnsi="Arial" w:cs="Arial"/>
          <w:lang w:val="fr-CA"/>
        </w:rPr>
        <w:t xml:space="preserve"> </w:t>
      </w:r>
      <w:r w:rsidR="003E75C3" w:rsidRPr="00AC6FF4">
        <w:rPr>
          <w:rFonts w:ascii="Arial" w:hAnsi="Arial" w:cs="Arial"/>
          <w:lang w:val="fr-CA"/>
        </w:rPr>
        <w:t>Au terme de l’exercice, l</w:t>
      </w:r>
      <w:r w:rsidR="0021293D" w:rsidRPr="00AC6FF4">
        <w:rPr>
          <w:rFonts w:ascii="Arial" w:hAnsi="Arial" w:cs="Arial"/>
          <w:lang w:val="fr-CA"/>
        </w:rPr>
        <w:t xml:space="preserve">a grande majorité des </w:t>
      </w:r>
      <w:r w:rsidR="003E75C3" w:rsidRPr="00AC6FF4">
        <w:rPr>
          <w:rFonts w:ascii="Arial" w:hAnsi="Arial" w:cs="Arial"/>
          <w:lang w:val="fr-CA"/>
        </w:rPr>
        <w:t>appels en instance avait été</w:t>
      </w:r>
      <w:r w:rsidR="0021293D" w:rsidRPr="00AC6FF4">
        <w:rPr>
          <w:rFonts w:ascii="Arial" w:hAnsi="Arial" w:cs="Arial"/>
          <w:lang w:val="fr-CA"/>
        </w:rPr>
        <w:t xml:space="preserve"> déposés </w:t>
      </w:r>
      <w:r w:rsidR="003E75C3" w:rsidRPr="00AC6FF4">
        <w:rPr>
          <w:rFonts w:ascii="Arial" w:hAnsi="Arial" w:cs="Arial"/>
          <w:lang w:val="fr-CA"/>
        </w:rPr>
        <w:t>durant</w:t>
      </w:r>
      <w:r w:rsidR="0021293D" w:rsidRPr="00AC6FF4">
        <w:rPr>
          <w:rFonts w:ascii="Arial" w:hAnsi="Arial" w:cs="Arial"/>
          <w:lang w:val="fr-CA"/>
        </w:rPr>
        <w:t xml:space="preserve"> le cycle d’évaluation en cours. </w:t>
      </w:r>
    </w:p>
    <w:p w:rsidR="00203B64" w:rsidRPr="00AC6FF4" w:rsidRDefault="00203B64" w:rsidP="00203B64">
      <w:pPr>
        <w:rPr>
          <w:rFonts w:ascii="Arial" w:hAnsi="Arial" w:cs="Arial"/>
          <w:lang w:val="fr-CA"/>
        </w:rPr>
      </w:pPr>
    </w:p>
    <w:p w:rsidR="00203B64" w:rsidRPr="00AC6FF4" w:rsidRDefault="00C6059E" w:rsidP="00203B64">
      <w:pPr>
        <w:rPr>
          <w:rFonts w:ascii="Arial" w:hAnsi="Arial" w:cs="Arial"/>
          <w:b/>
          <w:lang w:val="fr-CA"/>
        </w:rPr>
      </w:pPr>
      <w:r w:rsidRPr="00AC6FF4">
        <w:rPr>
          <w:rFonts w:ascii="Arial" w:hAnsi="Arial" w:cs="Arial"/>
          <w:b/>
          <w:lang w:val="fr-CA"/>
        </w:rPr>
        <w:t>Dossiers de la CRÉF de 2011-2012 à 2013-2014</w:t>
      </w:r>
    </w:p>
    <w:tbl>
      <w:tblPr>
        <w:tblW w:w="8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140"/>
        <w:gridCol w:w="497"/>
        <w:gridCol w:w="1310"/>
        <w:gridCol w:w="1310"/>
        <w:gridCol w:w="1304"/>
      </w:tblGrid>
      <w:tr w:rsidR="00B968B9" w:rsidRPr="00AC6FF4" w:rsidTr="00203B64">
        <w:trPr>
          <w:trHeight w:val="360"/>
        </w:trPr>
        <w:tc>
          <w:tcPr>
            <w:tcW w:w="4140" w:type="dxa"/>
            <w:shd w:val="clear" w:color="auto" w:fill="FFFFFF" w:themeFill="background1"/>
            <w:vAlign w:val="center"/>
          </w:tcPr>
          <w:p w:rsidR="00203B64" w:rsidRPr="00AC6FF4" w:rsidRDefault="006A0785" w:rsidP="00203B64">
            <w:pPr>
              <w:rPr>
                <w:rFonts w:ascii="Arial" w:hAnsi="Arial" w:cs="Arial"/>
              </w:rPr>
            </w:pPr>
            <w:r w:rsidRPr="00AC6FF4">
              <w:rPr>
                <w:rFonts w:ascii="Arial" w:hAnsi="Arial" w:cs="Arial"/>
              </w:rPr>
              <w:t>Exercice</w:t>
            </w:r>
          </w:p>
        </w:tc>
        <w:tc>
          <w:tcPr>
            <w:tcW w:w="497" w:type="dxa"/>
            <w:shd w:val="clear" w:color="auto" w:fill="FFFFFF" w:themeFill="background1"/>
            <w:vAlign w:val="center"/>
          </w:tcPr>
          <w:p w:rsidR="00203B64" w:rsidRPr="00AC6FF4" w:rsidRDefault="00203B64" w:rsidP="00203B64">
            <w:pPr>
              <w:rPr>
                <w:rFonts w:ascii="Arial" w:hAnsi="Arial" w:cs="Arial"/>
              </w:rPr>
            </w:pPr>
          </w:p>
        </w:tc>
        <w:tc>
          <w:tcPr>
            <w:tcW w:w="13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2011-2012</w:t>
            </w:r>
          </w:p>
        </w:tc>
        <w:tc>
          <w:tcPr>
            <w:tcW w:w="13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2012-2013</w:t>
            </w:r>
          </w:p>
        </w:tc>
        <w:tc>
          <w:tcPr>
            <w:tcW w:w="1304"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2013-2014</w:t>
            </w:r>
          </w:p>
        </w:tc>
      </w:tr>
      <w:tr w:rsidR="00B968B9" w:rsidRPr="00AC6FF4" w:rsidTr="00203B64">
        <w:trPr>
          <w:trHeight w:val="360"/>
        </w:trPr>
        <w:tc>
          <w:tcPr>
            <w:tcW w:w="4140" w:type="dxa"/>
            <w:shd w:val="clear" w:color="auto" w:fill="FFFFFF" w:themeFill="background1"/>
            <w:vAlign w:val="center"/>
          </w:tcPr>
          <w:p w:rsidR="00203B64" w:rsidRPr="00AC6FF4" w:rsidRDefault="00C6059E" w:rsidP="00203B64">
            <w:pPr>
              <w:rPr>
                <w:rFonts w:ascii="Arial" w:hAnsi="Arial" w:cs="Arial"/>
                <w:lang w:val="fr-CA"/>
              </w:rPr>
            </w:pPr>
            <w:r w:rsidRPr="00AC6FF4">
              <w:rPr>
                <w:rFonts w:ascii="Arial" w:hAnsi="Arial" w:cs="Arial"/>
                <w:lang w:val="fr-CA"/>
              </w:rPr>
              <w:t>Dossiers en instance à l’ouverture</w:t>
            </w:r>
          </w:p>
        </w:tc>
        <w:tc>
          <w:tcPr>
            <w:tcW w:w="497" w:type="dxa"/>
            <w:shd w:val="clear" w:color="auto" w:fill="FFFFFF" w:themeFill="background1"/>
            <w:vAlign w:val="center"/>
          </w:tcPr>
          <w:p w:rsidR="00203B64" w:rsidRPr="00AC6FF4" w:rsidRDefault="00203B64" w:rsidP="00203B64">
            <w:pPr>
              <w:rPr>
                <w:rFonts w:ascii="Arial" w:hAnsi="Arial" w:cs="Arial"/>
                <w:lang w:val="fr-CA"/>
              </w:rPr>
            </w:pPr>
          </w:p>
        </w:tc>
        <w:tc>
          <w:tcPr>
            <w:tcW w:w="13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90</w:t>
            </w:r>
            <w:r w:rsidR="00D01423" w:rsidRPr="00AC6FF4">
              <w:rPr>
                <w:rFonts w:ascii="Arial" w:hAnsi="Arial" w:cs="Arial"/>
              </w:rPr>
              <w:t> </w:t>
            </w:r>
            <w:r w:rsidRPr="00AC6FF4">
              <w:rPr>
                <w:rFonts w:ascii="Arial" w:hAnsi="Arial" w:cs="Arial"/>
              </w:rPr>
              <w:t>000</w:t>
            </w:r>
          </w:p>
        </w:tc>
        <w:tc>
          <w:tcPr>
            <w:tcW w:w="13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90</w:t>
            </w:r>
            <w:r w:rsidR="00D01423" w:rsidRPr="00AC6FF4">
              <w:rPr>
                <w:rFonts w:ascii="Arial" w:hAnsi="Arial" w:cs="Arial"/>
              </w:rPr>
              <w:t> </w:t>
            </w:r>
            <w:r w:rsidRPr="00AC6FF4">
              <w:rPr>
                <w:rFonts w:ascii="Arial" w:hAnsi="Arial" w:cs="Arial"/>
              </w:rPr>
              <w:t>000</w:t>
            </w:r>
          </w:p>
        </w:tc>
        <w:tc>
          <w:tcPr>
            <w:tcW w:w="1304"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80</w:t>
            </w:r>
            <w:r w:rsidR="00D01423" w:rsidRPr="00AC6FF4">
              <w:rPr>
                <w:rFonts w:ascii="Arial" w:hAnsi="Arial" w:cs="Arial"/>
              </w:rPr>
              <w:t> </w:t>
            </w:r>
            <w:r w:rsidRPr="00AC6FF4">
              <w:rPr>
                <w:rFonts w:ascii="Arial" w:hAnsi="Arial" w:cs="Arial"/>
              </w:rPr>
              <w:t>000</w:t>
            </w:r>
          </w:p>
        </w:tc>
      </w:tr>
      <w:tr w:rsidR="00B968B9" w:rsidRPr="00AC6FF4" w:rsidTr="00203B64">
        <w:trPr>
          <w:trHeight w:val="360"/>
        </w:trPr>
        <w:tc>
          <w:tcPr>
            <w:tcW w:w="4140" w:type="dxa"/>
            <w:shd w:val="clear" w:color="auto" w:fill="FFFFFF" w:themeFill="background1"/>
            <w:vAlign w:val="center"/>
          </w:tcPr>
          <w:p w:rsidR="00203B64" w:rsidRPr="00AC6FF4" w:rsidRDefault="00C6059E" w:rsidP="00203B64">
            <w:pPr>
              <w:rPr>
                <w:rFonts w:ascii="Arial" w:hAnsi="Arial" w:cs="Arial"/>
              </w:rPr>
            </w:pPr>
            <w:r w:rsidRPr="00AC6FF4">
              <w:rPr>
                <w:rFonts w:ascii="Arial" w:hAnsi="Arial" w:cs="Arial"/>
              </w:rPr>
              <w:t>Nombre de dossiers reçus*</w:t>
            </w:r>
          </w:p>
        </w:tc>
        <w:tc>
          <w:tcPr>
            <w:tcW w:w="497"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w:t>
            </w:r>
          </w:p>
        </w:tc>
        <w:tc>
          <w:tcPr>
            <w:tcW w:w="13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43</w:t>
            </w:r>
            <w:r w:rsidR="00D01423" w:rsidRPr="00AC6FF4">
              <w:rPr>
                <w:rFonts w:ascii="Arial" w:hAnsi="Arial" w:cs="Arial"/>
              </w:rPr>
              <w:t> </w:t>
            </w:r>
            <w:r w:rsidRPr="00AC6FF4">
              <w:rPr>
                <w:rFonts w:ascii="Arial" w:hAnsi="Arial" w:cs="Arial"/>
              </w:rPr>
              <w:t>000</w:t>
            </w:r>
          </w:p>
        </w:tc>
        <w:tc>
          <w:tcPr>
            <w:tcW w:w="13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48</w:t>
            </w:r>
            <w:r w:rsidR="00D01423" w:rsidRPr="00AC6FF4">
              <w:rPr>
                <w:rFonts w:ascii="Arial" w:hAnsi="Arial" w:cs="Arial"/>
              </w:rPr>
              <w:t> </w:t>
            </w:r>
            <w:r w:rsidRPr="00AC6FF4">
              <w:rPr>
                <w:rFonts w:ascii="Arial" w:hAnsi="Arial" w:cs="Arial"/>
              </w:rPr>
              <w:t>000</w:t>
            </w:r>
          </w:p>
        </w:tc>
        <w:tc>
          <w:tcPr>
            <w:tcW w:w="1304"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45</w:t>
            </w:r>
            <w:r w:rsidR="00D01423" w:rsidRPr="00AC6FF4">
              <w:rPr>
                <w:rFonts w:ascii="Arial" w:hAnsi="Arial" w:cs="Arial"/>
              </w:rPr>
              <w:t> </w:t>
            </w:r>
            <w:r w:rsidRPr="00AC6FF4">
              <w:rPr>
                <w:rFonts w:ascii="Arial" w:hAnsi="Arial" w:cs="Arial"/>
              </w:rPr>
              <w:t>000</w:t>
            </w:r>
          </w:p>
        </w:tc>
      </w:tr>
      <w:tr w:rsidR="00B968B9" w:rsidRPr="00AC6FF4" w:rsidTr="00203B64">
        <w:trPr>
          <w:trHeight w:val="360"/>
        </w:trPr>
        <w:tc>
          <w:tcPr>
            <w:tcW w:w="4140" w:type="dxa"/>
            <w:shd w:val="clear" w:color="auto" w:fill="FFFFFF" w:themeFill="background1"/>
            <w:vAlign w:val="center"/>
          </w:tcPr>
          <w:p w:rsidR="00203B64" w:rsidRPr="00AC6FF4" w:rsidRDefault="00C6059E" w:rsidP="00203B64">
            <w:pPr>
              <w:rPr>
                <w:rFonts w:ascii="Arial" w:hAnsi="Arial" w:cs="Arial"/>
                <w:lang w:val="fr-CA"/>
              </w:rPr>
            </w:pPr>
            <w:r w:rsidRPr="00AC6FF4">
              <w:rPr>
                <w:rFonts w:ascii="Arial" w:hAnsi="Arial" w:cs="Arial"/>
                <w:lang w:val="fr-CA"/>
              </w:rPr>
              <w:t>Nombre total de dossiers pour l’exercice</w:t>
            </w:r>
          </w:p>
        </w:tc>
        <w:tc>
          <w:tcPr>
            <w:tcW w:w="497"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w:t>
            </w:r>
          </w:p>
        </w:tc>
        <w:tc>
          <w:tcPr>
            <w:tcW w:w="13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133</w:t>
            </w:r>
            <w:r w:rsidR="00D01423" w:rsidRPr="00AC6FF4">
              <w:rPr>
                <w:rFonts w:ascii="Arial" w:hAnsi="Arial" w:cs="Arial"/>
              </w:rPr>
              <w:t> </w:t>
            </w:r>
            <w:r w:rsidRPr="00AC6FF4">
              <w:rPr>
                <w:rFonts w:ascii="Arial" w:hAnsi="Arial" w:cs="Arial"/>
              </w:rPr>
              <w:t>000</w:t>
            </w:r>
          </w:p>
        </w:tc>
        <w:tc>
          <w:tcPr>
            <w:tcW w:w="13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138</w:t>
            </w:r>
            <w:r w:rsidR="00D01423" w:rsidRPr="00AC6FF4">
              <w:rPr>
                <w:rFonts w:ascii="Arial" w:hAnsi="Arial" w:cs="Arial"/>
              </w:rPr>
              <w:t> </w:t>
            </w:r>
            <w:r w:rsidRPr="00AC6FF4">
              <w:rPr>
                <w:rFonts w:ascii="Arial" w:hAnsi="Arial" w:cs="Arial"/>
              </w:rPr>
              <w:t>000</w:t>
            </w:r>
          </w:p>
        </w:tc>
        <w:tc>
          <w:tcPr>
            <w:tcW w:w="1304"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125</w:t>
            </w:r>
            <w:r w:rsidR="00D01423" w:rsidRPr="00AC6FF4">
              <w:rPr>
                <w:rFonts w:ascii="Arial" w:hAnsi="Arial" w:cs="Arial"/>
              </w:rPr>
              <w:t> </w:t>
            </w:r>
            <w:r w:rsidRPr="00AC6FF4">
              <w:rPr>
                <w:rFonts w:ascii="Arial" w:hAnsi="Arial" w:cs="Arial"/>
              </w:rPr>
              <w:t>000</w:t>
            </w:r>
          </w:p>
        </w:tc>
      </w:tr>
      <w:tr w:rsidR="00B968B9" w:rsidRPr="00AC6FF4" w:rsidTr="00203B64">
        <w:trPr>
          <w:trHeight w:val="360"/>
        </w:trPr>
        <w:tc>
          <w:tcPr>
            <w:tcW w:w="4140" w:type="dxa"/>
            <w:shd w:val="clear" w:color="auto" w:fill="FFFFFF" w:themeFill="background1"/>
            <w:vAlign w:val="center"/>
          </w:tcPr>
          <w:p w:rsidR="00203B64" w:rsidRPr="00AC6FF4" w:rsidRDefault="00C6059E" w:rsidP="00203B64">
            <w:pPr>
              <w:rPr>
                <w:rFonts w:ascii="Arial" w:hAnsi="Arial" w:cs="Arial"/>
              </w:rPr>
            </w:pPr>
            <w:r w:rsidRPr="00AC6FF4">
              <w:rPr>
                <w:rFonts w:ascii="Arial" w:hAnsi="Arial" w:cs="Arial"/>
              </w:rPr>
              <w:t>Dossiers résolus</w:t>
            </w:r>
          </w:p>
        </w:tc>
        <w:tc>
          <w:tcPr>
            <w:tcW w:w="497"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w:t>
            </w:r>
          </w:p>
        </w:tc>
        <w:tc>
          <w:tcPr>
            <w:tcW w:w="13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43</w:t>
            </w:r>
            <w:r w:rsidR="00D01423" w:rsidRPr="00AC6FF4">
              <w:rPr>
                <w:rFonts w:ascii="Arial" w:hAnsi="Arial" w:cs="Arial"/>
              </w:rPr>
              <w:t> </w:t>
            </w:r>
            <w:r w:rsidRPr="00AC6FF4">
              <w:rPr>
                <w:rFonts w:ascii="Arial" w:hAnsi="Arial" w:cs="Arial"/>
              </w:rPr>
              <w:t>000</w:t>
            </w:r>
          </w:p>
        </w:tc>
        <w:tc>
          <w:tcPr>
            <w:tcW w:w="13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58</w:t>
            </w:r>
            <w:r w:rsidR="00D01423" w:rsidRPr="00AC6FF4">
              <w:rPr>
                <w:rFonts w:ascii="Arial" w:hAnsi="Arial" w:cs="Arial"/>
              </w:rPr>
              <w:t> </w:t>
            </w:r>
            <w:r w:rsidRPr="00AC6FF4">
              <w:rPr>
                <w:rFonts w:ascii="Arial" w:hAnsi="Arial" w:cs="Arial"/>
              </w:rPr>
              <w:t>000</w:t>
            </w:r>
          </w:p>
        </w:tc>
        <w:tc>
          <w:tcPr>
            <w:tcW w:w="1304"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63</w:t>
            </w:r>
            <w:r w:rsidR="00D01423" w:rsidRPr="00AC6FF4">
              <w:rPr>
                <w:rFonts w:ascii="Arial" w:hAnsi="Arial" w:cs="Arial"/>
              </w:rPr>
              <w:t> </w:t>
            </w:r>
            <w:r w:rsidRPr="00AC6FF4">
              <w:rPr>
                <w:rFonts w:ascii="Arial" w:hAnsi="Arial" w:cs="Arial"/>
              </w:rPr>
              <w:t>000</w:t>
            </w:r>
          </w:p>
        </w:tc>
      </w:tr>
      <w:tr w:rsidR="00B968B9" w:rsidRPr="00AC6FF4" w:rsidTr="00203B64">
        <w:trPr>
          <w:trHeight w:val="360"/>
        </w:trPr>
        <w:tc>
          <w:tcPr>
            <w:tcW w:w="4140" w:type="dxa"/>
            <w:shd w:val="clear" w:color="auto" w:fill="FFFFFF" w:themeFill="background1"/>
            <w:vAlign w:val="center"/>
          </w:tcPr>
          <w:p w:rsidR="00203B64" w:rsidRPr="00AC6FF4" w:rsidRDefault="00C6059E" w:rsidP="00203B64">
            <w:pPr>
              <w:rPr>
                <w:rFonts w:ascii="Arial" w:hAnsi="Arial" w:cs="Arial"/>
                <w:lang w:val="fr-CA"/>
              </w:rPr>
            </w:pPr>
            <w:r w:rsidRPr="00AC6FF4">
              <w:rPr>
                <w:rFonts w:ascii="Arial" w:hAnsi="Arial" w:cs="Arial"/>
                <w:lang w:val="fr-CA"/>
              </w:rPr>
              <w:t>Dossiers restant en fin d’exercice</w:t>
            </w:r>
          </w:p>
        </w:tc>
        <w:tc>
          <w:tcPr>
            <w:tcW w:w="497"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w:t>
            </w:r>
          </w:p>
        </w:tc>
        <w:tc>
          <w:tcPr>
            <w:tcW w:w="13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90</w:t>
            </w:r>
            <w:r w:rsidR="00D01423" w:rsidRPr="00AC6FF4">
              <w:rPr>
                <w:rFonts w:ascii="Arial" w:hAnsi="Arial" w:cs="Arial"/>
              </w:rPr>
              <w:t> </w:t>
            </w:r>
            <w:r w:rsidRPr="00AC6FF4">
              <w:rPr>
                <w:rFonts w:ascii="Arial" w:hAnsi="Arial" w:cs="Arial"/>
              </w:rPr>
              <w:t>000</w:t>
            </w:r>
          </w:p>
        </w:tc>
        <w:tc>
          <w:tcPr>
            <w:tcW w:w="13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80</w:t>
            </w:r>
            <w:r w:rsidR="00D01423" w:rsidRPr="00AC6FF4">
              <w:rPr>
                <w:rFonts w:ascii="Arial" w:hAnsi="Arial" w:cs="Arial"/>
              </w:rPr>
              <w:t> </w:t>
            </w:r>
            <w:r w:rsidRPr="00AC6FF4">
              <w:rPr>
                <w:rFonts w:ascii="Arial" w:hAnsi="Arial" w:cs="Arial"/>
              </w:rPr>
              <w:t>000</w:t>
            </w:r>
          </w:p>
        </w:tc>
        <w:tc>
          <w:tcPr>
            <w:tcW w:w="1304"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62</w:t>
            </w:r>
            <w:r w:rsidR="00D01423" w:rsidRPr="00AC6FF4">
              <w:rPr>
                <w:rFonts w:ascii="Arial" w:hAnsi="Arial" w:cs="Arial"/>
              </w:rPr>
              <w:t> </w:t>
            </w:r>
            <w:r w:rsidRPr="00AC6FF4">
              <w:rPr>
                <w:rFonts w:ascii="Arial" w:hAnsi="Arial" w:cs="Arial"/>
              </w:rPr>
              <w:t>000</w:t>
            </w:r>
          </w:p>
        </w:tc>
      </w:tr>
    </w:tbl>
    <w:p w:rsidR="00203B64" w:rsidRPr="00AC6FF4" w:rsidRDefault="00203B64" w:rsidP="00203B64">
      <w:pPr>
        <w:rPr>
          <w:rFonts w:ascii="Arial" w:hAnsi="Arial" w:cs="Arial"/>
          <w:lang w:val="fr-CA"/>
        </w:rPr>
      </w:pPr>
      <w:r w:rsidRPr="00AC6FF4">
        <w:rPr>
          <w:rFonts w:ascii="Arial" w:hAnsi="Arial" w:cs="Arial"/>
          <w:lang w:val="fr-CA"/>
        </w:rPr>
        <w:t>N</w:t>
      </w:r>
      <w:r w:rsidR="0052199E" w:rsidRPr="00AC6FF4">
        <w:rPr>
          <w:rFonts w:ascii="Arial" w:hAnsi="Arial" w:cs="Arial"/>
          <w:lang w:val="fr-CA"/>
        </w:rPr>
        <w:t>ota</w:t>
      </w:r>
      <w:r w:rsidR="00D01423" w:rsidRPr="00AC6FF4">
        <w:rPr>
          <w:rFonts w:ascii="Arial" w:hAnsi="Arial" w:cs="Arial"/>
          <w:lang w:val="fr-CA"/>
        </w:rPr>
        <w:t> </w:t>
      </w:r>
      <w:r w:rsidRPr="00AC6FF4">
        <w:rPr>
          <w:rFonts w:ascii="Arial" w:hAnsi="Arial" w:cs="Arial"/>
          <w:lang w:val="fr-CA"/>
        </w:rPr>
        <w:t>:</w:t>
      </w:r>
      <w:r w:rsidRPr="00AC6FF4">
        <w:rPr>
          <w:rFonts w:ascii="Arial" w:hAnsi="Arial" w:cs="Arial"/>
          <w:b/>
          <w:lang w:val="fr-CA"/>
        </w:rPr>
        <w:t xml:space="preserve"> </w:t>
      </w:r>
      <w:r w:rsidR="00C6059E" w:rsidRPr="00AC6FF4">
        <w:rPr>
          <w:rFonts w:ascii="Arial" w:hAnsi="Arial" w:cs="Arial"/>
          <w:lang w:val="fr-CA"/>
        </w:rPr>
        <w:t xml:space="preserve">Le délai de dépôt des appels sur l’évaluation foncière à la CRÉF était le 31 mars 2014 ou 90 jours à partir de la date de la décision de la </w:t>
      </w:r>
      <w:r w:rsidR="00437D5E" w:rsidRPr="00AC6FF4">
        <w:rPr>
          <w:rFonts w:ascii="Arial" w:hAnsi="Arial" w:cs="Arial"/>
          <w:lang w:val="fr-CA"/>
        </w:rPr>
        <w:t>Société d’évaluation foncière des municipalités (SEFM)</w:t>
      </w:r>
      <w:r w:rsidR="00C6059E" w:rsidRPr="00AC6FF4">
        <w:rPr>
          <w:rFonts w:ascii="Arial" w:hAnsi="Arial" w:cs="Arial"/>
          <w:lang w:val="fr-CA"/>
        </w:rPr>
        <w:t xml:space="preserve"> sur la demande de réexamen</w:t>
      </w:r>
      <w:r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203B64" w:rsidP="00203B64">
      <w:pPr>
        <w:rPr>
          <w:rFonts w:ascii="Arial" w:hAnsi="Arial" w:cs="Arial"/>
          <w:lang w:val="fr-CA"/>
        </w:rPr>
      </w:pPr>
      <w:r w:rsidRPr="00AC6FF4">
        <w:rPr>
          <w:rFonts w:ascii="Arial" w:hAnsi="Arial" w:cs="Arial"/>
          <w:lang w:val="fr-CA"/>
        </w:rPr>
        <w:t>*</w:t>
      </w:r>
      <w:r w:rsidR="00C6059E" w:rsidRPr="00AC6FF4">
        <w:rPr>
          <w:rFonts w:ascii="Arial" w:hAnsi="Arial" w:cs="Arial"/>
          <w:lang w:val="fr-CA"/>
        </w:rPr>
        <w:t xml:space="preserve">Les dossiers reçus comprennent tous les types d’appels traités par la CRÉF, y compris les appels sur les évaluations annuelles, supplémentaires ou omises, et les appels en vertu de la </w:t>
      </w:r>
      <w:r w:rsidR="00C6059E" w:rsidRPr="00AC6FF4">
        <w:rPr>
          <w:rFonts w:ascii="Arial" w:hAnsi="Arial" w:cs="Arial"/>
          <w:i/>
          <w:lang w:val="fr-CA"/>
        </w:rPr>
        <w:t>Loi de 2001 sur les municipalités</w:t>
      </w:r>
      <w:r w:rsidR="00C6059E" w:rsidRPr="00AC6FF4">
        <w:rPr>
          <w:rFonts w:ascii="Arial" w:hAnsi="Arial" w:cs="Arial"/>
          <w:lang w:val="fr-CA"/>
        </w:rPr>
        <w:t xml:space="preserve"> ou de la </w:t>
      </w:r>
      <w:r w:rsidR="00C6059E" w:rsidRPr="00AC6FF4">
        <w:rPr>
          <w:rFonts w:ascii="Arial" w:hAnsi="Arial" w:cs="Arial"/>
          <w:i/>
          <w:lang w:val="fr-CA"/>
        </w:rPr>
        <w:t>Loi de 2006 sur la cité de Toronto</w:t>
      </w:r>
      <w:r w:rsidRPr="00AC6FF4">
        <w:rPr>
          <w:rFonts w:ascii="Arial" w:hAnsi="Arial" w:cs="Arial"/>
          <w:lang w:val="fr-CA"/>
        </w:rPr>
        <w:t>.</w:t>
      </w:r>
    </w:p>
    <w:p w:rsidR="006B0CBF" w:rsidRPr="00AC6FF4" w:rsidRDefault="006B0CBF" w:rsidP="00203B64">
      <w:pPr>
        <w:rPr>
          <w:rFonts w:ascii="Arial" w:hAnsi="Arial" w:cs="Arial"/>
          <w:lang w:val="fr-CA"/>
        </w:rPr>
      </w:pPr>
    </w:p>
    <w:p w:rsidR="00B736F7" w:rsidRPr="00AC6FF4" w:rsidRDefault="00B736F7" w:rsidP="00203B64">
      <w:pPr>
        <w:rPr>
          <w:rFonts w:ascii="Arial" w:hAnsi="Arial" w:cs="Arial"/>
          <w:b/>
          <w:lang w:val="fr-CA"/>
        </w:rPr>
      </w:pPr>
      <w:r w:rsidRPr="00AC6FF4">
        <w:rPr>
          <w:rFonts w:ascii="Arial" w:hAnsi="Arial" w:cs="Arial"/>
          <w:b/>
          <w:lang w:val="fr-CA"/>
        </w:rPr>
        <w:t>Processus de la CRÉF</w:t>
      </w:r>
    </w:p>
    <w:p w:rsidR="00203B64" w:rsidRPr="00AC6FF4" w:rsidRDefault="00C6059E" w:rsidP="00203B64">
      <w:pPr>
        <w:rPr>
          <w:rFonts w:ascii="Arial" w:hAnsi="Arial" w:cs="Arial"/>
          <w:lang w:val="fr-CA"/>
        </w:rPr>
      </w:pPr>
      <w:r w:rsidRPr="00AC6FF4">
        <w:rPr>
          <w:rFonts w:ascii="Arial" w:hAnsi="Arial" w:cs="Arial"/>
          <w:lang w:val="fr-CA"/>
        </w:rPr>
        <w:t xml:space="preserve">Le gouvernement provincial, par l’intermédiaire du ministère des Finances, établit les lois et </w:t>
      </w:r>
      <w:r w:rsidR="00B736F7" w:rsidRPr="00AC6FF4">
        <w:rPr>
          <w:rFonts w:ascii="Arial" w:hAnsi="Arial" w:cs="Arial"/>
          <w:lang w:val="fr-CA"/>
        </w:rPr>
        <w:t>les règlements</w:t>
      </w:r>
      <w:r w:rsidRPr="00AC6FF4">
        <w:rPr>
          <w:rFonts w:ascii="Arial" w:hAnsi="Arial" w:cs="Arial"/>
          <w:lang w:val="fr-CA"/>
        </w:rPr>
        <w:t xml:space="preserve"> concernant l’évaluation foncière</w:t>
      </w:r>
      <w:r w:rsidR="00203B64" w:rsidRPr="00AC6FF4">
        <w:rPr>
          <w:rFonts w:ascii="Arial" w:hAnsi="Arial" w:cs="Arial"/>
          <w:lang w:val="fr-CA"/>
        </w:rPr>
        <w:t xml:space="preserve">. </w:t>
      </w:r>
      <w:r w:rsidRPr="00AC6FF4">
        <w:rPr>
          <w:rFonts w:ascii="Arial" w:hAnsi="Arial" w:cs="Arial"/>
          <w:lang w:val="fr-CA"/>
        </w:rPr>
        <w:t>Les municipalités ont la responsabilité de fixer les taux d’imposition et de percevoir les impôts fonciers</w:t>
      </w:r>
      <w:r w:rsidR="00203B64" w:rsidRPr="00AC6FF4">
        <w:rPr>
          <w:rFonts w:ascii="Arial" w:hAnsi="Arial" w:cs="Arial"/>
          <w:lang w:val="fr-CA"/>
        </w:rPr>
        <w:t xml:space="preserve">. </w:t>
      </w:r>
      <w:r w:rsidRPr="00AC6FF4">
        <w:rPr>
          <w:rFonts w:ascii="Arial" w:hAnsi="Arial" w:cs="Arial"/>
          <w:lang w:val="fr-CA"/>
        </w:rPr>
        <w:t xml:space="preserve">La </w:t>
      </w:r>
      <w:r w:rsidR="00437D5E" w:rsidRPr="00AC6FF4">
        <w:rPr>
          <w:rFonts w:ascii="Arial" w:hAnsi="Arial" w:cs="Arial"/>
          <w:lang w:val="fr-CA"/>
        </w:rPr>
        <w:t>SEFM</w:t>
      </w:r>
      <w:r w:rsidRPr="00AC6FF4">
        <w:rPr>
          <w:rFonts w:ascii="Arial" w:hAnsi="Arial" w:cs="Arial"/>
          <w:lang w:val="fr-CA"/>
        </w:rPr>
        <w:t xml:space="preserve"> évalue et classifie tous les biens-fonds en Ontario</w:t>
      </w:r>
      <w:r w:rsidR="00203B64" w:rsidRPr="00AC6FF4">
        <w:rPr>
          <w:rFonts w:ascii="Arial" w:hAnsi="Arial" w:cs="Arial"/>
          <w:lang w:val="fr-CA"/>
        </w:rPr>
        <w:t xml:space="preserve">. </w:t>
      </w:r>
      <w:r w:rsidRPr="00AC6FF4">
        <w:rPr>
          <w:rFonts w:ascii="Arial" w:hAnsi="Arial" w:cs="Arial"/>
          <w:lang w:val="fr-CA"/>
        </w:rPr>
        <w:t>En cas de litige entre un propriétaire foncier et la S</w:t>
      </w:r>
      <w:r w:rsidR="00437D5E" w:rsidRPr="00AC6FF4">
        <w:rPr>
          <w:rFonts w:ascii="Arial" w:hAnsi="Arial" w:cs="Arial"/>
          <w:lang w:val="fr-CA"/>
        </w:rPr>
        <w:t>E</w:t>
      </w:r>
      <w:r w:rsidRPr="00AC6FF4">
        <w:rPr>
          <w:rFonts w:ascii="Arial" w:hAnsi="Arial" w:cs="Arial"/>
          <w:lang w:val="fr-CA"/>
        </w:rPr>
        <w:t>FM, le propriétaire peut interjeter appel auprès de la CRÉF</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C6059E" w:rsidP="00203B64">
      <w:pPr>
        <w:rPr>
          <w:rFonts w:ascii="Arial" w:hAnsi="Arial" w:cs="Arial"/>
          <w:lang w:val="fr-CA"/>
        </w:rPr>
      </w:pPr>
      <w:r w:rsidRPr="00AC6FF4">
        <w:rPr>
          <w:rFonts w:ascii="Arial" w:hAnsi="Arial" w:cs="Arial"/>
          <w:lang w:val="fr-CA"/>
        </w:rPr>
        <w:t>De nombreux appels portant sur des biens non résidentiels sont complexes et exigent des audiences très longues, parfois présidées par un comité d’audience de plusieurs membres</w:t>
      </w:r>
      <w:r w:rsidR="00203B64" w:rsidRPr="00AC6FF4">
        <w:rPr>
          <w:rFonts w:ascii="Arial" w:hAnsi="Arial" w:cs="Arial"/>
          <w:lang w:val="fr-CA"/>
        </w:rPr>
        <w:t xml:space="preserve">. </w:t>
      </w:r>
      <w:r w:rsidRPr="00AC6FF4">
        <w:rPr>
          <w:rFonts w:ascii="Arial" w:hAnsi="Arial" w:cs="Arial"/>
          <w:lang w:val="fr-CA"/>
        </w:rPr>
        <w:t>Ces appels peuvent faire l’objet d’une conférence préparatoire</w:t>
      </w:r>
      <w:r w:rsidR="001E5FAE"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C6059E" w:rsidP="00203B64">
      <w:pPr>
        <w:rPr>
          <w:rFonts w:ascii="Arial" w:hAnsi="Arial" w:cs="Arial"/>
          <w:lang w:val="fr-CA"/>
        </w:rPr>
      </w:pPr>
      <w:r w:rsidRPr="00AC6FF4">
        <w:rPr>
          <w:rFonts w:ascii="Arial" w:hAnsi="Arial" w:cs="Arial"/>
          <w:lang w:val="fr-CA"/>
        </w:rPr>
        <w:t>Durant ce processus préparatoire, la CRÉF collabore avec les parties à l’établissement d’un calendrier et peut rendre des ordonnances de procédure précisant les détails relatifs à l’échange d’information et au dépôt préliminaire des documents requis</w:t>
      </w:r>
      <w:r w:rsidR="00203B64" w:rsidRPr="00AC6FF4">
        <w:rPr>
          <w:rFonts w:ascii="Arial" w:hAnsi="Arial" w:cs="Arial"/>
          <w:lang w:val="fr-CA"/>
        </w:rPr>
        <w:t xml:space="preserve">. </w:t>
      </w:r>
      <w:r w:rsidRPr="00AC6FF4">
        <w:rPr>
          <w:rFonts w:ascii="Arial" w:hAnsi="Arial" w:cs="Arial"/>
          <w:lang w:val="fr-CA"/>
        </w:rPr>
        <w:t>Ces étapes préparatoires peuvent accélérer le processus d’audience et donnent aux parties l’occasion de parvenir à une entente avant la tenue d’une audience</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C6059E" w:rsidP="00203B64">
      <w:pPr>
        <w:rPr>
          <w:rFonts w:ascii="Arial" w:hAnsi="Arial" w:cs="Arial"/>
          <w:lang w:val="fr-CA"/>
        </w:rPr>
      </w:pPr>
      <w:r w:rsidRPr="00AC6FF4">
        <w:rPr>
          <w:rFonts w:ascii="Arial" w:hAnsi="Arial" w:cs="Arial"/>
          <w:lang w:val="fr-CA"/>
        </w:rPr>
        <w:t xml:space="preserve">L’audience donne à l’appelant la possibilité d’expliquer pourquoi il pense que l’évaluation foncière de la </w:t>
      </w:r>
      <w:r w:rsidR="00437D5E" w:rsidRPr="00AC6FF4">
        <w:rPr>
          <w:rFonts w:ascii="Arial" w:hAnsi="Arial" w:cs="Arial"/>
          <w:lang w:val="fr-CA"/>
        </w:rPr>
        <w:t xml:space="preserve">SEFM </w:t>
      </w:r>
      <w:r w:rsidRPr="00AC6FF4">
        <w:rPr>
          <w:rFonts w:ascii="Arial" w:hAnsi="Arial" w:cs="Arial"/>
          <w:lang w:val="fr-CA"/>
        </w:rPr>
        <w:t>est erronée</w:t>
      </w:r>
      <w:r w:rsidR="00203B64" w:rsidRPr="00AC6FF4">
        <w:rPr>
          <w:rFonts w:ascii="Arial" w:hAnsi="Arial" w:cs="Arial"/>
          <w:lang w:val="fr-CA"/>
        </w:rPr>
        <w:t xml:space="preserve">. </w:t>
      </w:r>
      <w:r w:rsidRPr="00AC6FF4">
        <w:rPr>
          <w:rFonts w:ascii="Arial" w:hAnsi="Arial" w:cs="Arial"/>
          <w:lang w:val="fr-CA"/>
        </w:rPr>
        <w:t>Les conférences préparatoires sont parfois tenues par téléconférence</w:t>
      </w:r>
      <w:r w:rsidR="00203B64" w:rsidRPr="00AC6FF4">
        <w:rPr>
          <w:rFonts w:ascii="Arial" w:hAnsi="Arial" w:cs="Arial"/>
          <w:lang w:val="fr-CA"/>
        </w:rPr>
        <w:t xml:space="preserve">. </w:t>
      </w:r>
      <w:r w:rsidRPr="00AC6FF4">
        <w:rPr>
          <w:rFonts w:ascii="Arial" w:hAnsi="Arial" w:cs="Arial"/>
          <w:lang w:val="fr-CA"/>
        </w:rPr>
        <w:t xml:space="preserve">La téléconférence est un moyen pratique de faire le point sur l’avancement d’un dossier et de décider des étapes suivantes pour parvenir à une ordonnance </w:t>
      </w:r>
      <w:r w:rsidR="001E5FAE" w:rsidRPr="00AC6FF4">
        <w:rPr>
          <w:rFonts w:ascii="Arial" w:hAnsi="Arial" w:cs="Arial"/>
          <w:lang w:val="fr-CA"/>
        </w:rPr>
        <w:t>de</w:t>
      </w:r>
      <w:r w:rsidRPr="00AC6FF4">
        <w:rPr>
          <w:rFonts w:ascii="Arial" w:hAnsi="Arial" w:cs="Arial"/>
          <w:lang w:val="fr-CA"/>
        </w:rPr>
        <w:t xml:space="preserve"> procédure ou</w:t>
      </w:r>
      <w:r w:rsidR="001E5FAE" w:rsidRPr="00AC6FF4">
        <w:rPr>
          <w:rFonts w:ascii="Arial" w:hAnsi="Arial" w:cs="Arial"/>
          <w:lang w:val="fr-CA"/>
        </w:rPr>
        <w:t xml:space="preserve"> à une ordonnance</w:t>
      </w:r>
      <w:r w:rsidRPr="00AC6FF4">
        <w:rPr>
          <w:rFonts w:ascii="Arial" w:hAnsi="Arial" w:cs="Arial"/>
          <w:lang w:val="fr-CA"/>
        </w:rPr>
        <w:t xml:space="preserve"> sur consentement, </w:t>
      </w:r>
      <w:r w:rsidR="00680C15" w:rsidRPr="00AC6FF4">
        <w:rPr>
          <w:rFonts w:ascii="Arial" w:hAnsi="Arial" w:cs="Arial"/>
          <w:lang w:val="fr-CA"/>
        </w:rPr>
        <w:t>à la résolution</w:t>
      </w:r>
      <w:r w:rsidRPr="00AC6FF4">
        <w:rPr>
          <w:rFonts w:ascii="Arial" w:hAnsi="Arial" w:cs="Arial"/>
          <w:lang w:val="fr-CA"/>
        </w:rPr>
        <w:t xml:space="preserve"> de questions litigieuses et parfois même au règlement d’un appel</w:t>
      </w:r>
      <w:r w:rsidR="00203B64" w:rsidRPr="00AC6FF4">
        <w:rPr>
          <w:rFonts w:ascii="Arial" w:hAnsi="Arial" w:cs="Arial"/>
          <w:lang w:val="fr-CA"/>
        </w:rPr>
        <w:t xml:space="preserve">. </w:t>
      </w:r>
      <w:r w:rsidRPr="00AC6FF4">
        <w:rPr>
          <w:rFonts w:ascii="Arial" w:hAnsi="Arial" w:cs="Arial"/>
          <w:lang w:val="fr-CA"/>
        </w:rPr>
        <w:t>Cette technique permet aussi d’économiser temps et argent en réduisant les déplacements de tou</w:t>
      </w:r>
      <w:r w:rsidR="001E5FAE" w:rsidRPr="00AC6FF4">
        <w:rPr>
          <w:rFonts w:ascii="Arial" w:hAnsi="Arial" w:cs="Arial"/>
          <w:lang w:val="fr-CA"/>
        </w:rPr>
        <w:t>te</w:t>
      </w:r>
      <w:r w:rsidRPr="00AC6FF4">
        <w:rPr>
          <w:rFonts w:ascii="Arial" w:hAnsi="Arial" w:cs="Arial"/>
          <w:lang w:val="fr-CA"/>
        </w:rPr>
        <w:t xml:space="preserve">s les </w:t>
      </w:r>
      <w:r w:rsidR="001E5FAE" w:rsidRPr="00AC6FF4">
        <w:rPr>
          <w:rFonts w:ascii="Arial" w:hAnsi="Arial" w:cs="Arial"/>
          <w:lang w:val="fr-CA"/>
        </w:rPr>
        <w:t>personnes concernées</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C6059E" w:rsidP="00203B64">
      <w:pPr>
        <w:rPr>
          <w:rFonts w:ascii="Arial" w:hAnsi="Arial" w:cs="Arial"/>
          <w:lang w:val="fr-CA"/>
        </w:rPr>
      </w:pPr>
      <w:r w:rsidRPr="00AC6FF4">
        <w:rPr>
          <w:rFonts w:ascii="Arial" w:hAnsi="Arial" w:cs="Arial"/>
          <w:lang w:val="fr-CA"/>
        </w:rPr>
        <w:t>Au cours d’une audience, les parties présentent des éléments de preuve au sujet desquels ils se questionnent à tour de rôle</w:t>
      </w:r>
      <w:r w:rsidR="00203B64" w:rsidRPr="00AC6FF4">
        <w:rPr>
          <w:rFonts w:ascii="Arial" w:hAnsi="Arial" w:cs="Arial"/>
          <w:lang w:val="fr-CA"/>
        </w:rPr>
        <w:t xml:space="preserve">. </w:t>
      </w:r>
      <w:r w:rsidRPr="00AC6FF4">
        <w:rPr>
          <w:rFonts w:ascii="Arial" w:hAnsi="Arial" w:cs="Arial"/>
          <w:lang w:val="fr-CA"/>
        </w:rPr>
        <w:t>À l’issue de l’audience, le membre qui préside rend sa décision ou la réserve pour une date ultérieure</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B736F7" w:rsidP="00203B64">
      <w:pPr>
        <w:pStyle w:val="Heading2"/>
        <w:rPr>
          <w:lang w:val="fr-CA"/>
        </w:rPr>
      </w:pPr>
      <w:r w:rsidRPr="00AC6FF4">
        <w:rPr>
          <w:lang w:val="fr-CA"/>
        </w:rPr>
        <w:t>Dossiers et processus de la CN</w:t>
      </w:r>
    </w:p>
    <w:p w:rsidR="00203B64" w:rsidRPr="00AC6FF4" w:rsidRDefault="00203B64" w:rsidP="00203B64">
      <w:pPr>
        <w:rPr>
          <w:rFonts w:ascii="Arial" w:hAnsi="Arial" w:cs="Arial"/>
          <w:lang w:val="fr-CA"/>
        </w:rPr>
      </w:pPr>
    </w:p>
    <w:p w:rsidR="00203B64" w:rsidRPr="00AC6FF4" w:rsidRDefault="00B736F7" w:rsidP="00203B64">
      <w:pPr>
        <w:rPr>
          <w:rFonts w:ascii="Arial" w:hAnsi="Arial" w:cs="Arial"/>
          <w:b/>
          <w:lang w:val="fr-CA"/>
        </w:rPr>
      </w:pPr>
      <w:r w:rsidRPr="00AC6FF4">
        <w:rPr>
          <w:rFonts w:ascii="Arial" w:hAnsi="Arial" w:cs="Arial"/>
          <w:b/>
          <w:lang w:val="fr-CA"/>
        </w:rPr>
        <w:t>Dossiers de la CN</w:t>
      </w:r>
    </w:p>
    <w:p w:rsidR="00203B64" w:rsidRPr="00AC6FF4" w:rsidRDefault="00B736F7" w:rsidP="00203B64">
      <w:pPr>
        <w:rPr>
          <w:rFonts w:ascii="Arial" w:hAnsi="Arial" w:cs="Arial"/>
          <w:bCs/>
          <w:lang w:val="fr-CA"/>
        </w:rPr>
      </w:pPr>
      <w:r w:rsidRPr="00AC6FF4">
        <w:rPr>
          <w:rFonts w:ascii="Arial" w:hAnsi="Arial" w:cs="Arial"/>
          <w:bCs/>
          <w:lang w:val="fr-CA"/>
        </w:rPr>
        <w:t>En 2013-2014, l</w:t>
      </w:r>
      <w:r w:rsidR="009B4C33" w:rsidRPr="00AC6FF4">
        <w:rPr>
          <w:rFonts w:ascii="Arial" w:hAnsi="Arial" w:cs="Arial"/>
          <w:bCs/>
          <w:lang w:val="fr-CA"/>
        </w:rPr>
        <w:t xml:space="preserve">e nombre </w:t>
      </w:r>
      <w:r w:rsidR="001E5FAE" w:rsidRPr="00AC6FF4">
        <w:rPr>
          <w:rFonts w:ascii="Arial" w:hAnsi="Arial" w:cs="Arial"/>
          <w:bCs/>
          <w:lang w:val="fr-CA"/>
        </w:rPr>
        <w:t>de dossiers</w:t>
      </w:r>
      <w:r w:rsidR="009B4C33" w:rsidRPr="00AC6FF4">
        <w:rPr>
          <w:rFonts w:ascii="Arial" w:hAnsi="Arial" w:cs="Arial"/>
          <w:bCs/>
          <w:lang w:val="fr-CA"/>
        </w:rPr>
        <w:t xml:space="preserve"> </w:t>
      </w:r>
      <w:r w:rsidRPr="00AC6FF4">
        <w:rPr>
          <w:rFonts w:ascii="Arial" w:hAnsi="Arial" w:cs="Arial"/>
          <w:bCs/>
          <w:lang w:val="fr-CA"/>
        </w:rPr>
        <w:t xml:space="preserve">reçus et de réunions tenues par la CN a atteint son plus haut niveau en trois ans. De plus, </w:t>
      </w:r>
      <w:r w:rsidR="009B4C33" w:rsidRPr="00AC6FF4">
        <w:rPr>
          <w:rFonts w:ascii="Arial" w:hAnsi="Arial" w:cs="Arial"/>
          <w:bCs/>
          <w:lang w:val="fr-CA"/>
        </w:rPr>
        <w:t xml:space="preserve">au cours de cet exercice, </w:t>
      </w:r>
      <w:r w:rsidRPr="00AC6FF4">
        <w:rPr>
          <w:rFonts w:ascii="Arial" w:hAnsi="Arial" w:cs="Arial"/>
          <w:bCs/>
          <w:lang w:val="fr-CA"/>
        </w:rPr>
        <w:t xml:space="preserve">les </w:t>
      </w:r>
      <w:r w:rsidR="009B4C33" w:rsidRPr="00AC6FF4">
        <w:rPr>
          <w:rFonts w:ascii="Arial" w:hAnsi="Arial" w:cs="Arial"/>
          <w:bCs/>
          <w:lang w:val="fr-CA"/>
        </w:rPr>
        <w:t>cas</w:t>
      </w:r>
      <w:r w:rsidRPr="00AC6FF4">
        <w:rPr>
          <w:rFonts w:ascii="Arial" w:hAnsi="Arial" w:cs="Arial"/>
          <w:bCs/>
          <w:lang w:val="fr-CA"/>
        </w:rPr>
        <w:t xml:space="preserve"> d’expropriation se sont avérés plus complexes</w:t>
      </w:r>
      <w:r w:rsidR="009B4C33" w:rsidRPr="00AC6FF4">
        <w:rPr>
          <w:rFonts w:ascii="Arial" w:hAnsi="Arial" w:cs="Arial"/>
          <w:bCs/>
          <w:lang w:val="fr-CA"/>
        </w:rPr>
        <w:t xml:space="preserve"> qu’auparavant</w:t>
      </w:r>
      <w:r w:rsidRPr="00AC6FF4">
        <w:rPr>
          <w:rFonts w:ascii="Arial" w:hAnsi="Arial" w:cs="Arial"/>
          <w:bCs/>
          <w:lang w:val="fr-CA"/>
        </w:rPr>
        <w:t xml:space="preserve">. </w:t>
      </w:r>
      <w:r w:rsidR="00436208" w:rsidRPr="00AC6FF4">
        <w:rPr>
          <w:rFonts w:ascii="Arial" w:hAnsi="Arial" w:cs="Arial"/>
          <w:lang w:val="fr-CA"/>
        </w:rPr>
        <w:t>Voici le détail d</w:t>
      </w:r>
      <w:r w:rsidRPr="00AC6FF4">
        <w:rPr>
          <w:rFonts w:ascii="Arial" w:hAnsi="Arial" w:cs="Arial"/>
          <w:lang w:val="fr-CA"/>
        </w:rPr>
        <w:t>es dossiers de la CN</w:t>
      </w:r>
      <w:r w:rsidR="00436208" w:rsidRPr="00AC6FF4">
        <w:rPr>
          <w:rFonts w:ascii="Arial" w:hAnsi="Arial" w:cs="Arial"/>
          <w:lang w:val="fr-CA"/>
        </w:rPr>
        <w:t> :</w:t>
      </w:r>
    </w:p>
    <w:p w:rsidR="00203B64" w:rsidRPr="00AC6FF4" w:rsidRDefault="00203B64" w:rsidP="00203B64">
      <w:pPr>
        <w:rPr>
          <w:rFonts w:ascii="Arial" w:hAnsi="Arial" w:cs="Arial"/>
          <w:lang w:val="fr-CA"/>
        </w:rPr>
      </w:pPr>
    </w:p>
    <w:p w:rsidR="00203B64" w:rsidRPr="00AC6FF4" w:rsidRDefault="005D5BC1" w:rsidP="00203B64">
      <w:pPr>
        <w:rPr>
          <w:rFonts w:ascii="Arial" w:hAnsi="Arial" w:cs="Arial"/>
          <w:b/>
          <w:lang w:val="fr-CA"/>
        </w:rPr>
      </w:pPr>
      <w:r w:rsidRPr="00AC6FF4">
        <w:rPr>
          <w:rFonts w:ascii="Arial" w:hAnsi="Arial" w:cs="Arial"/>
          <w:b/>
          <w:lang w:val="fr-CA"/>
        </w:rPr>
        <w:t>Dossiers de la CN de 2011-2012 à 2013-2014</w:t>
      </w:r>
    </w:p>
    <w:tbl>
      <w:tblPr>
        <w:tblW w:w="87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1"/>
        <w:gridCol w:w="1787"/>
        <w:gridCol w:w="1794"/>
        <w:gridCol w:w="1794"/>
      </w:tblGrid>
      <w:tr w:rsidR="00B968B9" w:rsidRPr="00AC6FF4" w:rsidTr="00203B64">
        <w:trPr>
          <w:trHeight w:val="357"/>
        </w:trPr>
        <w:tc>
          <w:tcPr>
            <w:tcW w:w="3391" w:type="dxa"/>
            <w:shd w:val="clear" w:color="auto" w:fill="auto"/>
            <w:noWrap/>
            <w:vAlign w:val="center"/>
          </w:tcPr>
          <w:p w:rsidR="00203B64" w:rsidRPr="00AC6FF4" w:rsidRDefault="005D5BC1" w:rsidP="00203B64">
            <w:pPr>
              <w:rPr>
                <w:rFonts w:ascii="Arial" w:hAnsi="Arial" w:cs="Arial"/>
                <w:b/>
              </w:rPr>
            </w:pPr>
            <w:r w:rsidRPr="00AC6FF4">
              <w:rPr>
                <w:rFonts w:ascii="Arial" w:hAnsi="Arial" w:cs="Arial"/>
                <w:b/>
              </w:rPr>
              <w:t>Exercice</w:t>
            </w:r>
          </w:p>
        </w:tc>
        <w:tc>
          <w:tcPr>
            <w:tcW w:w="1787" w:type="dxa"/>
            <w:shd w:val="clear" w:color="auto" w:fill="auto"/>
            <w:noWrap/>
            <w:vAlign w:val="center"/>
          </w:tcPr>
          <w:p w:rsidR="00203B64" w:rsidRPr="00AC6FF4" w:rsidRDefault="00203B64" w:rsidP="00203B64">
            <w:pPr>
              <w:rPr>
                <w:rFonts w:ascii="Arial" w:hAnsi="Arial" w:cs="Arial"/>
                <w:b/>
              </w:rPr>
            </w:pPr>
            <w:r w:rsidRPr="00AC6FF4">
              <w:rPr>
                <w:rFonts w:ascii="Arial" w:hAnsi="Arial" w:cs="Arial"/>
                <w:b/>
              </w:rPr>
              <w:t>2011-2012</w:t>
            </w:r>
          </w:p>
        </w:tc>
        <w:tc>
          <w:tcPr>
            <w:tcW w:w="1794" w:type="dxa"/>
            <w:shd w:val="clear" w:color="auto" w:fill="auto"/>
            <w:noWrap/>
            <w:vAlign w:val="center"/>
          </w:tcPr>
          <w:p w:rsidR="00203B64" w:rsidRPr="00AC6FF4" w:rsidRDefault="00203B64" w:rsidP="00203B64">
            <w:pPr>
              <w:rPr>
                <w:rFonts w:ascii="Arial" w:hAnsi="Arial" w:cs="Arial"/>
                <w:b/>
              </w:rPr>
            </w:pPr>
            <w:r w:rsidRPr="00AC6FF4">
              <w:rPr>
                <w:rFonts w:ascii="Arial" w:hAnsi="Arial" w:cs="Arial"/>
                <w:b/>
              </w:rPr>
              <w:t>2012-2013</w:t>
            </w:r>
          </w:p>
        </w:tc>
        <w:tc>
          <w:tcPr>
            <w:tcW w:w="1794" w:type="dxa"/>
            <w:shd w:val="clear" w:color="auto" w:fill="auto"/>
            <w:noWrap/>
            <w:vAlign w:val="center"/>
          </w:tcPr>
          <w:p w:rsidR="00203B64" w:rsidRPr="00AC6FF4" w:rsidRDefault="00203B64" w:rsidP="00203B64">
            <w:pPr>
              <w:rPr>
                <w:rFonts w:ascii="Arial" w:hAnsi="Arial" w:cs="Arial"/>
                <w:b/>
              </w:rPr>
            </w:pPr>
            <w:r w:rsidRPr="00AC6FF4">
              <w:rPr>
                <w:rFonts w:ascii="Arial" w:hAnsi="Arial" w:cs="Arial"/>
                <w:b/>
              </w:rPr>
              <w:t>2013-2014</w:t>
            </w:r>
          </w:p>
        </w:tc>
      </w:tr>
      <w:tr w:rsidR="00B968B9" w:rsidRPr="00AC6FF4" w:rsidTr="00203B64">
        <w:trPr>
          <w:trHeight w:val="357"/>
        </w:trPr>
        <w:tc>
          <w:tcPr>
            <w:tcW w:w="3391" w:type="dxa"/>
            <w:shd w:val="clear" w:color="auto" w:fill="auto"/>
            <w:noWrap/>
            <w:vAlign w:val="center"/>
          </w:tcPr>
          <w:p w:rsidR="00203B64" w:rsidRPr="00AC6FF4" w:rsidRDefault="00203B64" w:rsidP="00203B64">
            <w:pPr>
              <w:rPr>
                <w:rFonts w:ascii="Arial" w:hAnsi="Arial" w:cs="Arial"/>
              </w:rPr>
            </w:pPr>
            <w:r w:rsidRPr="00AC6FF4">
              <w:rPr>
                <w:rFonts w:ascii="Arial" w:hAnsi="Arial" w:cs="Arial"/>
              </w:rPr>
              <w:t>Dossiers reçus</w:t>
            </w:r>
          </w:p>
        </w:tc>
        <w:tc>
          <w:tcPr>
            <w:tcW w:w="1787" w:type="dxa"/>
            <w:shd w:val="clear" w:color="auto" w:fill="auto"/>
            <w:noWrap/>
            <w:vAlign w:val="center"/>
          </w:tcPr>
          <w:p w:rsidR="00203B64" w:rsidRPr="00AC6FF4" w:rsidRDefault="00203B64" w:rsidP="00203B64">
            <w:pPr>
              <w:rPr>
                <w:rFonts w:ascii="Arial" w:hAnsi="Arial" w:cs="Arial"/>
              </w:rPr>
            </w:pPr>
            <w:r w:rsidRPr="00AC6FF4">
              <w:rPr>
                <w:rFonts w:ascii="Arial" w:hAnsi="Arial" w:cs="Arial"/>
              </w:rPr>
              <w:t>74</w:t>
            </w:r>
          </w:p>
        </w:tc>
        <w:tc>
          <w:tcPr>
            <w:tcW w:w="1794" w:type="dxa"/>
            <w:shd w:val="clear" w:color="auto" w:fill="auto"/>
            <w:noWrap/>
            <w:vAlign w:val="center"/>
          </w:tcPr>
          <w:p w:rsidR="00203B64" w:rsidRPr="00AC6FF4" w:rsidRDefault="00203B64" w:rsidP="00203B64">
            <w:pPr>
              <w:rPr>
                <w:rFonts w:ascii="Arial" w:hAnsi="Arial" w:cs="Arial"/>
              </w:rPr>
            </w:pPr>
            <w:r w:rsidRPr="00AC6FF4">
              <w:rPr>
                <w:rFonts w:ascii="Arial" w:hAnsi="Arial" w:cs="Arial"/>
              </w:rPr>
              <w:t>51</w:t>
            </w:r>
          </w:p>
        </w:tc>
        <w:tc>
          <w:tcPr>
            <w:tcW w:w="1794" w:type="dxa"/>
            <w:shd w:val="clear" w:color="auto" w:fill="auto"/>
            <w:noWrap/>
            <w:vAlign w:val="center"/>
          </w:tcPr>
          <w:p w:rsidR="00203B64" w:rsidRPr="00AC6FF4" w:rsidRDefault="00203B64" w:rsidP="00203B64">
            <w:pPr>
              <w:rPr>
                <w:rFonts w:ascii="Arial" w:hAnsi="Arial" w:cs="Arial"/>
              </w:rPr>
            </w:pPr>
            <w:r w:rsidRPr="00AC6FF4">
              <w:rPr>
                <w:rFonts w:ascii="Arial" w:hAnsi="Arial" w:cs="Arial"/>
              </w:rPr>
              <w:t>81</w:t>
            </w:r>
          </w:p>
        </w:tc>
      </w:tr>
      <w:tr w:rsidR="00B968B9" w:rsidRPr="00AC6FF4" w:rsidTr="00203B64">
        <w:trPr>
          <w:trHeight w:val="357"/>
        </w:trPr>
        <w:tc>
          <w:tcPr>
            <w:tcW w:w="3391" w:type="dxa"/>
            <w:shd w:val="clear" w:color="auto" w:fill="auto"/>
            <w:noWrap/>
            <w:vAlign w:val="center"/>
          </w:tcPr>
          <w:p w:rsidR="00203B64" w:rsidRPr="00AC6FF4" w:rsidRDefault="00203B64" w:rsidP="00203B64">
            <w:pPr>
              <w:rPr>
                <w:rFonts w:ascii="Arial" w:hAnsi="Arial" w:cs="Arial"/>
              </w:rPr>
            </w:pPr>
            <w:r w:rsidRPr="00AC6FF4">
              <w:rPr>
                <w:rFonts w:ascii="Arial" w:hAnsi="Arial" w:cs="Arial"/>
              </w:rPr>
              <w:t>Réunions tenues</w:t>
            </w:r>
          </w:p>
        </w:tc>
        <w:tc>
          <w:tcPr>
            <w:tcW w:w="1787" w:type="dxa"/>
            <w:shd w:val="clear" w:color="auto" w:fill="auto"/>
            <w:noWrap/>
            <w:vAlign w:val="center"/>
          </w:tcPr>
          <w:p w:rsidR="00203B64" w:rsidRPr="00AC6FF4" w:rsidRDefault="00203B64" w:rsidP="00203B64">
            <w:pPr>
              <w:rPr>
                <w:rFonts w:ascii="Arial" w:hAnsi="Arial" w:cs="Arial"/>
              </w:rPr>
            </w:pPr>
            <w:r w:rsidRPr="00AC6FF4">
              <w:rPr>
                <w:rFonts w:ascii="Arial" w:hAnsi="Arial" w:cs="Arial"/>
              </w:rPr>
              <w:t>38</w:t>
            </w:r>
          </w:p>
        </w:tc>
        <w:tc>
          <w:tcPr>
            <w:tcW w:w="1794" w:type="dxa"/>
            <w:shd w:val="clear" w:color="auto" w:fill="auto"/>
            <w:noWrap/>
            <w:vAlign w:val="center"/>
          </w:tcPr>
          <w:p w:rsidR="00203B64" w:rsidRPr="00AC6FF4" w:rsidRDefault="00203B64" w:rsidP="00203B64">
            <w:pPr>
              <w:rPr>
                <w:rFonts w:ascii="Arial" w:hAnsi="Arial" w:cs="Arial"/>
              </w:rPr>
            </w:pPr>
            <w:r w:rsidRPr="00AC6FF4">
              <w:rPr>
                <w:rFonts w:ascii="Arial" w:hAnsi="Arial" w:cs="Arial"/>
              </w:rPr>
              <w:t>39</w:t>
            </w:r>
          </w:p>
        </w:tc>
        <w:tc>
          <w:tcPr>
            <w:tcW w:w="1794" w:type="dxa"/>
            <w:shd w:val="clear" w:color="auto" w:fill="auto"/>
            <w:noWrap/>
            <w:vAlign w:val="center"/>
          </w:tcPr>
          <w:p w:rsidR="00203B64" w:rsidRPr="00AC6FF4" w:rsidRDefault="00203B64" w:rsidP="00203B64">
            <w:pPr>
              <w:rPr>
                <w:rFonts w:ascii="Arial" w:hAnsi="Arial" w:cs="Arial"/>
              </w:rPr>
            </w:pPr>
            <w:r w:rsidRPr="00AC6FF4">
              <w:rPr>
                <w:rFonts w:ascii="Arial" w:hAnsi="Arial" w:cs="Arial"/>
              </w:rPr>
              <w:t>57</w:t>
            </w:r>
          </w:p>
        </w:tc>
      </w:tr>
      <w:tr w:rsidR="00B968B9" w:rsidRPr="00AC6FF4" w:rsidTr="00203B64">
        <w:trPr>
          <w:trHeight w:val="357"/>
        </w:trPr>
        <w:tc>
          <w:tcPr>
            <w:tcW w:w="3391" w:type="dxa"/>
            <w:shd w:val="clear" w:color="auto" w:fill="auto"/>
            <w:noWrap/>
            <w:vAlign w:val="center"/>
          </w:tcPr>
          <w:p w:rsidR="00203B64" w:rsidRPr="00AC6FF4" w:rsidRDefault="00203B64" w:rsidP="001E5FAE">
            <w:pPr>
              <w:rPr>
                <w:rFonts w:ascii="Arial" w:hAnsi="Arial" w:cs="Arial"/>
                <w:lang w:val="fr-CA"/>
              </w:rPr>
            </w:pPr>
            <w:r w:rsidRPr="00AC6FF4">
              <w:rPr>
                <w:rFonts w:ascii="Arial" w:hAnsi="Arial" w:cs="Arial"/>
                <w:lang w:val="fr-CA"/>
              </w:rPr>
              <w:t xml:space="preserve">Dossiers </w:t>
            </w:r>
            <w:r w:rsidR="001E5FAE" w:rsidRPr="00AC6FF4">
              <w:rPr>
                <w:rFonts w:ascii="Arial" w:hAnsi="Arial" w:cs="Arial"/>
                <w:lang w:val="fr-CA"/>
              </w:rPr>
              <w:t>non réglés</w:t>
            </w:r>
            <w:r w:rsidRPr="00AC6FF4">
              <w:rPr>
                <w:rFonts w:ascii="Arial" w:hAnsi="Arial" w:cs="Arial"/>
                <w:lang w:val="fr-CA"/>
              </w:rPr>
              <w:t xml:space="preserve"> (au 31</w:t>
            </w:r>
            <w:r w:rsidR="001E5FAE" w:rsidRPr="00AC6FF4">
              <w:rPr>
                <w:rFonts w:ascii="Arial" w:hAnsi="Arial" w:cs="Arial"/>
                <w:lang w:val="fr-CA"/>
              </w:rPr>
              <w:t> </w:t>
            </w:r>
            <w:r w:rsidRPr="00AC6FF4">
              <w:rPr>
                <w:rFonts w:ascii="Arial" w:hAnsi="Arial" w:cs="Arial"/>
                <w:lang w:val="fr-CA"/>
              </w:rPr>
              <w:t>mars)</w:t>
            </w:r>
          </w:p>
        </w:tc>
        <w:tc>
          <w:tcPr>
            <w:tcW w:w="1787" w:type="dxa"/>
            <w:shd w:val="clear" w:color="auto" w:fill="auto"/>
            <w:noWrap/>
            <w:vAlign w:val="center"/>
          </w:tcPr>
          <w:p w:rsidR="00203B64" w:rsidRPr="00AC6FF4" w:rsidRDefault="00203B64" w:rsidP="00203B64">
            <w:pPr>
              <w:rPr>
                <w:rFonts w:ascii="Arial" w:hAnsi="Arial" w:cs="Arial"/>
              </w:rPr>
            </w:pPr>
            <w:r w:rsidRPr="00AC6FF4">
              <w:rPr>
                <w:rFonts w:ascii="Arial" w:hAnsi="Arial" w:cs="Arial"/>
              </w:rPr>
              <w:t>45</w:t>
            </w:r>
          </w:p>
        </w:tc>
        <w:tc>
          <w:tcPr>
            <w:tcW w:w="1794" w:type="dxa"/>
            <w:shd w:val="clear" w:color="auto" w:fill="auto"/>
            <w:noWrap/>
            <w:vAlign w:val="center"/>
          </w:tcPr>
          <w:p w:rsidR="00203B64" w:rsidRPr="00AC6FF4" w:rsidRDefault="00203B64" w:rsidP="00203B64">
            <w:pPr>
              <w:rPr>
                <w:rFonts w:ascii="Arial" w:hAnsi="Arial" w:cs="Arial"/>
              </w:rPr>
            </w:pPr>
            <w:r w:rsidRPr="00AC6FF4">
              <w:rPr>
                <w:rFonts w:ascii="Arial" w:hAnsi="Arial" w:cs="Arial"/>
              </w:rPr>
              <w:t>54</w:t>
            </w:r>
          </w:p>
        </w:tc>
        <w:tc>
          <w:tcPr>
            <w:tcW w:w="1794" w:type="dxa"/>
            <w:shd w:val="clear" w:color="auto" w:fill="auto"/>
            <w:noWrap/>
            <w:vAlign w:val="center"/>
          </w:tcPr>
          <w:p w:rsidR="00203B64" w:rsidRPr="00AC6FF4" w:rsidRDefault="00203B64" w:rsidP="00203B64">
            <w:pPr>
              <w:rPr>
                <w:rFonts w:ascii="Arial" w:hAnsi="Arial" w:cs="Arial"/>
              </w:rPr>
            </w:pPr>
            <w:r w:rsidRPr="00AC6FF4">
              <w:rPr>
                <w:rFonts w:ascii="Arial" w:hAnsi="Arial" w:cs="Arial"/>
              </w:rPr>
              <w:t>50</w:t>
            </w:r>
          </w:p>
        </w:tc>
      </w:tr>
    </w:tbl>
    <w:p w:rsidR="00203B64" w:rsidRPr="00AC6FF4" w:rsidRDefault="00203B64" w:rsidP="00203B64">
      <w:pPr>
        <w:rPr>
          <w:rFonts w:ascii="Arial" w:hAnsi="Arial" w:cs="Arial"/>
          <w:noProof/>
        </w:rPr>
      </w:pPr>
    </w:p>
    <w:p w:rsidR="00203B64" w:rsidRPr="00AC6FF4" w:rsidRDefault="00203B64" w:rsidP="00203B64">
      <w:pPr>
        <w:rPr>
          <w:rFonts w:ascii="Arial" w:hAnsi="Arial" w:cs="Arial"/>
          <w:b/>
          <w:noProof/>
          <w:lang w:val="fr-CA"/>
        </w:rPr>
      </w:pPr>
      <w:r w:rsidRPr="00AC6FF4">
        <w:rPr>
          <w:rFonts w:ascii="Arial" w:hAnsi="Arial" w:cs="Arial"/>
          <w:b/>
          <w:noProof/>
          <w:lang w:val="fr-CA"/>
        </w:rPr>
        <w:t>Résultats d</w:t>
      </w:r>
      <w:r w:rsidR="00B96210" w:rsidRPr="00AC6FF4">
        <w:rPr>
          <w:rFonts w:ascii="Arial" w:hAnsi="Arial" w:cs="Arial"/>
          <w:b/>
          <w:noProof/>
          <w:lang w:val="fr-CA"/>
        </w:rPr>
        <w:t>es négociations de la CN de 2011-2012 à 2013</w:t>
      </w:r>
      <w:r w:rsidRPr="00AC6FF4">
        <w:rPr>
          <w:rFonts w:ascii="Arial" w:hAnsi="Arial" w:cs="Arial"/>
          <w:b/>
          <w:noProof/>
          <w:lang w:val="fr-CA"/>
        </w:rPr>
        <w:t>-201</w:t>
      </w:r>
      <w:r w:rsidR="00B96210" w:rsidRPr="00AC6FF4">
        <w:rPr>
          <w:rFonts w:ascii="Arial" w:hAnsi="Arial" w:cs="Arial"/>
          <w:b/>
          <w:noProof/>
          <w:lang w:val="fr-CA"/>
        </w:rPr>
        <w:t>4</w:t>
      </w:r>
    </w:p>
    <w:tbl>
      <w:tblPr>
        <w:tblStyle w:val="TableGrid"/>
        <w:tblW w:w="0" w:type="auto"/>
        <w:tblInd w:w="108" w:type="dxa"/>
        <w:tblLook w:val="04A0" w:firstRow="1" w:lastRow="0" w:firstColumn="1" w:lastColumn="0" w:noHBand="0" w:noVBand="1"/>
      </w:tblPr>
      <w:tblGrid>
        <w:gridCol w:w="3792"/>
        <w:gridCol w:w="1654"/>
        <w:gridCol w:w="1655"/>
        <w:gridCol w:w="1655"/>
      </w:tblGrid>
      <w:tr w:rsidR="00B968B9" w:rsidRPr="00AC6FF4" w:rsidTr="00203B64">
        <w:trPr>
          <w:trHeight w:val="281"/>
        </w:trPr>
        <w:tc>
          <w:tcPr>
            <w:tcW w:w="3792" w:type="dxa"/>
          </w:tcPr>
          <w:p w:rsidR="00203B64" w:rsidRPr="00AC6FF4" w:rsidRDefault="005D5BC1" w:rsidP="00203B64">
            <w:pPr>
              <w:rPr>
                <w:rFonts w:ascii="Arial" w:hAnsi="Arial" w:cs="Arial"/>
                <w:b/>
              </w:rPr>
            </w:pPr>
            <w:r w:rsidRPr="00AC6FF4">
              <w:rPr>
                <w:rFonts w:ascii="Arial" w:hAnsi="Arial" w:cs="Arial"/>
                <w:b/>
              </w:rPr>
              <w:t>Exercice</w:t>
            </w:r>
          </w:p>
        </w:tc>
        <w:tc>
          <w:tcPr>
            <w:tcW w:w="1654" w:type="dxa"/>
          </w:tcPr>
          <w:p w:rsidR="00203B64" w:rsidRPr="00AC6FF4" w:rsidRDefault="00203B64" w:rsidP="00203B64">
            <w:pPr>
              <w:jc w:val="center"/>
              <w:rPr>
                <w:rFonts w:ascii="Arial" w:hAnsi="Arial" w:cs="Arial"/>
                <w:b/>
              </w:rPr>
            </w:pPr>
            <w:r w:rsidRPr="00AC6FF4">
              <w:rPr>
                <w:rFonts w:ascii="Arial" w:hAnsi="Arial" w:cs="Arial"/>
                <w:b/>
              </w:rPr>
              <w:t>2011-2012</w:t>
            </w:r>
          </w:p>
        </w:tc>
        <w:tc>
          <w:tcPr>
            <w:tcW w:w="1655" w:type="dxa"/>
          </w:tcPr>
          <w:p w:rsidR="00203B64" w:rsidRPr="00AC6FF4" w:rsidRDefault="00203B64" w:rsidP="00203B64">
            <w:pPr>
              <w:jc w:val="center"/>
              <w:rPr>
                <w:rFonts w:ascii="Arial" w:hAnsi="Arial" w:cs="Arial"/>
                <w:b/>
              </w:rPr>
            </w:pPr>
            <w:r w:rsidRPr="00AC6FF4">
              <w:rPr>
                <w:rFonts w:ascii="Arial" w:hAnsi="Arial" w:cs="Arial"/>
                <w:b/>
              </w:rPr>
              <w:t>2012-2013</w:t>
            </w:r>
          </w:p>
        </w:tc>
        <w:tc>
          <w:tcPr>
            <w:tcW w:w="1655" w:type="dxa"/>
          </w:tcPr>
          <w:p w:rsidR="00203B64" w:rsidRPr="00AC6FF4" w:rsidRDefault="00203B64" w:rsidP="00203B64">
            <w:pPr>
              <w:jc w:val="center"/>
              <w:rPr>
                <w:rFonts w:ascii="Arial" w:hAnsi="Arial" w:cs="Arial"/>
                <w:b/>
              </w:rPr>
            </w:pPr>
            <w:r w:rsidRPr="00AC6FF4">
              <w:rPr>
                <w:rFonts w:ascii="Arial" w:hAnsi="Arial" w:cs="Arial"/>
                <w:b/>
              </w:rPr>
              <w:t>2013-2014</w:t>
            </w:r>
          </w:p>
        </w:tc>
      </w:tr>
      <w:tr w:rsidR="00B968B9" w:rsidRPr="00AC6FF4" w:rsidTr="00203B64">
        <w:trPr>
          <w:trHeight w:val="268"/>
        </w:trPr>
        <w:tc>
          <w:tcPr>
            <w:tcW w:w="3792" w:type="dxa"/>
          </w:tcPr>
          <w:p w:rsidR="00203B64" w:rsidRPr="00AC6FF4" w:rsidRDefault="009B4C33" w:rsidP="00203B64">
            <w:pPr>
              <w:rPr>
                <w:rFonts w:ascii="Arial" w:hAnsi="Arial" w:cs="Arial"/>
                <w:lang w:val="fr-CA"/>
              </w:rPr>
            </w:pPr>
            <w:r w:rsidRPr="00AC6FF4">
              <w:rPr>
                <w:rFonts w:ascii="Arial" w:hAnsi="Arial" w:cs="Arial"/>
                <w:lang w:val="fr-CA"/>
              </w:rPr>
              <w:t>Appels réglés</w:t>
            </w:r>
            <w:r w:rsidR="005D5BC1" w:rsidRPr="00AC6FF4">
              <w:rPr>
                <w:rFonts w:ascii="Arial" w:hAnsi="Arial" w:cs="Arial"/>
                <w:lang w:val="fr-CA"/>
              </w:rPr>
              <w:t xml:space="preserve"> par la CN</w:t>
            </w:r>
          </w:p>
        </w:tc>
        <w:tc>
          <w:tcPr>
            <w:tcW w:w="1654" w:type="dxa"/>
          </w:tcPr>
          <w:p w:rsidR="00203B64" w:rsidRPr="00AC6FF4" w:rsidRDefault="00203B64" w:rsidP="00203B64">
            <w:pPr>
              <w:jc w:val="center"/>
              <w:rPr>
                <w:rFonts w:ascii="Arial" w:hAnsi="Arial" w:cs="Arial"/>
              </w:rPr>
            </w:pPr>
            <w:r w:rsidRPr="00AC6FF4">
              <w:rPr>
                <w:rFonts w:ascii="Arial" w:hAnsi="Arial" w:cs="Arial"/>
              </w:rPr>
              <w:t>27</w:t>
            </w:r>
          </w:p>
        </w:tc>
        <w:tc>
          <w:tcPr>
            <w:tcW w:w="1655" w:type="dxa"/>
          </w:tcPr>
          <w:p w:rsidR="00203B64" w:rsidRPr="00AC6FF4" w:rsidRDefault="00203B64" w:rsidP="00203B64">
            <w:pPr>
              <w:jc w:val="center"/>
              <w:rPr>
                <w:rFonts w:ascii="Arial" w:hAnsi="Arial" w:cs="Arial"/>
              </w:rPr>
            </w:pPr>
            <w:r w:rsidRPr="00AC6FF4">
              <w:rPr>
                <w:rFonts w:ascii="Arial" w:hAnsi="Arial" w:cs="Arial"/>
              </w:rPr>
              <w:t>29</w:t>
            </w:r>
          </w:p>
        </w:tc>
        <w:tc>
          <w:tcPr>
            <w:tcW w:w="1655" w:type="dxa"/>
          </w:tcPr>
          <w:p w:rsidR="00203B64" w:rsidRPr="00AC6FF4" w:rsidRDefault="00203B64" w:rsidP="00203B64">
            <w:pPr>
              <w:jc w:val="center"/>
              <w:rPr>
                <w:rFonts w:ascii="Arial" w:hAnsi="Arial" w:cs="Arial"/>
              </w:rPr>
            </w:pPr>
            <w:r w:rsidRPr="00AC6FF4">
              <w:rPr>
                <w:rFonts w:ascii="Arial" w:hAnsi="Arial" w:cs="Arial"/>
              </w:rPr>
              <w:t>38</w:t>
            </w:r>
          </w:p>
        </w:tc>
      </w:tr>
      <w:tr w:rsidR="00B968B9" w:rsidRPr="00AC6FF4" w:rsidTr="00203B64">
        <w:trPr>
          <w:trHeight w:val="268"/>
        </w:trPr>
        <w:tc>
          <w:tcPr>
            <w:tcW w:w="3792" w:type="dxa"/>
          </w:tcPr>
          <w:p w:rsidR="00203B64" w:rsidRPr="00AC6FF4" w:rsidRDefault="009B4C33" w:rsidP="005D5BC1">
            <w:pPr>
              <w:rPr>
                <w:rFonts w:ascii="Arial" w:hAnsi="Arial" w:cs="Arial"/>
                <w:lang w:val="fr-CA"/>
              </w:rPr>
            </w:pPr>
            <w:r w:rsidRPr="00AC6FF4">
              <w:rPr>
                <w:rFonts w:ascii="Arial" w:hAnsi="Arial" w:cs="Arial"/>
                <w:lang w:val="fr-CA"/>
              </w:rPr>
              <w:t>Appels réglés</w:t>
            </w:r>
            <w:r w:rsidR="005D5BC1" w:rsidRPr="00AC6FF4">
              <w:rPr>
                <w:rFonts w:ascii="Arial" w:hAnsi="Arial" w:cs="Arial"/>
                <w:lang w:val="fr-CA"/>
              </w:rPr>
              <w:t xml:space="preserve"> par les parties</w:t>
            </w:r>
          </w:p>
        </w:tc>
        <w:tc>
          <w:tcPr>
            <w:tcW w:w="1654" w:type="dxa"/>
          </w:tcPr>
          <w:p w:rsidR="00203B64" w:rsidRPr="00AC6FF4" w:rsidRDefault="00203B64" w:rsidP="00203B64">
            <w:pPr>
              <w:jc w:val="center"/>
              <w:rPr>
                <w:rFonts w:ascii="Arial" w:hAnsi="Arial" w:cs="Arial"/>
              </w:rPr>
            </w:pPr>
            <w:r w:rsidRPr="00AC6FF4">
              <w:rPr>
                <w:rFonts w:ascii="Arial" w:hAnsi="Arial" w:cs="Arial"/>
              </w:rPr>
              <w:t>10</w:t>
            </w:r>
          </w:p>
        </w:tc>
        <w:tc>
          <w:tcPr>
            <w:tcW w:w="1655" w:type="dxa"/>
          </w:tcPr>
          <w:p w:rsidR="00203B64" w:rsidRPr="00AC6FF4" w:rsidRDefault="00203B64" w:rsidP="00203B64">
            <w:pPr>
              <w:jc w:val="center"/>
              <w:rPr>
                <w:rFonts w:ascii="Arial" w:hAnsi="Arial" w:cs="Arial"/>
              </w:rPr>
            </w:pPr>
            <w:r w:rsidRPr="00AC6FF4">
              <w:rPr>
                <w:rFonts w:ascii="Arial" w:hAnsi="Arial" w:cs="Arial"/>
              </w:rPr>
              <w:t>12</w:t>
            </w:r>
          </w:p>
        </w:tc>
        <w:tc>
          <w:tcPr>
            <w:tcW w:w="1655" w:type="dxa"/>
          </w:tcPr>
          <w:p w:rsidR="00203B64" w:rsidRPr="00AC6FF4" w:rsidRDefault="00203B64" w:rsidP="00203B64">
            <w:pPr>
              <w:jc w:val="center"/>
              <w:rPr>
                <w:rFonts w:ascii="Arial" w:hAnsi="Arial" w:cs="Arial"/>
              </w:rPr>
            </w:pPr>
            <w:r w:rsidRPr="00AC6FF4">
              <w:rPr>
                <w:rFonts w:ascii="Arial" w:hAnsi="Arial" w:cs="Arial"/>
              </w:rPr>
              <w:t>14</w:t>
            </w:r>
          </w:p>
        </w:tc>
      </w:tr>
      <w:tr w:rsidR="00B968B9" w:rsidRPr="00AC6FF4" w:rsidTr="00203B64">
        <w:trPr>
          <w:trHeight w:val="257"/>
        </w:trPr>
        <w:tc>
          <w:tcPr>
            <w:tcW w:w="3792" w:type="dxa"/>
          </w:tcPr>
          <w:p w:rsidR="00203B64" w:rsidRPr="00AC6FF4" w:rsidRDefault="00816EBE" w:rsidP="00203B64">
            <w:pPr>
              <w:rPr>
                <w:rFonts w:ascii="Arial" w:hAnsi="Arial" w:cs="Arial"/>
                <w:lang w:val="fr-CA"/>
              </w:rPr>
            </w:pPr>
            <w:r w:rsidRPr="00AC6FF4">
              <w:rPr>
                <w:rFonts w:ascii="Arial" w:hAnsi="Arial" w:cs="Arial"/>
                <w:lang w:val="fr-CA"/>
              </w:rPr>
              <w:t>Renvois</w:t>
            </w:r>
            <w:r w:rsidR="005D5BC1" w:rsidRPr="00AC6FF4">
              <w:rPr>
                <w:rFonts w:ascii="Arial" w:hAnsi="Arial" w:cs="Arial"/>
                <w:lang w:val="fr-CA"/>
              </w:rPr>
              <w:t xml:space="preserve"> à la</w:t>
            </w:r>
            <w:r w:rsidR="00203B64" w:rsidRPr="00AC6FF4">
              <w:rPr>
                <w:rFonts w:ascii="Arial" w:hAnsi="Arial" w:cs="Arial"/>
                <w:lang w:val="fr-CA"/>
              </w:rPr>
              <w:t xml:space="preserve"> CAMO</w:t>
            </w:r>
          </w:p>
        </w:tc>
        <w:tc>
          <w:tcPr>
            <w:tcW w:w="1654" w:type="dxa"/>
          </w:tcPr>
          <w:p w:rsidR="00203B64" w:rsidRPr="00AC6FF4" w:rsidRDefault="00203B64" w:rsidP="00203B64">
            <w:pPr>
              <w:jc w:val="center"/>
              <w:rPr>
                <w:rFonts w:ascii="Arial" w:hAnsi="Arial" w:cs="Arial"/>
              </w:rPr>
            </w:pPr>
            <w:r w:rsidRPr="00AC6FF4">
              <w:rPr>
                <w:rFonts w:ascii="Arial" w:hAnsi="Arial" w:cs="Arial"/>
              </w:rPr>
              <w:t>4</w:t>
            </w:r>
          </w:p>
        </w:tc>
        <w:tc>
          <w:tcPr>
            <w:tcW w:w="1655" w:type="dxa"/>
          </w:tcPr>
          <w:p w:rsidR="00203B64" w:rsidRPr="00AC6FF4" w:rsidRDefault="00203B64" w:rsidP="00203B64">
            <w:pPr>
              <w:jc w:val="center"/>
              <w:rPr>
                <w:rFonts w:ascii="Arial" w:hAnsi="Arial" w:cs="Arial"/>
              </w:rPr>
            </w:pPr>
            <w:r w:rsidRPr="00AC6FF4">
              <w:rPr>
                <w:rFonts w:ascii="Arial" w:hAnsi="Arial" w:cs="Arial"/>
              </w:rPr>
              <w:t>3</w:t>
            </w:r>
          </w:p>
        </w:tc>
        <w:tc>
          <w:tcPr>
            <w:tcW w:w="1655" w:type="dxa"/>
          </w:tcPr>
          <w:p w:rsidR="00203B64" w:rsidRPr="00AC6FF4" w:rsidRDefault="00203B64" w:rsidP="00203B64">
            <w:pPr>
              <w:jc w:val="center"/>
              <w:rPr>
                <w:rFonts w:ascii="Arial" w:hAnsi="Arial" w:cs="Arial"/>
              </w:rPr>
            </w:pPr>
            <w:r w:rsidRPr="00AC6FF4">
              <w:rPr>
                <w:rFonts w:ascii="Arial" w:hAnsi="Arial" w:cs="Arial"/>
              </w:rPr>
              <w:t>25</w:t>
            </w:r>
          </w:p>
        </w:tc>
      </w:tr>
      <w:tr w:rsidR="00B968B9" w:rsidRPr="00AC6FF4" w:rsidTr="00203B64">
        <w:trPr>
          <w:trHeight w:val="268"/>
        </w:trPr>
        <w:tc>
          <w:tcPr>
            <w:tcW w:w="3792" w:type="dxa"/>
          </w:tcPr>
          <w:p w:rsidR="00203B64" w:rsidRPr="00AC6FF4" w:rsidRDefault="00431F0E" w:rsidP="00203B64">
            <w:pPr>
              <w:rPr>
                <w:rFonts w:ascii="Arial" w:hAnsi="Arial" w:cs="Arial"/>
              </w:rPr>
            </w:pPr>
            <w:r w:rsidRPr="00AC6FF4">
              <w:rPr>
                <w:rFonts w:ascii="Arial" w:hAnsi="Arial" w:cs="Arial"/>
              </w:rPr>
              <w:t>Clôture</w:t>
            </w:r>
            <w:r w:rsidR="00DB1235" w:rsidRPr="00AC6FF4">
              <w:rPr>
                <w:rFonts w:ascii="Arial" w:hAnsi="Arial" w:cs="Arial"/>
              </w:rPr>
              <w:t xml:space="preserve"> administrati</w:t>
            </w:r>
            <w:r w:rsidRPr="00AC6FF4">
              <w:rPr>
                <w:rFonts w:ascii="Arial" w:hAnsi="Arial" w:cs="Arial"/>
              </w:rPr>
              <w:t>ve</w:t>
            </w:r>
          </w:p>
        </w:tc>
        <w:tc>
          <w:tcPr>
            <w:tcW w:w="1654" w:type="dxa"/>
          </w:tcPr>
          <w:p w:rsidR="00203B64" w:rsidRPr="00AC6FF4" w:rsidRDefault="00203B64" w:rsidP="00203B64">
            <w:pPr>
              <w:jc w:val="center"/>
              <w:rPr>
                <w:rFonts w:ascii="Arial" w:hAnsi="Arial" w:cs="Arial"/>
              </w:rPr>
            </w:pPr>
            <w:r w:rsidRPr="00AC6FF4">
              <w:rPr>
                <w:rFonts w:ascii="Arial" w:hAnsi="Arial" w:cs="Arial"/>
              </w:rPr>
              <w:t>0</w:t>
            </w:r>
          </w:p>
        </w:tc>
        <w:tc>
          <w:tcPr>
            <w:tcW w:w="1655" w:type="dxa"/>
          </w:tcPr>
          <w:p w:rsidR="00203B64" w:rsidRPr="00AC6FF4" w:rsidRDefault="00203B64" w:rsidP="00203B64">
            <w:pPr>
              <w:jc w:val="center"/>
              <w:rPr>
                <w:rFonts w:ascii="Arial" w:hAnsi="Arial" w:cs="Arial"/>
              </w:rPr>
            </w:pPr>
            <w:r w:rsidRPr="00AC6FF4">
              <w:rPr>
                <w:rFonts w:ascii="Arial" w:hAnsi="Arial" w:cs="Arial"/>
              </w:rPr>
              <w:t>0</w:t>
            </w:r>
          </w:p>
        </w:tc>
        <w:tc>
          <w:tcPr>
            <w:tcW w:w="1655" w:type="dxa"/>
          </w:tcPr>
          <w:p w:rsidR="00203B64" w:rsidRPr="00AC6FF4" w:rsidRDefault="00203B64" w:rsidP="00203B64">
            <w:pPr>
              <w:jc w:val="center"/>
              <w:rPr>
                <w:rFonts w:ascii="Arial" w:hAnsi="Arial" w:cs="Arial"/>
              </w:rPr>
            </w:pPr>
            <w:r w:rsidRPr="00AC6FF4">
              <w:rPr>
                <w:rFonts w:ascii="Arial" w:hAnsi="Arial" w:cs="Arial"/>
              </w:rPr>
              <w:t>10</w:t>
            </w:r>
          </w:p>
        </w:tc>
      </w:tr>
      <w:tr w:rsidR="00B968B9" w:rsidRPr="00AC6FF4" w:rsidTr="00203B64">
        <w:trPr>
          <w:trHeight w:val="280"/>
        </w:trPr>
        <w:tc>
          <w:tcPr>
            <w:tcW w:w="3792" w:type="dxa"/>
          </w:tcPr>
          <w:p w:rsidR="00203B64" w:rsidRPr="00AC6FF4" w:rsidRDefault="00203B64" w:rsidP="00203B64">
            <w:pPr>
              <w:rPr>
                <w:rFonts w:ascii="Arial" w:hAnsi="Arial" w:cs="Arial"/>
              </w:rPr>
            </w:pPr>
            <w:r w:rsidRPr="00AC6FF4">
              <w:rPr>
                <w:rFonts w:ascii="Arial" w:hAnsi="Arial" w:cs="Arial"/>
              </w:rPr>
              <w:t xml:space="preserve">Total </w:t>
            </w:r>
          </w:p>
        </w:tc>
        <w:tc>
          <w:tcPr>
            <w:tcW w:w="1654" w:type="dxa"/>
          </w:tcPr>
          <w:p w:rsidR="00203B64" w:rsidRPr="00AC6FF4" w:rsidRDefault="00203B64" w:rsidP="00203B64">
            <w:pPr>
              <w:jc w:val="center"/>
              <w:rPr>
                <w:rFonts w:ascii="Arial" w:hAnsi="Arial" w:cs="Arial"/>
              </w:rPr>
            </w:pPr>
            <w:r w:rsidRPr="00AC6FF4">
              <w:rPr>
                <w:rFonts w:ascii="Arial" w:hAnsi="Arial" w:cs="Arial"/>
              </w:rPr>
              <w:t>41</w:t>
            </w:r>
          </w:p>
        </w:tc>
        <w:tc>
          <w:tcPr>
            <w:tcW w:w="1655" w:type="dxa"/>
          </w:tcPr>
          <w:p w:rsidR="00203B64" w:rsidRPr="00AC6FF4" w:rsidRDefault="00203B64" w:rsidP="00203B64">
            <w:pPr>
              <w:jc w:val="center"/>
              <w:rPr>
                <w:rFonts w:ascii="Arial" w:hAnsi="Arial" w:cs="Arial"/>
              </w:rPr>
            </w:pPr>
            <w:r w:rsidRPr="00AC6FF4">
              <w:rPr>
                <w:rFonts w:ascii="Arial" w:hAnsi="Arial" w:cs="Arial"/>
              </w:rPr>
              <w:t>44</w:t>
            </w:r>
          </w:p>
        </w:tc>
        <w:tc>
          <w:tcPr>
            <w:tcW w:w="1655" w:type="dxa"/>
          </w:tcPr>
          <w:p w:rsidR="00203B64" w:rsidRPr="00AC6FF4" w:rsidRDefault="00203B64" w:rsidP="00203B64">
            <w:pPr>
              <w:jc w:val="center"/>
              <w:rPr>
                <w:rFonts w:ascii="Arial" w:hAnsi="Arial" w:cs="Arial"/>
              </w:rPr>
            </w:pPr>
            <w:r w:rsidRPr="00AC6FF4">
              <w:rPr>
                <w:rFonts w:ascii="Arial" w:hAnsi="Arial" w:cs="Arial"/>
              </w:rPr>
              <w:t>87</w:t>
            </w:r>
          </w:p>
        </w:tc>
      </w:tr>
    </w:tbl>
    <w:p w:rsidR="00203B64" w:rsidRPr="00AC6FF4" w:rsidRDefault="00203B64" w:rsidP="00203B64">
      <w:pPr>
        <w:rPr>
          <w:rFonts w:ascii="Arial" w:hAnsi="Arial" w:cs="Arial"/>
        </w:rPr>
      </w:pPr>
    </w:p>
    <w:p w:rsidR="00203B64" w:rsidRPr="00AC6FF4" w:rsidRDefault="00203B64" w:rsidP="00203B64">
      <w:pPr>
        <w:rPr>
          <w:rFonts w:ascii="Arial" w:hAnsi="Arial" w:cs="Arial"/>
          <w:lang w:val="fr-CA"/>
        </w:rPr>
      </w:pPr>
      <w:r w:rsidRPr="00AC6FF4">
        <w:rPr>
          <w:rFonts w:ascii="Arial" w:hAnsi="Arial" w:cs="Arial"/>
          <w:lang w:val="fr-CA"/>
        </w:rPr>
        <w:t>*N</w:t>
      </w:r>
      <w:r w:rsidR="00564CAA" w:rsidRPr="00AC6FF4">
        <w:rPr>
          <w:rFonts w:ascii="Arial" w:hAnsi="Arial" w:cs="Arial"/>
          <w:lang w:val="fr-CA"/>
        </w:rPr>
        <w:t>ota</w:t>
      </w:r>
      <w:r w:rsidR="00DB1235" w:rsidRPr="00AC6FF4">
        <w:rPr>
          <w:rFonts w:ascii="Arial" w:hAnsi="Arial" w:cs="Arial"/>
          <w:lang w:val="fr-CA"/>
        </w:rPr>
        <w:t> </w:t>
      </w:r>
      <w:r w:rsidRPr="00AC6FF4">
        <w:rPr>
          <w:rFonts w:ascii="Arial" w:hAnsi="Arial" w:cs="Arial"/>
          <w:lang w:val="fr-CA"/>
        </w:rPr>
        <w:t xml:space="preserve">: </w:t>
      </w:r>
      <w:r w:rsidR="00816EBE" w:rsidRPr="00AC6FF4">
        <w:rPr>
          <w:rFonts w:ascii="Arial" w:hAnsi="Arial" w:cs="Arial"/>
          <w:lang w:val="fr-CA"/>
        </w:rPr>
        <w:t xml:space="preserve">L’augmentation du nombre de cas qui ont fait l’objet d’un renvoi à la CAMO en 2013-2014 est </w:t>
      </w:r>
      <w:r w:rsidR="00564CAA" w:rsidRPr="00AC6FF4">
        <w:rPr>
          <w:rFonts w:ascii="Arial" w:hAnsi="Arial" w:cs="Arial"/>
          <w:lang w:val="fr-CA"/>
        </w:rPr>
        <w:t>attribuable</w:t>
      </w:r>
      <w:r w:rsidR="005B627E" w:rsidRPr="00AC6FF4">
        <w:rPr>
          <w:rFonts w:ascii="Arial" w:hAnsi="Arial" w:cs="Arial"/>
          <w:lang w:val="fr-CA"/>
        </w:rPr>
        <w:t xml:space="preserve"> à </w:t>
      </w:r>
      <w:r w:rsidR="00564CAA" w:rsidRPr="00AC6FF4">
        <w:rPr>
          <w:rFonts w:ascii="Arial" w:hAnsi="Arial" w:cs="Arial"/>
          <w:lang w:val="fr-CA"/>
        </w:rPr>
        <w:t>l’ensemble</w:t>
      </w:r>
      <w:r w:rsidR="005B627E" w:rsidRPr="00AC6FF4">
        <w:rPr>
          <w:rFonts w:ascii="Arial" w:hAnsi="Arial" w:cs="Arial"/>
          <w:lang w:val="fr-CA"/>
        </w:rPr>
        <w:t xml:space="preserve"> de cas connexes complexes reçu</w:t>
      </w:r>
      <w:r w:rsidR="003F5B38" w:rsidRPr="00AC6FF4">
        <w:rPr>
          <w:rFonts w:ascii="Arial" w:hAnsi="Arial" w:cs="Arial"/>
          <w:lang w:val="fr-CA"/>
        </w:rPr>
        <w:t>s</w:t>
      </w:r>
      <w:r w:rsidR="00871ABD" w:rsidRPr="00AC6FF4">
        <w:rPr>
          <w:rFonts w:ascii="Arial" w:hAnsi="Arial" w:cs="Arial"/>
          <w:lang w:val="fr-CA"/>
        </w:rPr>
        <w:t>.</w:t>
      </w:r>
    </w:p>
    <w:p w:rsidR="00203B64" w:rsidRPr="00AC6FF4" w:rsidRDefault="00203B64" w:rsidP="00203B64">
      <w:pPr>
        <w:pStyle w:val="ListParagraph"/>
        <w:rPr>
          <w:rFonts w:ascii="Arial" w:hAnsi="Arial" w:cs="Arial"/>
          <w:lang w:val="fr-CA"/>
        </w:rPr>
      </w:pPr>
    </w:p>
    <w:p w:rsidR="00203B64" w:rsidRPr="00AC6FF4" w:rsidRDefault="00203B64" w:rsidP="00203B64">
      <w:pPr>
        <w:rPr>
          <w:rFonts w:ascii="Arial" w:hAnsi="Arial" w:cs="Arial"/>
          <w:b/>
          <w:lang w:val="fr-CA"/>
        </w:rPr>
      </w:pPr>
      <w:r w:rsidRPr="00AC6FF4">
        <w:rPr>
          <w:rFonts w:ascii="Arial" w:hAnsi="Arial" w:cs="Arial"/>
          <w:b/>
          <w:lang w:val="fr-CA"/>
        </w:rPr>
        <w:t>Process</w:t>
      </w:r>
      <w:r w:rsidR="005B627E" w:rsidRPr="00AC6FF4">
        <w:rPr>
          <w:rFonts w:ascii="Arial" w:hAnsi="Arial" w:cs="Arial"/>
          <w:b/>
          <w:lang w:val="fr-CA"/>
        </w:rPr>
        <w:t>us de la CN</w:t>
      </w:r>
    </w:p>
    <w:p w:rsidR="00203B64" w:rsidRPr="00AC6FF4" w:rsidRDefault="00B96210" w:rsidP="00203B64">
      <w:pPr>
        <w:rPr>
          <w:rFonts w:ascii="Arial" w:hAnsi="Arial" w:cs="Arial"/>
          <w:lang w:val="fr-CA"/>
        </w:rPr>
      </w:pPr>
      <w:r w:rsidRPr="00AC6FF4">
        <w:rPr>
          <w:rFonts w:ascii="Arial" w:hAnsi="Arial" w:cs="Arial"/>
          <w:lang w:val="fr-CA"/>
        </w:rPr>
        <w:t>La CN offre des services de médiation aux parties opposées par un différend sur la valeur de terrains expropriés – le propriétaire du terrain d’une part, et l’autorité expropriante d’autre part (habituellement la Couronne ou une municipalité</w:t>
      </w:r>
      <w:r w:rsidR="00A94BA6" w:rsidRPr="00AC6FF4">
        <w:rPr>
          <w:rFonts w:ascii="Arial" w:hAnsi="Arial" w:cs="Arial"/>
          <w:lang w:val="fr-CA"/>
        </w:rPr>
        <w:t>).</w:t>
      </w:r>
      <w:r w:rsidR="00203B64" w:rsidRPr="00AC6FF4">
        <w:rPr>
          <w:rFonts w:ascii="Arial" w:hAnsi="Arial" w:cs="Arial"/>
          <w:lang w:val="fr-CA"/>
        </w:rPr>
        <w:t xml:space="preserve"> </w:t>
      </w:r>
      <w:r w:rsidRPr="00AC6FF4">
        <w:rPr>
          <w:rFonts w:ascii="Arial" w:hAnsi="Arial" w:cs="Arial"/>
          <w:lang w:val="fr-CA"/>
        </w:rPr>
        <w:t>Aucun</w:t>
      </w:r>
      <w:r w:rsidR="00564CAA" w:rsidRPr="00AC6FF4">
        <w:rPr>
          <w:rFonts w:ascii="Arial" w:hAnsi="Arial" w:cs="Arial"/>
          <w:lang w:val="fr-CA"/>
        </w:rPr>
        <w:t>s frais ne sont</w:t>
      </w:r>
      <w:r w:rsidRPr="00AC6FF4">
        <w:rPr>
          <w:rFonts w:ascii="Arial" w:hAnsi="Arial" w:cs="Arial"/>
          <w:lang w:val="fr-CA"/>
        </w:rPr>
        <w:t xml:space="preserve"> exigé</w:t>
      </w:r>
      <w:r w:rsidR="00564CAA" w:rsidRPr="00AC6FF4">
        <w:rPr>
          <w:rFonts w:ascii="Arial" w:hAnsi="Arial" w:cs="Arial"/>
          <w:lang w:val="fr-CA"/>
        </w:rPr>
        <w:t>s</w:t>
      </w:r>
      <w:r w:rsidRPr="00AC6FF4">
        <w:rPr>
          <w:rFonts w:ascii="Arial" w:hAnsi="Arial" w:cs="Arial"/>
          <w:lang w:val="fr-CA"/>
        </w:rPr>
        <w:t xml:space="preserve"> pour le traitement de la demande</w:t>
      </w:r>
      <w:r w:rsidR="009836F7" w:rsidRPr="00AC6FF4">
        <w:rPr>
          <w:rFonts w:ascii="Arial" w:hAnsi="Arial" w:cs="Arial"/>
          <w:lang w:val="fr-CA"/>
        </w:rPr>
        <w:t xml:space="preserve"> </w:t>
      </w:r>
      <w:r w:rsidRPr="00AC6FF4">
        <w:rPr>
          <w:rFonts w:ascii="Arial" w:hAnsi="Arial" w:cs="Arial"/>
          <w:lang w:val="fr-CA"/>
        </w:rPr>
        <w:t>ou la tenue d’une telle séance</w:t>
      </w:r>
      <w:r w:rsidR="00871ABD"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B96210" w:rsidP="00203B64">
      <w:pPr>
        <w:rPr>
          <w:rFonts w:ascii="Arial" w:hAnsi="Arial" w:cs="Arial"/>
          <w:lang w:val="fr-CA"/>
        </w:rPr>
      </w:pPr>
      <w:r w:rsidRPr="00AC6FF4">
        <w:rPr>
          <w:rFonts w:ascii="Arial" w:hAnsi="Arial" w:cs="Arial"/>
          <w:lang w:val="fr-CA"/>
        </w:rPr>
        <w:t>La CN examine le bien-fonds exproprié, de même que toute la documentation écrite pertinente et les observations des parties</w:t>
      </w:r>
      <w:r w:rsidR="00203B64" w:rsidRPr="00AC6FF4">
        <w:rPr>
          <w:rFonts w:ascii="Arial" w:hAnsi="Arial" w:cs="Arial"/>
          <w:lang w:val="fr-CA"/>
        </w:rPr>
        <w:t xml:space="preserve">. </w:t>
      </w:r>
      <w:r w:rsidRPr="00AC6FF4">
        <w:rPr>
          <w:rFonts w:ascii="Arial" w:hAnsi="Arial" w:cs="Arial"/>
          <w:lang w:val="fr-CA"/>
        </w:rPr>
        <w:t>Par la médiation, la CN aide les parties à s’entendre sur une solution</w:t>
      </w:r>
      <w:r w:rsidR="00392D79" w:rsidRPr="00AC6FF4">
        <w:rPr>
          <w:rFonts w:ascii="Arial" w:hAnsi="Arial" w:cs="Arial"/>
          <w:lang w:val="fr-CA"/>
        </w:rPr>
        <w:t xml:space="preserve">. </w:t>
      </w:r>
      <w:r w:rsidRPr="00AC6FF4">
        <w:rPr>
          <w:rFonts w:ascii="Arial" w:hAnsi="Arial" w:cs="Arial"/>
          <w:lang w:val="fr-CA"/>
        </w:rPr>
        <w:t>Bien qu’elle ne soit pas habilitée à imposer un règlement, lorsqu’elle dispose de renseignements suffisants, la CN recommande aux parties ce qu’elle considère comme une juste indemnisation</w:t>
      </w:r>
      <w:r w:rsidR="00392D79" w:rsidRPr="00AC6FF4">
        <w:rPr>
          <w:rFonts w:ascii="Arial" w:hAnsi="Arial" w:cs="Arial"/>
          <w:lang w:val="fr-CA"/>
        </w:rPr>
        <w:t xml:space="preserve">. </w:t>
      </w:r>
      <w:r w:rsidR="00333151" w:rsidRPr="00AC6FF4">
        <w:rPr>
          <w:rFonts w:ascii="Arial" w:hAnsi="Arial" w:cs="Arial"/>
          <w:lang w:val="fr-CA"/>
        </w:rPr>
        <w:t>Grâce à l’expertise de ses</w:t>
      </w:r>
      <w:r w:rsidR="00203B64" w:rsidRPr="00AC6FF4">
        <w:rPr>
          <w:rFonts w:ascii="Arial" w:hAnsi="Arial" w:cs="Arial"/>
          <w:lang w:val="fr-CA"/>
        </w:rPr>
        <w:t xml:space="preserve"> médiateurs, </w:t>
      </w:r>
      <w:r w:rsidR="00333151" w:rsidRPr="00AC6FF4">
        <w:rPr>
          <w:rFonts w:ascii="Arial" w:hAnsi="Arial" w:cs="Arial"/>
          <w:lang w:val="fr-CA"/>
        </w:rPr>
        <w:t>la</w:t>
      </w:r>
      <w:r w:rsidR="00203B64" w:rsidRPr="00AC6FF4">
        <w:rPr>
          <w:rFonts w:ascii="Arial" w:hAnsi="Arial" w:cs="Arial"/>
          <w:lang w:val="fr-CA"/>
        </w:rPr>
        <w:t xml:space="preserve"> CN continue</w:t>
      </w:r>
      <w:r w:rsidR="00333151" w:rsidRPr="00AC6FF4">
        <w:rPr>
          <w:rFonts w:ascii="Arial" w:hAnsi="Arial" w:cs="Arial"/>
          <w:lang w:val="fr-CA"/>
        </w:rPr>
        <w:t xml:space="preserve"> de remplir </w:t>
      </w:r>
      <w:r w:rsidR="00002D7C" w:rsidRPr="00AC6FF4">
        <w:rPr>
          <w:rFonts w:ascii="Arial" w:hAnsi="Arial" w:cs="Arial"/>
          <w:lang w:val="fr-CA"/>
        </w:rPr>
        <w:t>son mandat bien</w:t>
      </w:r>
      <w:r w:rsidR="00103593" w:rsidRPr="00AC6FF4">
        <w:rPr>
          <w:rFonts w:ascii="Arial" w:hAnsi="Arial" w:cs="Arial"/>
          <w:lang w:val="fr-CA"/>
        </w:rPr>
        <w:t xml:space="preserve"> que le nombre de cas et leur complexité augmentent.</w:t>
      </w:r>
    </w:p>
    <w:p w:rsidR="00203B64" w:rsidRPr="00AC6FF4" w:rsidRDefault="00203B64" w:rsidP="00203B64">
      <w:pPr>
        <w:rPr>
          <w:rFonts w:ascii="Arial" w:hAnsi="Arial" w:cs="Arial"/>
          <w:lang w:val="fr-CA"/>
        </w:rPr>
      </w:pPr>
    </w:p>
    <w:p w:rsidR="00203B64" w:rsidRPr="00AC6FF4" w:rsidRDefault="00B96210" w:rsidP="00203B64">
      <w:pPr>
        <w:rPr>
          <w:rFonts w:ascii="Arial" w:hAnsi="Arial" w:cs="Arial"/>
          <w:lang w:val="fr-CA"/>
        </w:rPr>
      </w:pPr>
      <w:r w:rsidRPr="00AC6FF4">
        <w:rPr>
          <w:rFonts w:ascii="Arial" w:hAnsi="Arial" w:cs="Arial"/>
          <w:lang w:val="fr-CA"/>
        </w:rPr>
        <w:t>Les séances de médiation de la CN sont confidentielles</w:t>
      </w:r>
      <w:r w:rsidR="00203B64" w:rsidRPr="00AC6FF4">
        <w:rPr>
          <w:rFonts w:ascii="Arial" w:hAnsi="Arial" w:cs="Arial"/>
          <w:lang w:val="fr-CA"/>
        </w:rPr>
        <w:t xml:space="preserve">. </w:t>
      </w:r>
      <w:r w:rsidRPr="00AC6FF4">
        <w:rPr>
          <w:rFonts w:ascii="Arial" w:hAnsi="Arial" w:cs="Arial"/>
          <w:lang w:val="fr-CA"/>
        </w:rPr>
        <w:t>Si les parties ne parviennent pas à s’entendre, elles peuvent interjeter appel devant la CAMO</w:t>
      </w:r>
      <w:r w:rsidR="00333151" w:rsidRPr="00AC6FF4">
        <w:rPr>
          <w:rFonts w:ascii="Arial" w:hAnsi="Arial" w:cs="Arial"/>
          <w:lang w:val="fr-CA"/>
        </w:rPr>
        <w:t>.</w:t>
      </w:r>
      <w:r w:rsidR="00203B64" w:rsidRPr="00AC6FF4">
        <w:rPr>
          <w:rFonts w:ascii="Arial" w:hAnsi="Arial" w:cs="Arial"/>
          <w:lang w:val="fr-CA"/>
        </w:rPr>
        <w:t xml:space="preserve"> </w:t>
      </w:r>
      <w:r w:rsidRPr="00AC6FF4">
        <w:rPr>
          <w:rFonts w:ascii="Arial" w:hAnsi="Arial" w:cs="Arial"/>
          <w:lang w:val="fr-CA"/>
        </w:rPr>
        <w:t>Par contre, en raison de la confidentialité du processus de médiation, la CN et la CAMO prennent des mesures strictes pour veiller à ce qu’aucune information reçue par la CN ne vienne à la connaissance de la CAMO</w:t>
      </w:r>
      <w:r w:rsidR="00203B64" w:rsidRPr="00AC6FF4">
        <w:rPr>
          <w:rFonts w:ascii="Arial" w:hAnsi="Arial" w:cs="Arial"/>
          <w:lang w:val="fr-CA"/>
        </w:rPr>
        <w:t xml:space="preserve">. </w:t>
      </w:r>
      <w:r w:rsidRPr="00AC6FF4">
        <w:rPr>
          <w:rFonts w:ascii="Arial" w:hAnsi="Arial" w:cs="Arial"/>
          <w:lang w:val="fr-CA"/>
        </w:rPr>
        <w:t>Ainsi, ni les membres ni le personnel de la CAMO n’ont accès à l’information ou au contenu des discussions entourant le processus de la CN</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333151" w:rsidP="00203B64">
      <w:pPr>
        <w:pStyle w:val="Heading2"/>
        <w:rPr>
          <w:lang w:val="fr-CA"/>
        </w:rPr>
      </w:pPr>
      <w:r w:rsidRPr="00AC6FF4">
        <w:rPr>
          <w:lang w:val="fr-CA"/>
        </w:rPr>
        <w:t xml:space="preserve">Dossiers et processus de la </w:t>
      </w:r>
      <w:r w:rsidR="009E0DD2" w:rsidRPr="00AC6FF4">
        <w:rPr>
          <w:lang w:val="fr-CA"/>
        </w:rPr>
        <w:t>CBC</w:t>
      </w:r>
    </w:p>
    <w:p w:rsidR="00203B64" w:rsidRPr="00AC6FF4" w:rsidRDefault="00203B64" w:rsidP="00203B64">
      <w:pPr>
        <w:rPr>
          <w:rFonts w:ascii="Arial" w:hAnsi="Arial" w:cs="Arial"/>
          <w:lang w:val="fr-CA"/>
        </w:rPr>
      </w:pPr>
    </w:p>
    <w:p w:rsidR="00203B64" w:rsidRPr="00AC6FF4" w:rsidRDefault="00333151" w:rsidP="00203B64">
      <w:pPr>
        <w:rPr>
          <w:rFonts w:ascii="Arial" w:hAnsi="Arial" w:cs="Arial"/>
          <w:b/>
          <w:lang w:val="fr-CA"/>
        </w:rPr>
      </w:pPr>
      <w:r w:rsidRPr="00AC6FF4">
        <w:rPr>
          <w:rFonts w:ascii="Arial" w:hAnsi="Arial" w:cs="Arial"/>
          <w:b/>
          <w:lang w:val="fr-CA"/>
        </w:rPr>
        <w:t xml:space="preserve">Dossiers de la </w:t>
      </w:r>
      <w:r w:rsidR="009E0DD2" w:rsidRPr="00AC6FF4">
        <w:rPr>
          <w:rFonts w:ascii="Arial" w:hAnsi="Arial" w:cs="Arial"/>
          <w:b/>
          <w:lang w:val="fr-CA"/>
        </w:rPr>
        <w:t>CBC</w:t>
      </w:r>
    </w:p>
    <w:p w:rsidR="00203B64" w:rsidRPr="00AC6FF4" w:rsidRDefault="00B96210" w:rsidP="00203B64">
      <w:pPr>
        <w:rPr>
          <w:rFonts w:ascii="Arial" w:hAnsi="Arial" w:cs="Arial"/>
          <w:lang w:val="fr-CA"/>
        </w:rPr>
      </w:pPr>
      <w:r w:rsidRPr="00AC6FF4">
        <w:rPr>
          <w:rFonts w:ascii="Arial" w:hAnsi="Arial" w:cs="Arial"/>
          <w:lang w:val="fr-CA"/>
        </w:rPr>
        <w:t>Durant l’</w:t>
      </w:r>
      <w:r w:rsidR="00203341" w:rsidRPr="00AC6FF4">
        <w:rPr>
          <w:rFonts w:ascii="Arial" w:hAnsi="Arial" w:cs="Arial"/>
          <w:lang w:val="fr-CA"/>
        </w:rPr>
        <w:t>exercice </w:t>
      </w:r>
      <w:r w:rsidRPr="00AC6FF4">
        <w:rPr>
          <w:rFonts w:ascii="Arial" w:hAnsi="Arial" w:cs="Arial"/>
          <w:lang w:val="fr-CA"/>
        </w:rPr>
        <w:t>2013-2014, la CBC a reçu 11 dossiers</w:t>
      </w:r>
      <w:r w:rsidR="00203B64" w:rsidRPr="00AC6FF4">
        <w:rPr>
          <w:rFonts w:ascii="Arial" w:hAnsi="Arial" w:cs="Arial"/>
          <w:lang w:val="fr-CA"/>
        </w:rPr>
        <w:t xml:space="preserve">. </w:t>
      </w:r>
      <w:r w:rsidR="006D1572" w:rsidRPr="00AC6FF4">
        <w:rPr>
          <w:rFonts w:ascii="Arial" w:hAnsi="Arial" w:cs="Arial"/>
          <w:lang w:val="fr-CA"/>
        </w:rPr>
        <w:t xml:space="preserve">La plupart des cas </w:t>
      </w:r>
      <w:r w:rsidR="00203341" w:rsidRPr="00AC6FF4">
        <w:rPr>
          <w:rFonts w:ascii="Arial" w:hAnsi="Arial" w:cs="Arial"/>
          <w:lang w:val="fr-CA"/>
        </w:rPr>
        <w:t>demeurent</w:t>
      </w:r>
      <w:r w:rsidR="006D1572" w:rsidRPr="00AC6FF4">
        <w:rPr>
          <w:rFonts w:ascii="Arial" w:hAnsi="Arial" w:cs="Arial"/>
          <w:lang w:val="fr-CA"/>
        </w:rPr>
        <w:t xml:space="preserve"> des objections</w:t>
      </w:r>
      <w:r w:rsidR="00796E02" w:rsidRPr="00AC6FF4">
        <w:rPr>
          <w:rFonts w:ascii="Arial" w:hAnsi="Arial" w:cs="Arial"/>
          <w:lang w:val="fr-CA"/>
        </w:rPr>
        <w:t xml:space="preserve"> </w:t>
      </w:r>
      <w:r w:rsidR="00A76197" w:rsidRPr="00AC6FF4">
        <w:rPr>
          <w:rFonts w:ascii="Arial" w:hAnsi="Arial" w:cs="Arial"/>
          <w:lang w:val="fr-CA"/>
        </w:rPr>
        <w:t xml:space="preserve">à la </w:t>
      </w:r>
      <w:r w:rsidR="00796E02" w:rsidRPr="00AC6FF4">
        <w:rPr>
          <w:rFonts w:ascii="Arial" w:hAnsi="Arial" w:cs="Arial"/>
          <w:lang w:val="fr-CA"/>
        </w:rPr>
        <w:t>désignation</w:t>
      </w:r>
      <w:r w:rsidR="00871ABD" w:rsidRPr="00AC6FF4">
        <w:rPr>
          <w:rFonts w:ascii="Arial" w:hAnsi="Arial" w:cs="Arial"/>
          <w:lang w:val="fr-CA"/>
        </w:rPr>
        <w:t xml:space="preserve"> proposée</w:t>
      </w:r>
      <w:r w:rsidR="00796E02" w:rsidRPr="00AC6FF4">
        <w:rPr>
          <w:rFonts w:ascii="Arial" w:hAnsi="Arial" w:cs="Arial"/>
          <w:lang w:val="fr-CA"/>
        </w:rPr>
        <w:t xml:space="preserve"> </w:t>
      </w:r>
      <w:r w:rsidR="00A76197" w:rsidRPr="00AC6FF4">
        <w:rPr>
          <w:rFonts w:ascii="Arial" w:hAnsi="Arial" w:cs="Arial"/>
          <w:lang w:val="fr-CA"/>
        </w:rPr>
        <w:t>d’un bien</w:t>
      </w:r>
      <w:r w:rsidR="005C31D2" w:rsidRPr="00AC6FF4">
        <w:rPr>
          <w:rFonts w:ascii="Arial" w:hAnsi="Arial" w:cs="Arial"/>
          <w:lang w:val="fr-CA"/>
        </w:rPr>
        <w:t xml:space="preserve"> </w:t>
      </w:r>
      <w:r w:rsidR="00796E02" w:rsidRPr="00AC6FF4">
        <w:rPr>
          <w:rFonts w:ascii="Arial" w:hAnsi="Arial" w:cs="Arial"/>
          <w:lang w:val="fr-CA"/>
        </w:rPr>
        <w:t>aux termes de l’</w:t>
      </w:r>
      <w:r w:rsidR="00C17D9B" w:rsidRPr="00AC6FF4">
        <w:rPr>
          <w:rFonts w:ascii="Arial" w:hAnsi="Arial" w:cs="Arial"/>
          <w:lang w:val="fr-CA"/>
        </w:rPr>
        <w:t>article </w:t>
      </w:r>
      <w:r w:rsidR="00796E02" w:rsidRPr="00AC6FF4">
        <w:rPr>
          <w:rFonts w:ascii="Arial" w:hAnsi="Arial" w:cs="Arial"/>
          <w:lang w:val="fr-CA"/>
        </w:rPr>
        <w:t>29 de la</w:t>
      </w:r>
      <w:r w:rsidR="00203B64" w:rsidRPr="00AC6FF4">
        <w:rPr>
          <w:rFonts w:ascii="Arial" w:hAnsi="Arial" w:cs="Arial"/>
          <w:lang w:val="fr-CA"/>
        </w:rPr>
        <w:t xml:space="preserve"> </w:t>
      </w:r>
      <w:r w:rsidR="00203B64" w:rsidRPr="00AC6FF4">
        <w:rPr>
          <w:rFonts w:ascii="Arial" w:hAnsi="Arial" w:cs="Arial"/>
          <w:i/>
          <w:lang w:val="fr-CA"/>
        </w:rPr>
        <w:t>Loi sur le patrimoine de l’Ontario</w:t>
      </w:r>
      <w:r w:rsidR="00C17D9B" w:rsidRPr="00AC6FF4">
        <w:rPr>
          <w:rFonts w:ascii="Arial" w:hAnsi="Arial" w:cs="Arial"/>
          <w:lang w:val="fr-CA"/>
        </w:rPr>
        <w:t xml:space="preserve">. </w:t>
      </w:r>
      <w:r w:rsidR="00F81B62" w:rsidRPr="00AC6FF4">
        <w:rPr>
          <w:rFonts w:ascii="Arial" w:hAnsi="Arial" w:cs="Arial"/>
          <w:lang w:val="fr-CA"/>
        </w:rPr>
        <w:t>L</w:t>
      </w:r>
      <w:r w:rsidR="00796E02" w:rsidRPr="00AC6FF4">
        <w:rPr>
          <w:rFonts w:ascii="Arial" w:hAnsi="Arial" w:cs="Arial"/>
          <w:lang w:val="fr-CA"/>
        </w:rPr>
        <w:t>e nombre de conférences préparatoires</w:t>
      </w:r>
      <w:r w:rsidR="00F81B62" w:rsidRPr="00AC6FF4">
        <w:rPr>
          <w:rFonts w:ascii="Arial" w:hAnsi="Arial" w:cs="Arial"/>
          <w:lang w:val="fr-CA"/>
        </w:rPr>
        <w:t xml:space="preserve"> est demeuré semblable par rapport à</w:t>
      </w:r>
      <w:r w:rsidR="006A0785" w:rsidRPr="00AC6FF4">
        <w:rPr>
          <w:rFonts w:ascii="Arial" w:hAnsi="Arial" w:cs="Arial"/>
          <w:lang w:val="fr-CA"/>
        </w:rPr>
        <w:t xml:space="preserve"> l’exercice précédent, </w:t>
      </w:r>
      <w:r w:rsidR="00F81B62" w:rsidRPr="00AC6FF4">
        <w:rPr>
          <w:rFonts w:ascii="Arial" w:hAnsi="Arial" w:cs="Arial"/>
          <w:lang w:val="fr-CA"/>
        </w:rPr>
        <w:t xml:space="preserve">mais </w:t>
      </w:r>
      <w:r w:rsidR="006A0785" w:rsidRPr="00AC6FF4">
        <w:rPr>
          <w:rFonts w:ascii="Arial" w:hAnsi="Arial" w:cs="Arial"/>
          <w:lang w:val="fr-CA"/>
        </w:rPr>
        <w:t xml:space="preserve">le nombre d’audiences tenues a diminué. </w:t>
      </w:r>
    </w:p>
    <w:p w:rsidR="00203B64" w:rsidRPr="00AC6FF4" w:rsidRDefault="00203B64" w:rsidP="00203B64">
      <w:pPr>
        <w:rPr>
          <w:rFonts w:ascii="Arial" w:hAnsi="Arial" w:cs="Arial"/>
          <w:lang w:val="fr-CA"/>
        </w:rPr>
      </w:pPr>
    </w:p>
    <w:p w:rsidR="00203B64" w:rsidRPr="00AC6FF4" w:rsidRDefault="00B96210" w:rsidP="00203B64">
      <w:pPr>
        <w:rPr>
          <w:rFonts w:ascii="Arial" w:hAnsi="Arial" w:cs="Arial"/>
          <w:b/>
          <w:lang w:val="fr-CA"/>
        </w:rPr>
      </w:pPr>
      <w:r w:rsidRPr="00AC6FF4">
        <w:rPr>
          <w:rFonts w:ascii="Arial" w:hAnsi="Arial" w:cs="Arial"/>
          <w:b/>
          <w:lang w:val="fr-CA"/>
        </w:rPr>
        <w:t>Dossiers de la CBC de 2011-2012 à 2013-2014</w:t>
      </w:r>
    </w:p>
    <w:tbl>
      <w:tblPr>
        <w:tblW w:w="79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000" w:firstRow="0" w:lastRow="0" w:firstColumn="0" w:lastColumn="0" w:noHBand="0" w:noVBand="0"/>
      </w:tblPr>
      <w:tblGrid>
        <w:gridCol w:w="3240"/>
        <w:gridCol w:w="1610"/>
        <w:gridCol w:w="1620"/>
        <w:gridCol w:w="1440"/>
      </w:tblGrid>
      <w:tr w:rsidR="00B968B9" w:rsidRPr="00AC6FF4" w:rsidTr="00203B64">
        <w:trPr>
          <w:trHeight w:val="360"/>
        </w:trPr>
        <w:tc>
          <w:tcPr>
            <w:tcW w:w="3240" w:type="dxa"/>
            <w:shd w:val="clear" w:color="auto" w:fill="FFFFFF" w:themeFill="background1"/>
            <w:noWrap/>
            <w:vAlign w:val="center"/>
          </w:tcPr>
          <w:p w:rsidR="00203B64" w:rsidRPr="00AC6FF4" w:rsidRDefault="006A0785" w:rsidP="00203B64">
            <w:pPr>
              <w:rPr>
                <w:rFonts w:ascii="Arial" w:hAnsi="Arial" w:cs="Arial"/>
                <w:b/>
              </w:rPr>
            </w:pPr>
            <w:r w:rsidRPr="00AC6FF4">
              <w:rPr>
                <w:rFonts w:ascii="Arial" w:hAnsi="Arial" w:cs="Arial"/>
                <w:b/>
              </w:rPr>
              <w:t>Exercice</w:t>
            </w:r>
          </w:p>
        </w:tc>
        <w:tc>
          <w:tcPr>
            <w:tcW w:w="1610" w:type="dxa"/>
            <w:shd w:val="clear" w:color="auto" w:fill="FFFFFF" w:themeFill="background1"/>
            <w:noWrap/>
            <w:vAlign w:val="center"/>
          </w:tcPr>
          <w:p w:rsidR="00203B64" w:rsidRPr="00AC6FF4" w:rsidRDefault="00203B64" w:rsidP="00203B64">
            <w:pPr>
              <w:rPr>
                <w:rFonts w:ascii="Arial" w:hAnsi="Arial" w:cs="Arial"/>
                <w:b/>
              </w:rPr>
            </w:pPr>
            <w:r w:rsidRPr="00AC6FF4">
              <w:rPr>
                <w:rFonts w:ascii="Arial" w:hAnsi="Arial" w:cs="Arial"/>
                <w:b/>
              </w:rPr>
              <w:t>2011-2012</w:t>
            </w:r>
          </w:p>
        </w:tc>
        <w:tc>
          <w:tcPr>
            <w:tcW w:w="1620" w:type="dxa"/>
            <w:shd w:val="clear" w:color="auto" w:fill="FFFFFF" w:themeFill="background1"/>
            <w:vAlign w:val="center"/>
          </w:tcPr>
          <w:p w:rsidR="00203B64" w:rsidRPr="00AC6FF4" w:rsidRDefault="00203B64" w:rsidP="00203B64">
            <w:pPr>
              <w:rPr>
                <w:rFonts w:ascii="Arial" w:hAnsi="Arial" w:cs="Arial"/>
                <w:b/>
              </w:rPr>
            </w:pPr>
            <w:r w:rsidRPr="00AC6FF4">
              <w:rPr>
                <w:rFonts w:ascii="Arial" w:hAnsi="Arial" w:cs="Arial"/>
                <w:b/>
              </w:rPr>
              <w:t>2012-2013</w:t>
            </w:r>
          </w:p>
        </w:tc>
        <w:tc>
          <w:tcPr>
            <w:tcW w:w="1440" w:type="dxa"/>
            <w:shd w:val="clear" w:color="auto" w:fill="FFFFFF" w:themeFill="background1"/>
            <w:noWrap/>
            <w:vAlign w:val="center"/>
          </w:tcPr>
          <w:p w:rsidR="00203B64" w:rsidRPr="00AC6FF4" w:rsidRDefault="00203B64" w:rsidP="00203B64">
            <w:pPr>
              <w:rPr>
                <w:rFonts w:ascii="Arial" w:hAnsi="Arial" w:cs="Arial"/>
                <w:b/>
              </w:rPr>
            </w:pPr>
            <w:r w:rsidRPr="00AC6FF4">
              <w:rPr>
                <w:rFonts w:ascii="Arial" w:hAnsi="Arial" w:cs="Arial"/>
                <w:b/>
              </w:rPr>
              <w:t>2013-2014</w:t>
            </w:r>
          </w:p>
        </w:tc>
      </w:tr>
      <w:tr w:rsidR="00B968B9" w:rsidRPr="00AC6FF4" w:rsidTr="00203B64">
        <w:trPr>
          <w:trHeight w:val="360"/>
        </w:trPr>
        <w:tc>
          <w:tcPr>
            <w:tcW w:w="3240" w:type="dxa"/>
            <w:shd w:val="clear" w:color="auto" w:fill="FFFFFF" w:themeFill="background1"/>
            <w:vAlign w:val="center"/>
          </w:tcPr>
          <w:p w:rsidR="00203B64" w:rsidRPr="00AC6FF4" w:rsidRDefault="00B96210" w:rsidP="00203B64">
            <w:pPr>
              <w:rPr>
                <w:rFonts w:ascii="Arial" w:hAnsi="Arial" w:cs="Arial"/>
              </w:rPr>
            </w:pPr>
            <w:r w:rsidRPr="00AC6FF4">
              <w:rPr>
                <w:rFonts w:ascii="Arial" w:hAnsi="Arial" w:cs="Arial"/>
              </w:rPr>
              <w:t>Dossiers reçus</w:t>
            </w:r>
          </w:p>
        </w:tc>
        <w:tc>
          <w:tcPr>
            <w:tcW w:w="16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8</w:t>
            </w:r>
          </w:p>
        </w:tc>
        <w:tc>
          <w:tcPr>
            <w:tcW w:w="162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12</w:t>
            </w:r>
          </w:p>
        </w:tc>
        <w:tc>
          <w:tcPr>
            <w:tcW w:w="144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11</w:t>
            </w:r>
          </w:p>
        </w:tc>
      </w:tr>
      <w:tr w:rsidR="00B968B9" w:rsidRPr="00AC6FF4" w:rsidTr="00203B64">
        <w:trPr>
          <w:trHeight w:val="360"/>
        </w:trPr>
        <w:tc>
          <w:tcPr>
            <w:tcW w:w="3240" w:type="dxa"/>
            <w:shd w:val="clear" w:color="auto" w:fill="FFFFFF" w:themeFill="background1"/>
            <w:vAlign w:val="center"/>
          </w:tcPr>
          <w:p w:rsidR="00203B64" w:rsidRPr="00AC6FF4" w:rsidRDefault="00B96210" w:rsidP="00203B64">
            <w:pPr>
              <w:rPr>
                <w:rFonts w:ascii="Arial" w:hAnsi="Arial" w:cs="Arial"/>
              </w:rPr>
            </w:pPr>
            <w:r w:rsidRPr="00AC6FF4">
              <w:rPr>
                <w:rFonts w:ascii="Arial" w:hAnsi="Arial" w:cs="Arial"/>
              </w:rPr>
              <w:t>Conférences préparatoires</w:t>
            </w:r>
          </w:p>
        </w:tc>
        <w:tc>
          <w:tcPr>
            <w:tcW w:w="16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10</w:t>
            </w:r>
          </w:p>
        </w:tc>
        <w:tc>
          <w:tcPr>
            <w:tcW w:w="162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25</w:t>
            </w:r>
          </w:p>
        </w:tc>
        <w:tc>
          <w:tcPr>
            <w:tcW w:w="144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24</w:t>
            </w:r>
          </w:p>
        </w:tc>
      </w:tr>
      <w:tr w:rsidR="00B968B9" w:rsidRPr="00AC6FF4" w:rsidTr="00203B64">
        <w:trPr>
          <w:trHeight w:val="360"/>
        </w:trPr>
        <w:tc>
          <w:tcPr>
            <w:tcW w:w="3240" w:type="dxa"/>
            <w:shd w:val="clear" w:color="auto" w:fill="FFFFFF" w:themeFill="background1"/>
            <w:vAlign w:val="center"/>
          </w:tcPr>
          <w:p w:rsidR="00203B64" w:rsidRPr="00AC6FF4" w:rsidRDefault="00B96210" w:rsidP="00203B64">
            <w:pPr>
              <w:rPr>
                <w:rFonts w:ascii="Arial" w:hAnsi="Arial" w:cs="Arial"/>
              </w:rPr>
            </w:pPr>
            <w:r w:rsidRPr="00AC6FF4">
              <w:rPr>
                <w:rFonts w:ascii="Arial" w:hAnsi="Arial" w:cs="Arial"/>
              </w:rPr>
              <w:t>Audiences tenues</w:t>
            </w:r>
          </w:p>
        </w:tc>
        <w:tc>
          <w:tcPr>
            <w:tcW w:w="16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1</w:t>
            </w:r>
          </w:p>
        </w:tc>
        <w:tc>
          <w:tcPr>
            <w:tcW w:w="162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5</w:t>
            </w:r>
          </w:p>
        </w:tc>
        <w:tc>
          <w:tcPr>
            <w:tcW w:w="144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2</w:t>
            </w:r>
          </w:p>
        </w:tc>
      </w:tr>
      <w:tr w:rsidR="00B968B9" w:rsidRPr="00AC6FF4" w:rsidTr="00203B64">
        <w:trPr>
          <w:trHeight w:val="360"/>
        </w:trPr>
        <w:tc>
          <w:tcPr>
            <w:tcW w:w="3240" w:type="dxa"/>
            <w:shd w:val="clear" w:color="auto" w:fill="FFFFFF" w:themeFill="background1"/>
            <w:vAlign w:val="center"/>
          </w:tcPr>
          <w:p w:rsidR="00203B64" w:rsidRPr="00AC6FF4" w:rsidRDefault="00B96210" w:rsidP="00203B64">
            <w:pPr>
              <w:rPr>
                <w:rFonts w:ascii="Arial" w:hAnsi="Arial" w:cs="Arial"/>
              </w:rPr>
            </w:pPr>
            <w:r w:rsidRPr="00AC6FF4">
              <w:rPr>
                <w:rFonts w:ascii="Arial" w:hAnsi="Arial" w:cs="Arial"/>
              </w:rPr>
              <w:t>Rapports déposés</w:t>
            </w:r>
          </w:p>
        </w:tc>
        <w:tc>
          <w:tcPr>
            <w:tcW w:w="16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1</w:t>
            </w:r>
          </w:p>
        </w:tc>
        <w:tc>
          <w:tcPr>
            <w:tcW w:w="162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3</w:t>
            </w:r>
          </w:p>
        </w:tc>
        <w:tc>
          <w:tcPr>
            <w:tcW w:w="144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3</w:t>
            </w:r>
          </w:p>
        </w:tc>
      </w:tr>
      <w:tr w:rsidR="00B968B9" w:rsidRPr="00AC6FF4" w:rsidTr="00203B64">
        <w:trPr>
          <w:trHeight w:val="360"/>
        </w:trPr>
        <w:tc>
          <w:tcPr>
            <w:tcW w:w="3240" w:type="dxa"/>
            <w:shd w:val="clear" w:color="auto" w:fill="FFFFFF" w:themeFill="background1"/>
            <w:vAlign w:val="center"/>
          </w:tcPr>
          <w:p w:rsidR="00203B64" w:rsidRPr="00AC6FF4" w:rsidRDefault="005D1D01" w:rsidP="00203B64">
            <w:pPr>
              <w:rPr>
                <w:rFonts w:ascii="Arial" w:hAnsi="Arial" w:cs="Arial"/>
              </w:rPr>
            </w:pPr>
            <w:r w:rsidRPr="00AC6FF4">
              <w:rPr>
                <w:rFonts w:ascii="Arial" w:hAnsi="Arial" w:cs="Arial"/>
              </w:rPr>
              <w:t>R</w:t>
            </w:r>
            <w:r w:rsidR="00203B64" w:rsidRPr="00AC6FF4">
              <w:rPr>
                <w:rFonts w:ascii="Arial" w:hAnsi="Arial" w:cs="Arial"/>
              </w:rPr>
              <w:t>etraits</w:t>
            </w:r>
          </w:p>
        </w:tc>
        <w:tc>
          <w:tcPr>
            <w:tcW w:w="16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5</w:t>
            </w:r>
          </w:p>
        </w:tc>
        <w:tc>
          <w:tcPr>
            <w:tcW w:w="162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7</w:t>
            </w:r>
          </w:p>
        </w:tc>
        <w:tc>
          <w:tcPr>
            <w:tcW w:w="144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6</w:t>
            </w:r>
          </w:p>
        </w:tc>
      </w:tr>
      <w:tr w:rsidR="00B968B9" w:rsidRPr="00AC6FF4" w:rsidTr="00203B64">
        <w:trPr>
          <w:trHeight w:val="360"/>
        </w:trPr>
        <w:tc>
          <w:tcPr>
            <w:tcW w:w="3240" w:type="dxa"/>
            <w:shd w:val="clear" w:color="auto" w:fill="FFFFFF" w:themeFill="background1"/>
            <w:vAlign w:val="center"/>
          </w:tcPr>
          <w:p w:rsidR="00203B64" w:rsidRPr="00AC6FF4" w:rsidRDefault="00B96210" w:rsidP="00871ABD">
            <w:pPr>
              <w:rPr>
                <w:rFonts w:ascii="Arial" w:hAnsi="Arial" w:cs="Arial"/>
                <w:lang w:val="fr-CA"/>
              </w:rPr>
            </w:pPr>
            <w:r w:rsidRPr="00AC6FF4">
              <w:rPr>
                <w:rFonts w:ascii="Arial" w:hAnsi="Arial" w:cs="Arial"/>
                <w:lang w:val="fr-CA"/>
              </w:rPr>
              <w:t>Dossiers</w:t>
            </w:r>
            <w:r w:rsidR="00871ABD" w:rsidRPr="00AC6FF4">
              <w:rPr>
                <w:rFonts w:ascii="Arial" w:hAnsi="Arial" w:cs="Arial"/>
                <w:lang w:val="fr-CA"/>
              </w:rPr>
              <w:t xml:space="preserve"> non</w:t>
            </w:r>
            <w:r w:rsidRPr="00AC6FF4">
              <w:rPr>
                <w:rFonts w:ascii="Arial" w:hAnsi="Arial" w:cs="Arial"/>
                <w:lang w:val="fr-CA"/>
              </w:rPr>
              <w:t xml:space="preserve"> régl</w:t>
            </w:r>
            <w:r w:rsidR="00871ABD" w:rsidRPr="00AC6FF4">
              <w:rPr>
                <w:rFonts w:ascii="Arial" w:hAnsi="Arial" w:cs="Arial"/>
                <w:lang w:val="fr-CA"/>
              </w:rPr>
              <w:t>és</w:t>
            </w:r>
            <w:r w:rsidRPr="00AC6FF4">
              <w:rPr>
                <w:rFonts w:ascii="Arial" w:hAnsi="Arial" w:cs="Arial"/>
                <w:lang w:val="fr-CA"/>
              </w:rPr>
              <w:t xml:space="preserve"> </w:t>
            </w:r>
            <w:r w:rsidR="00871ABD" w:rsidRPr="00AC6FF4">
              <w:rPr>
                <w:rFonts w:ascii="Arial" w:hAnsi="Arial" w:cs="Arial"/>
                <w:lang w:val="fr-CA"/>
              </w:rPr>
              <w:t>(au 31 </w:t>
            </w:r>
            <w:r w:rsidRPr="00AC6FF4">
              <w:rPr>
                <w:rFonts w:ascii="Arial" w:hAnsi="Arial" w:cs="Arial"/>
                <w:lang w:val="fr-CA"/>
              </w:rPr>
              <w:t>mars</w:t>
            </w:r>
            <w:r w:rsidR="00203B64" w:rsidRPr="00AC6FF4">
              <w:rPr>
                <w:rFonts w:ascii="Arial" w:hAnsi="Arial" w:cs="Arial"/>
                <w:lang w:val="fr-CA"/>
              </w:rPr>
              <w:t>)</w:t>
            </w:r>
          </w:p>
        </w:tc>
        <w:tc>
          <w:tcPr>
            <w:tcW w:w="161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11</w:t>
            </w:r>
          </w:p>
        </w:tc>
        <w:tc>
          <w:tcPr>
            <w:tcW w:w="162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12</w:t>
            </w:r>
          </w:p>
        </w:tc>
        <w:tc>
          <w:tcPr>
            <w:tcW w:w="1440" w:type="dxa"/>
            <w:shd w:val="clear" w:color="auto" w:fill="FFFFFF" w:themeFill="background1"/>
            <w:vAlign w:val="center"/>
          </w:tcPr>
          <w:p w:rsidR="00203B64" w:rsidRPr="00AC6FF4" w:rsidRDefault="00203B64" w:rsidP="00203B64">
            <w:pPr>
              <w:rPr>
                <w:rFonts w:ascii="Arial" w:hAnsi="Arial" w:cs="Arial"/>
              </w:rPr>
            </w:pPr>
            <w:r w:rsidRPr="00AC6FF4">
              <w:rPr>
                <w:rFonts w:ascii="Arial" w:hAnsi="Arial" w:cs="Arial"/>
              </w:rPr>
              <w:t>14</w:t>
            </w:r>
          </w:p>
        </w:tc>
      </w:tr>
    </w:tbl>
    <w:p w:rsidR="00203B64" w:rsidRPr="00AC6FF4" w:rsidRDefault="00203B64" w:rsidP="00203B64">
      <w:pPr>
        <w:rPr>
          <w:rFonts w:ascii="Arial" w:hAnsi="Arial" w:cs="Arial"/>
        </w:rPr>
      </w:pPr>
    </w:p>
    <w:p w:rsidR="00203B64" w:rsidRPr="00AC6FF4" w:rsidRDefault="00203B64" w:rsidP="00203B64">
      <w:pPr>
        <w:rPr>
          <w:rFonts w:ascii="Arial" w:hAnsi="Arial" w:cs="Arial"/>
        </w:rPr>
      </w:pPr>
    </w:p>
    <w:p w:rsidR="00203B64" w:rsidRPr="00AC6FF4" w:rsidRDefault="00203B64" w:rsidP="00203B64">
      <w:pPr>
        <w:rPr>
          <w:rFonts w:ascii="Arial" w:hAnsi="Arial" w:cs="Arial"/>
          <w:b/>
        </w:rPr>
      </w:pPr>
      <w:r w:rsidRPr="00AC6FF4">
        <w:rPr>
          <w:rFonts w:ascii="Arial" w:hAnsi="Arial" w:cs="Arial"/>
          <w:b/>
        </w:rPr>
        <w:t>Process</w:t>
      </w:r>
      <w:r w:rsidR="006A0785" w:rsidRPr="00AC6FF4">
        <w:rPr>
          <w:rFonts w:ascii="Arial" w:hAnsi="Arial" w:cs="Arial"/>
          <w:b/>
        </w:rPr>
        <w:t>us de la CBC</w:t>
      </w:r>
    </w:p>
    <w:p w:rsidR="00203B64" w:rsidRPr="00AC6FF4" w:rsidRDefault="00B96210" w:rsidP="00203B64">
      <w:pPr>
        <w:rPr>
          <w:rFonts w:ascii="Arial" w:hAnsi="Arial" w:cs="Arial"/>
          <w:lang w:val="fr-CA"/>
        </w:rPr>
      </w:pPr>
      <w:r w:rsidRPr="00AC6FF4">
        <w:rPr>
          <w:rFonts w:ascii="Arial" w:hAnsi="Arial" w:cs="Arial"/>
          <w:lang w:val="fr-CA"/>
        </w:rPr>
        <w:t>Toutes les causes portées devant la CBC doivent passer par un processus préparatoire</w:t>
      </w:r>
      <w:r w:rsidR="007B3C16" w:rsidRPr="00AC6FF4">
        <w:rPr>
          <w:rFonts w:ascii="Arial" w:hAnsi="Arial" w:cs="Arial"/>
          <w:lang w:val="fr-CA"/>
        </w:rPr>
        <w:t>.</w:t>
      </w:r>
      <w:r w:rsidR="00203B64" w:rsidRPr="00AC6FF4">
        <w:rPr>
          <w:rFonts w:ascii="Arial" w:hAnsi="Arial" w:cs="Arial"/>
          <w:lang w:val="fr-CA"/>
        </w:rPr>
        <w:t xml:space="preserve"> </w:t>
      </w:r>
      <w:r w:rsidRPr="00AC6FF4">
        <w:rPr>
          <w:rFonts w:ascii="Arial" w:hAnsi="Arial" w:cs="Arial"/>
          <w:lang w:val="fr-CA"/>
        </w:rPr>
        <w:t xml:space="preserve">La </w:t>
      </w:r>
      <w:r w:rsidR="003F5B38" w:rsidRPr="00AC6FF4">
        <w:rPr>
          <w:rFonts w:ascii="Arial" w:hAnsi="Arial" w:cs="Arial"/>
          <w:lang w:val="fr-CA"/>
        </w:rPr>
        <w:t>conférence préparatoire</w:t>
      </w:r>
      <w:r w:rsidRPr="00AC6FF4">
        <w:rPr>
          <w:rFonts w:ascii="Arial" w:hAnsi="Arial" w:cs="Arial"/>
          <w:lang w:val="fr-CA"/>
        </w:rPr>
        <w:t xml:space="preserve"> donne à toutes les parties l’occasion de discuter des questions entre elles et avec la CBC</w:t>
      </w:r>
      <w:r w:rsidR="00203B64" w:rsidRPr="00AC6FF4">
        <w:rPr>
          <w:rFonts w:ascii="Arial" w:hAnsi="Arial" w:cs="Arial"/>
          <w:lang w:val="fr-CA"/>
        </w:rPr>
        <w:t>.</w:t>
      </w:r>
      <w:r w:rsidR="006B76FE" w:rsidRPr="00AC6FF4">
        <w:rPr>
          <w:lang w:val="fr-CA"/>
        </w:rPr>
        <w:t xml:space="preserve"> </w:t>
      </w:r>
      <w:r w:rsidR="007B3C16" w:rsidRPr="00AC6FF4">
        <w:rPr>
          <w:rFonts w:ascii="Arial" w:hAnsi="Arial" w:cs="Arial"/>
          <w:lang w:val="fr-CA"/>
        </w:rPr>
        <w:t>De plus, elle a deux grandes finalités</w:t>
      </w:r>
      <w:r w:rsidR="00C17D9B" w:rsidRPr="00AC6FF4">
        <w:rPr>
          <w:rFonts w:ascii="Arial" w:hAnsi="Arial" w:cs="Arial"/>
          <w:lang w:val="fr-CA"/>
        </w:rPr>
        <w:t> :</w:t>
      </w:r>
      <w:r w:rsidR="007B3C16" w:rsidRPr="00AC6FF4">
        <w:rPr>
          <w:rFonts w:ascii="Arial" w:hAnsi="Arial" w:cs="Arial"/>
          <w:lang w:val="fr-CA"/>
        </w:rPr>
        <w:t xml:space="preserve"> régler </w:t>
      </w:r>
      <w:r w:rsidR="006B76FE" w:rsidRPr="00AC6FF4">
        <w:rPr>
          <w:rFonts w:ascii="Arial" w:hAnsi="Arial" w:cs="Arial"/>
          <w:lang w:val="fr-CA"/>
        </w:rPr>
        <w:t>le</w:t>
      </w:r>
      <w:r w:rsidR="007B3C16" w:rsidRPr="00AC6FF4">
        <w:rPr>
          <w:rFonts w:ascii="Arial" w:hAnsi="Arial" w:cs="Arial"/>
          <w:lang w:val="fr-CA"/>
        </w:rPr>
        <w:t xml:space="preserve"> différend et</w:t>
      </w:r>
      <w:r w:rsidR="006B76FE" w:rsidRPr="00AC6FF4">
        <w:rPr>
          <w:rFonts w:ascii="Arial" w:hAnsi="Arial" w:cs="Arial"/>
          <w:lang w:val="fr-CA"/>
        </w:rPr>
        <w:t xml:space="preserve"> préparer les parties aux audiences formelles</w:t>
      </w:r>
      <w:r w:rsidR="007B3C16" w:rsidRPr="00AC6FF4">
        <w:rPr>
          <w:rFonts w:ascii="Arial" w:hAnsi="Arial" w:cs="Arial"/>
          <w:lang w:val="fr-CA"/>
        </w:rPr>
        <w:t xml:space="preserve"> si elles </w:t>
      </w:r>
      <w:r w:rsidR="006B76FE" w:rsidRPr="00AC6FF4">
        <w:rPr>
          <w:rFonts w:ascii="Arial" w:hAnsi="Arial" w:cs="Arial"/>
          <w:lang w:val="fr-CA"/>
        </w:rPr>
        <w:t>ne parviennent pas à s’entendre.</w:t>
      </w:r>
    </w:p>
    <w:p w:rsidR="00203B64" w:rsidRPr="00AC6FF4" w:rsidRDefault="00203B64" w:rsidP="00203B64">
      <w:pPr>
        <w:rPr>
          <w:rFonts w:ascii="Arial" w:hAnsi="Arial" w:cs="Arial"/>
          <w:lang w:val="fr-CA"/>
        </w:rPr>
      </w:pPr>
    </w:p>
    <w:p w:rsidR="00203B64" w:rsidRPr="00AC6FF4" w:rsidRDefault="00B96210" w:rsidP="00203B64">
      <w:pPr>
        <w:rPr>
          <w:rFonts w:ascii="Arial" w:hAnsi="Arial" w:cs="Arial"/>
          <w:lang w:val="fr-CA"/>
        </w:rPr>
      </w:pPr>
      <w:r w:rsidRPr="00AC6FF4">
        <w:rPr>
          <w:rFonts w:ascii="Arial" w:hAnsi="Arial" w:cs="Arial"/>
          <w:lang w:val="fr-CA"/>
        </w:rPr>
        <w:lastRenderedPageBreak/>
        <w:t>Si les parties parviennent à un règlement, il existe deux façons de classer l’affaire : soit chaque opposant, ainsi que le propriétaire foncier (s’il y a lieu), p</w:t>
      </w:r>
      <w:r w:rsidR="004B37F3" w:rsidRPr="00AC6FF4">
        <w:rPr>
          <w:rFonts w:ascii="Arial" w:hAnsi="Arial" w:cs="Arial"/>
          <w:lang w:val="fr-CA"/>
        </w:rPr>
        <w:t>résente une lettre de retrait de l’</w:t>
      </w:r>
      <w:r w:rsidRPr="00AC6FF4">
        <w:rPr>
          <w:rFonts w:ascii="Arial" w:hAnsi="Arial" w:cs="Arial"/>
          <w:lang w:val="fr-CA"/>
        </w:rPr>
        <w:t>opposition à la CBC, soit la municipalité présente une lettre de retrait de l’avis d’intention de désigner un bien</w:t>
      </w:r>
      <w:r w:rsidR="00203B64" w:rsidRPr="00AC6FF4">
        <w:rPr>
          <w:rFonts w:ascii="Arial" w:hAnsi="Arial" w:cs="Arial"/>
          <w:lang w:val="fr-CA"/>
        </w:rPr>
        <w:t xml:space="preserve">. </w:t>
      </w:r>
      <w:r w:rsidRPr="00AC6FF4">
        <w:rPr>
          <w:rFonts w:ascii="Arial" w:hAnsi="Arial" w:cs="Arial"/>
          <w:lang w:val="fr-CA"/>
        </w:rPr>
        <w:t>Dans le cas contraire, la conférence passe à l’étape de la préparation des parties à l’audience formelle</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B96210" w:rsidP="00203B64">
      <w:pPr>
        <w:rPr>
          <w:rFonts w:ascii="Arial" w:hAnsi="Arial" w:cs="Arial"/>
          <w:lang w:val="fr-CA"/>
        </w:rPr>
      </w:pPr>
      <w:r w:rsidRPr="00AC6FF4">
        <w:rPr>
          <w:rFonts w:ascii="Arial" w:hAnsi="Arial" w:cs="Arial"/>
          <w:lang w:val="fr-CA"/>
        </w:rPr>
        <w:t>Après l’audience, la CBC remet un rapport à l’instance chargée de rendre la décision définitive, soit un conseil municipal, soit le ministre du Tourisme, de la Culture et du Sport</w:t>
      </w:r>
      <w:r w:rsidR="00203B64" w:rsidRPr="00AC6FF4">
        <w:rPr>
          <w:rFonts w:ascii="Arial" w:hAnsi="Arial" w:cs="Arial"/>
          <w:lang w:val="fr-CA"/>
        </w:rPr>
        <w:t xml:space="preserve">. </w:t>
      </w:r>
      <w:r w:rsidRPr="00AC6FF4">
        <w:rPr>
          <w:rFonts w:ascii="Arial" w:hAnsi="Arial" w:cs="Arial"/>
          <w:lang w:val="fr-CA"/>
        </w:rPr>
        <w:t>La CBC tâche de remettre ce rapport dans les 30</w:t>
      </w:r>
      <w:r w:rsidR="004B37F3" w:rsidRPr="00AC6FF4">
        <w:rPr>
          <w:rFonts w:ascii="Arial" w:hAnsi="Arial" w:cs="Arial"/>
          <w:lang w:val="fr-CA"/>
        </w:rPr>
        <w:t> </w:t>
      </w:r>
      <w:r w:rsidRPr="00AC6FF4">
        <w:rPr>
          <w:rFonts w:ascii="Arial" w:hAnsi="Arial" w:cs="Arial"/>
          <w:lang w:val="fr-CA"/>
        </w:rPr>
        <w:t>jours suivant l’audience</w:t>
      </w:r>
      <w:r w:rsidR="007E039F" w:rsidRPr="00AC6FF4">
        <w:rPr>
          <w:rFonts w:ascii="Arial" w:hAnsi="Arial" w:cs="Arial"/>
          <w:lang w:val="fr-CA"/>
        </w:rPr>
        <w:t>.</w:t>
      </w:r>
      <w:r w:rsidR="00203B64" w:rsidRPr="00AC6FF4">
        <w:rPr>
          <w:rFonts w:ascii="Arial" w:hAnsi="Arial" w:cs="Arial"/>
          <w:lang w:val="fr-CA"/>
        </w:rPr>
        <w:t xml:space="preserve"> Elle clôt ensuite le dossier, puis le conseil municipal ou le ministre rend la décision définitive en tenant compte du rapport.</w:t>
      </w:r>
    </w:p>
    <w:p w:rsidR="00203B64" w:rsidRDefault="00203B64" w:rsidP="00203B64">
      <w:pPr>
        <w:rPr>
          <w:rFonts w:ascii="Arial" w:hAnsi="Arial" w:cs="Arial"/>
          <w:lang w:val="fr-CA"/>
        </w:rPr>
      </w:pPr>
    </w:p>
    <w:p w:rsidR="00AF5C3D" w:rsidRPr="00AC6FF4" w:rsidRDefault="00AF5C3D" w:rsidP="00203B64">
      <w:pPr>
        <w:rPr>
          <w:rFonts w:ascii="Arial" w:hAnsi="Arial" w:cs="Arial"/>
          <w:lang w:val="fr-CA"/>
        </w:rPr>
      </w:pPr>
    </w:p>
    <w:p w:rsidR="00203B64" w:rsidRPr="00AC6FF4" w:rsidRDefault="0091161E" w:rsidP="00203B64">
      <w:pPr>
        <w:pStyle w:val="Heading2"/>
        <w:rPr>
          <w:lang w:val="fr-CA"/>
        </w:rPr>
      </w:pPr>
      <w:r w:rsidRPr="00AC6FF4">
        <w:rPr>
          <w:lang w:val="fr-CA"/>
        </w:rPr>
        <w:t>Dossiers et processus du TE</w:t>
      </w:r>
    </w:p>
    <w:p w:rsidR="00203B64" w:rsidRPr="00AC6FF4" w:rsidRDefault="00203B64" w:rsidP="00203B64">
      <w:pPr>
        <w:rPr>
          <w:rFonts w:ascii="Arial" w:hAnsi="Arial" w:cs="Arial"/>
          <w:lang w:val="fr-CA"/>
        </w:rPr>
      </w:pPr>
    </w:p>
    <w:p w:rsidR="00203B64" w:rsidRPr="00AC6FF4" w:rsidRDefault="005C195C" w:rsidP="00203B64">
      <w:pPr>
        <w:rPr>
          <w:rFonts w:ascii="Arial" w:hAnsi="Arial" w:cs="Arial"/>
          <w:b/>
          <w:lang w:val="fr-CA"/>
        </w:rPr>
      </w:pPr>
      <w:r w:rsidRPr="00AC6FF4">
        <w:rPr>
          <w:rFonts w:ascii="Arial" w:hAnsi="Arial" w:cs="Arial"/>
          <w:b/>
          <w:lang w:val="fr-CA"/>
        </w:rPr>
        <w:t>Dossiers du TE</w:t>
      </w:r>
      <w:r w:rsidR="00203B64" w:rsidRPr="00AC6FF4">
        <w:rPr>
          <w:rFonts w:ascii="Arial" w:hAnsi="Arial" w:cs="Arial"/>
          <w:b/>
          <w:lang w:val="fr-CA"/>
        </w:rPr>
        <w:t xml:space="preserve"> </w:t>
      </w:r>
    </w:p>
    <w:p w:rsidR="00203B64" w:rsidRPr="00AC6FF4" w:rsidRDefault="007E039F" w:rsidP="00203B64">
      <w:pPr>
        <w:rPr>
          <w:rFonts w:ascii="Arial" w:hAnsi="Arial" w:cs="Arial"/>
          <w:lang w:val="fr-CA"/>
        </w:rPr>
      </w:pPr>
      <w:r w:rsidRPr="00AC6FF4">
        <w:rPr>
          <w:rFonts w:ascii="Arial" w:hAnsi="Arial" w:cs="Arial"/>
          <w:lang w:val="fr-CA"/>
        </w:rPr>
        <w:t>Durant l’</w:t>
      </w:r>
      <w:r w:rsidR="00203341" w:rsidRPr="00AC6FF4">
        <w:rPr>
          <w:rFonts w:ascii="Arial" w:hAnsi="Arial" w:cs="Arial"/>
          <w:lang w:val="fr-CA"/>
        </w:rPr>
        <w:t>exercice </w:t>
      </w:r>
      <w:r w:rsidRPr="00AC6FF4">
        <w:rPr>
          <w:rFonts w:ascii="Arial" w:hAnsi="Arial" w:cs="Arial"/>
          <w:lang w:val="fr-CA"/>
        </w:rPr>
        <w:t>2013-2014, le TE a reçu 76 causes (soit 144 appels, demandes d’audiences et autres requêtes)</w:t>
      </w:r>
      <w:r w:rsidR="003654BE" w:rsidRPr="00AC6FF4">
        <w:rPr>
          <w:rFonts w:ascii="Arial" w:hAnsi="Arial" w:cs="Arial"/>
          <w:lang w:val="fr-CA"/>
        </w:rPr>
        <w:t xml:space="preserve">. </w:t>
      </w:r>
      <w:r w:rsidRPr="00AC6FF4">
        <w:rPr>
          <w:rFonts w:ascii="Arial" w:hAnsi="Arial" w:cs="Arial"/>
          <w:lang w:val="fr-CA"/>
        </w:rPr>
        <w:t>Le nombre de nouveaux dossiers qui lui ont été présentés est resté semblable à celui de l’</w:t>
      </w:r>
      <w:r w:rsidR="00203341" w:rsidRPr="00AC6FF4">
        <w:rPr>
          <w:rFonts w:ascii="Arial" w:hAnsi="Arial" w:cs="Arial"/>
          <w:lang w:val="fr-CA"/>
        </w:rPr>
        <w:t>exercice </w:t>
      </w:r>
      <w:r w:rsidRPr="00AC6FF4">
        <w:rPr>
          <w:rFonts w:ascii="Arial" w:hAnsi="Arial" w:cs="Arial"/>
          <w:lang w:val="fr-CA"/>
        </w:rPr>
        <w:t>2012-2013</w:t>
      </w:r>
      <w:r w:rsidR="00D651FF" w:rsidRPr="00AC6FF4">
        <w:rPr>
          <w:rFonts w:ascii="Arial" w:hAnsi="Arial" w:cs="Arial"/>
          <w:lang w:val="fr-CA"/>
        </w:rPr>
        <w:t>, toutefois, le type de cause a changé significativement. Le</w:t>
      </w:r>
      <w:r w:rsidR="00203B64" w:rsidRPr="00AC6FF4">
        <w:rPr>
          <w:rFonts w:ascii="Arial" w:hAnsi="Arial" w:cs="Arial"/>
          <w:lang w:val="fr-CA"/>
        </w:rPr>
        <w:t xml:space="preserve"> TE </w:t>
      </w:r>
      <w:r w:rsidR="00D651FF" w:rsidRPr="00AC6FF4">
        <w:rPr>
          <w:rFonts w:ascii="Arial" w:hAnsi="Arial" w:cs="Arial"/>
          <w:lang w:val="fr-CA"/>
        </w:rPr>
        <w:t>a re</w:t>
      </w:r>
      <w:r w:rsidR="00F444C1" w:rsidRPr="00AC6FF4">
        <w:rPr>
          <w:rFonts w:ascii="Arial" w:hAnsi="Arial" w:cs="Arial"/>
          <w:lang w:val="fr-CA"/>
        </w:rPr>
        <w:t>çu deux fois plus</w:t>
      </w:r>
      <w:r w:rsidR="00D651FF" w:rsidRPr="00AC6FF4">
        <w:rPr>
          <w:rFonts w:ascii="Arial" w:hAnsi="Arial" w:cs="Arial"/>
          <w:lang w:val="fr-CA"/>
        </w:rPr>
        <w:t xml:space="preserve"> de cas complexes </w:t>
      </w:r>
      <w:r w:rsidR="004B37F3" w:rsidRPr="00AC6FF4">
        <w:rPr>
          <w:rFonts w:ascii="Arial" w:hAnsi="Arial" w:cs="Arial"/>
          <w:lang w:val="fr-CA"/>
        </w:rPr>
        <w:t>concernant les autorisations de</w:t>
      </w:r>
      <w:r w:rsidR="00D651FF" w:rsidRPr="00AC6FF4">
        <w:rPr>
          <w:rFonts w:ascii="Arial" w:hAnsi="Arial" w:cs="Arial"/>
          <w:lang w:val="fr-CA"/>
        </w:rPr>
        <w:t xml:space="preserve"> projets d’énergie renouvelable</w:t>
      </w:r>
      <w:r w:rsidR="00BF7670" w:rsidRPr="00AC6FF4">
        <w:rPr>
          <w:rFonts w:ascii="Arial" w:hAnsi="Arial" w:cs="Arial"/>
          <w:lang w:val="fr-CA"/>
        </w:rPr>
        <w:t xml:space="preserve"> alors que le nombre</w:t>
      </w:r>
      <w:r w:rsidR="00AE3C44" w:rsidRPr="00AC6FF4">
        <w:rPr>
          <w:rFonts w:ascii="Arial" w:hAnsi="Arial" w:cs="Arial"/>
          <w:lang w:val="fr-CA"/>
        </w:rPr>
        <w:t xml:space="preserve"> d’appels</w:t>
      </w:r>
      <w:r w:rsidR="00BF7670" w:rsidRPr="00AC6FF4">
        <w:rPr>
          <w:rFonts w:ascii="Arial" w:hAnsi="Arial" w:cs="Arial"/>
          <w:lang w:val="fr-CA"/>
        </w:rPr>
        <w:t xml:space="preserve">, généralement </w:t>
      </w:r>
      <w:r w:rsidR="004B37F3" w:rsidRPr="00AC6FF4">
        <w:rPr>
          <w:rFonts w:ascii="Arial" w:hAnsi="Arial" w:cs="Arial"/>
          <w:lang w:val="fr-CA"/>
        </w:rPr>
        <w:t>moins complexes</w:t>
      </w:r>
      <w:r w:rsidR="00BF7670" w:rsidRPr="00AC6FF4">
        <w:rPr>
          <w:rFonts w:ascii="Arial" w:hAnsi="Arial" w:cs="Arial"/>
          <w:lang w:val="fr-CA"/>
        </w:rPr>
        <w:t xml:space="preserve"> liés aux décisions de la Commission de l’escarpement du Niagara sur les permis d’</w:t>
      </w:r>
      <w:r w:rsidR="004B37F3" w:rsidRPr="00AC6FF4">
        <w:rPr>
          <w:rFonts w:ascii="Arial" w:hAnsi="Arial" w:cs="Arial"/>
          <w:lang w:val="fr-CA"/>
        </w:rPr>
        <w:t>aménagement</w:t>
      </w:r>
      <w:r w:rsidR="00BF7670" w:rsidRPr="00AC6FF4">
        <w:rPr>
          <w:rFonts w:ascii="Arial" w:hAnsi="Arial" w:cs="Arial"/>
          <w:lang w:val="fr-CA"/>
        </w:rPr>
        <w:t xml:space="preserve"> a chuté de 40 %. </w:t>
      </w:r>
      <w:r w:rsidR="003F452A" w:rsidRPr="00AC6FF4">
        <w:rPr>
          <w:rFonts w:ascii="Arial" w:hAnsi="Arial" w:cs="Arial"/>
          <w:lang w:val="fr-CA"/>
        </w:rPr>
        <w:t xml:space="preserve">Conformément à la </w:t>
      </w:r>
      <w:r w:rsidR="003F452A" w:rsidRPr="00AC6FF4">
        <w:rPr>
          <w:rFonts w:ascii="Arial" w:hAnsi="Arial" w:cs="Arial"/>
          <w:i/>
          <w:lang w:val="fr-CA"/>
        </w:rPr>
        <w:t>Loi sur la jonction des audiences</w:t>
      </w:r>
      <w:r w:rsidR="003F452A" w:rsidRPr="00AC6FF4">
        <w:rPr>
          <w:rFonts w:ascii="Arial" w:hAnsi="Arial" w:cs="Arial"/>
          <w:lang w:val="fr-CA"/>
        </w:rPr>
        <w:t>, le TE assume une responsabilité administrative sous le nom de Bureau de jonction des audiences.</w:t>
      </w:r>
      <w:r w:rsidR="00203B64" w:rsidRPr="00AC6FF4">
        <w:rPr>
          <w:rFonts w:ascii="Arial" w:hAnsi="Arial" w:cs="Arial"/>
          <w:lang w:val="fr-CA"/>
        </w:rPr>
        <w:t xml:space="preserve"> </w:t>
      </w:r>
      <w:r w:rsidR="003F452A" w:rsidRPr="00AC6FF4">
        <w:rPr>
          <w:rFonts w:ascii="Arial" w:hAnsi="Arial" w:cs="Arial"/>
          <w:lang w:val="fr-CA"/>
        </w:rPr>
        <w:t>Au cours de l’</w:t>
      </w:r>
      <w:r w:rsidR="00203341" w:rsidRPr="00AC6FF4">
        <w:rPr>
          <w:rFonts w:ascii="Arial" w:hAnsi="Arial" w:cs="Arial"/>
          <w:lang w:val="fr-CA"/>
        </w:rPr>
        <w:t>exercice </w:t>
      </w:r>
      <w:r w:rsidR="003F452A" w:rsidRPr="00AC6FF4">
        <w:rPr>
          <w:rFonts w:ascii="Arial" w:hAnsi="Arial" w:cs="Arial"/>
          <w:lang w:val="fr-CA"/>
        </w:rPr>
        <w:t>2013-2014, le Bureau a reçu une nouvelle demande d’audience conjointe</w:t>
      </w:r>
      <w:r w:rsidR="0056254A" w:rsidRPr="00AC6FF4">
        <w:rPr>
          <w:rFonts w:ascii="Arial" w:hAnsi="Arial" w:cs="Arial"/>
          <w:lang w:val="fr-CA"/>
        </w:rPr>
        <w:t xml:space="preserve"> et le TE a réglé 72 ca</w:t>
      </w:r>
      <w:r w:rsidR="004B37F3" w:rsidRPr="00AC6FF4">
        <w:rPr>
          <w:rFonts w:ascii="Arial" w:hAnsi="Arial" w:cs="Arial"/>
          <w:lang w:val="fr-CA"/>
        </w:rPr>
        <w:t>u</w:t>
      </w:r>
      <w:r w:rsidR="0056254A" w:rsidRPr="00AC6FF4">
        <w:rPr>
          <w:rFonts w:ascii="Arial" w:hAnsi="Arial" w:cs="Arial"/>
          <w:lang w:val="fr-CA"/>
        </w:rPr>
        <w:t>s</w:t>
      </w:r>
      <w:r w:rsidR="004B37F3" w:rsidRPr="00AC6FF4">
        <w:rPr>
          <w:rFonts w:ascii="Arial" w:hAnsi="Arial" w:cs="Arial"/>
          <w:lang w:val="fr-CA"/>
        </w:rPr>
        <w:t>es</w:t>
      </w:r>
      <w:r w:rsidR="0056254A" w:rsidRPr="00AC6FF4">
        <w:rPr>
          <w:rFonts w:ascii="Arial" w:hAnsi="Arial" w:cs="Arial"/>
          <w:lang w:val="fr-CA"/>
        </w:rPr>
        <w:t>. Le tableau ci-dessous en indique la ventilation par loi.</w:t>
      </w:r>
      <w:r w:rsidR="00203B64" w:rsidRPr="00AC6FF4">
        <w:rPr>
          <w:rFonts w:ascii="Arial" w:hAnsi="Arial" w:cs="Arial"/>
          <w:lang w:val="fr-CA"/>
        </w:rPr>
        <w:t xml:space="preserve">  </w:t>
      </w:r>
    </w:p>
    <w:p w:rsidR="00203B64" w:rsidRPr="00AC6FF4" w:rsidRDefault="00203B64" w:rsidP="00203B64">
      <w:pPr>
        <w:pStyle w:val="BodyTextIndent"/>
        <w:spacing w:after="0"/>
        <w:ind w:left="0"/>
        <w:rPr>
          <w:rFonts w:ascii="Arial" w:hAnsi="Arial" w:cs="Arial"/>
          <w:lang w:val="fr-CA"/>
        </w:rPr>
      </w:pPr>
    </w:p>
    <w:p w:rsidR="00203B64" w:rsidRPr="00AC6FF4" w:rsidRDefault="003F452A" w:rsidP="00203B64">
      <w:pPr>
        <w:pStyle w:val="BodyTextIndent"/>
        <w:spacing w:after="0"/>
        <w:ind w:left="0"/>
        <w:rPr>
          <w:rFonts w:ascii="Arial" w:hAnsi="Arial" w:cs="Arial"/>
          <w:b/>
          <w:lang w:val="fr-CA"/>
        </w:rPr>
      </w:pPr>
      <w:r w:rsidRPr="00AC6FF4">
        <w:rPr>
          <w:rFonts w:ascii="Arial" w:hAnsi="Arial" w:cs="Arial"/>
          <w:b/>
          <w:lang w:val="fr-CA"/>
        </w:rPr>
        <w:t>Dossiers du TE de 2011-2012 à 2013-2014</w:t>
      </w:r>
    </w:p>
    <w:tbl>
      <w:tblPr>
        <w:tblW w:w="5000" w:type="pct"/>
        <w:shd w:val="clear" w:color="auto" w:fill="FFFFFF" w:themeFill="background1"/>
        <w:tblCellMar>
          <w:left w:w="0" w:type="dxa"/>
          <w:right w:w="0" w:type="dxa"/>
        </w:tblCellMar>
        <w:tblLook w:val="04A0" w:firstRow="1" w:lastRow="0" w:firstColumn="1" w:lastColumn="0" w:noHBand="0" w:noVBand="1"/>
      </w:tblPr>
      <w:tblGrid>
        <w:gridCol w:w="2769"/>
        <w:gridCol w:w="296"/>
        <w:gridCol w:w="774"/>
        <w:gridCol w:w="1101"/>
        <w:gridCol w:w="1070"/>
        <w:gridCol w:w="1102"/>
        <w:gridCol w:w="1070"/>
        <w:gridCol w:w="219"/>
        <w:gridCol w:w="868"/>
        <w:gridCol w:w="307"/>
      </w:tblGrid>
      <w:tr w:rsidR="00AC6FF4" w:rsidRPr="00AC6FF4" w:rsidTr="001D1750">
        <w:trPr>
          <w:gridAfter w:val="1"/>
          <w:wAfter w:w="177" w:type="pct"/>
          <w:trHeight w:val="22"/>
          <w:tblHeader/>
        </w:trPr>
        <w:tc>
          <w:tcPr>
            <w:tcW w:w="1463" w:type="pct"/>
            <w:vMerge w:val="restart"/>
            <w:tcBorders>
              <w:top w:val="single" w:sz="12" w:space="0" w:color="auto"/>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rPr>
                <w:rFonts w:ascii="Arial" w:hAnsi="Arial" w:cs="Arial"/>
                <w:b/>
                <w:lang w:val="fr-CA"/>
              </w:rPr>
            </w:pPr>
          </w:p>
          <w:p w:rsidR="00203B64" w:rsidRPr="00AC6FF4" w:rsidRDefault="00203B64" w:rsidP="00203B64">
            <w:pPr>
              <w:rPr>
                <w:rFonts w:ascii="Arial" w:hAnsi="Arial" w:cs="Arial"/>
                <w:b/>
              </w:rPr>
            </w:pPr>
            <w:r w:rsidRPr="00AC6FF4">
              <w:rPr>
                <w:rFonts w:ascii="Arial" w:hAnsi="Arial" w:cs="Arial"/>
                <w:b/>
              </w:rPr>
              <w:t>Type de cause</w:t>
            </w:r>
          </w:p>
        </w:tc>
        <w:tc>
          <w:tcPr>
            <w:tcW w:w="1110" w:type="pct"/>
            <w:gridSpan w:val="3"/>
            <w:tcBorders>
              <w:top w:val="single" w:sz="12" w:space="0" w:color="auto"/>
              <w:left w:val="nil"/>
              <w:bottom w:val="single" w:sz="12"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b/>
              </w:rPr>
            </w:pPr>
            <w:r w:rsidRPr="00AC6FF4">
              <w:rPr>
                <w:rFonts w:ascii="Arial" w:hAnsi="Arial" w:cs="Arial"/>
                <w:b/>
              </w:rPr>
              <w:t>2011-2012</w:t>
            </w:r>
          </w:p>
        </w:tc>
        <w:tc>
          <w:tcPr>
            <w:tcW w:w="1110" w:type="pct"/>
            <w:gridSpan w:val="2"/>
            <w:tcBorders>
              <w:top w:val="single" w:sz="12" w:space="0" w:color="auto"/>
              <w:left w:val="nil"/>
              <w:bottom w:val="single" w:sz="12"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b/>
              </w:rPr>
            </w:pPr>
            <w:r w:rsidRPr="00AC6FF4">
              <w:rPr>
                <w:rFonts w:ascii="Arial" w:hAnsi="Arial" w:cs="Arial"/>
                <w:b/>
              </w:rPr>
              <w:t>2012-2013</w:t>
            </w:r>
          </w:p>
        </w:tc>
        <w:tc>
          <w:tcPr>
            <w:tcW w:w="1140" w:type="pct"/>
            <w:gridSpan w:val="3"/>
            <w:tcBorders>
              <w:top w:val="single" w:sz="12" w:space="0" w:color="auto"/>
              <w:left w:val="nil"/>
              <w:bottom w:val="single" w:sz="12"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b/>
              </w:rPr>
            </w:pPr>
            <w:r w:rsidRPr="00AC6FF4">
              <w:rPr>
                <w:rFonts w:ascii="Arial" w:hAnsi="Arial" w:cs="Arial"/>
                <w:b/>
              </w:rPr>
              <w:t>2013-2014</w:t>
            </w:r>
          </w:p>
        </w:tc>
      </w:tr>
      <w:tr w:rsidR="00AC6FF4" w:rsidRPr="00AC6FF4" w:rsidTr="001D1750">
        <w:trPr>
          <w:gridAfter w:val="1"/>
          <w:wAfter w:w="177" w:type="pct"/>
          <w:trHeight w:val="108"/>
          <w:tblHeader/>
        </w:trPr>
        <w:tc>
          <w:tcPr>
            <w:tcW w:w="1463" w:type="pct"/>
            <w:vMerge/>
            <w:tcBorders>
              <w:top w:val="single" w:sz="12" w:space="0" w:color="auto"/>
              <w:left w:val="single" w:sz="12" w:space="0" w:color="auto"/>
              <w:bottom w:val="single" w:sz="8" w:space="0" w:color="auto"/>
              <w:right w:val="single" w:sz="8" w:space="0" w:color="auto"/>
            </w:tcBorders>
            <w:shd w:val="clear" w:color="auto" w:fill="FFFFFF" w:themeFill="background1"/>
            <w:vAlign w:val="center"/>
          </w:tcPr>
          <w:p w:rsidR="00203B64" w:rsidRPr="00AC6FF4" w:rsidRDefault="00203B64" w:rsidP="00203B64">
            <w:pPr>
              <w:rPr>
                <w:rFonts w:ascii="Arial" w:hAnsi="Arial" w:cs="Arial"/>
                <w:b/>
              </w:rPr>
            </w:pPr>
          </w:p>
        </w:tc>
        <w:tc>
          <w:tcPr>
            <w:tcW w:w="518"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56254A" w:rsidP="0056254A">
            <w:pPr>
              <w:jc w:val="center"/>
              <w:rPr>
                <w:rFonts w:ascii="Arial" w:hAnsi="Arial" w:cs="Arial"/>
                <w:b/>
              </w:rPr>
            </w:pPr>
            <w:r w:rsidRPr="00AC6FF4">
              <w:rPr>
                <w:rFonts w:ascii="Arial" w:hAnsi="Arial" w:cs="Arial"/>
                <w:b/>
              </w:rPr>
              <w:t>Ca</w:t>
            </w:r>
            <w:r w:rsidR="004B37F3" w:rsidRPr="00AC6FF4">
              <w:rPr>
                <w:rFonts w:ascii="Arial" w:hAnsi="Arial" w:cs="Arial"/>
                <w:b/>
              </w:rPr>
              <w:t>u</w:t>
            </w:r>
            <w:r w:rsidRPr="00AC6FF4">
              <w:rPr>
                <w:rFonts w:ascii="Arial" w:hAnsi="Arial" w:cs="Arial"/>
                <w:b/>
              </w:rPr>
              <w:t>s</w:t>
            </w:r>
            <w:r w:rsidR="004B37F3" w:rsidRPr="00AC6FF4">
              <w:rPr>
                <w:rFonts w:ascii="Arial" w:hAnsi="Arial" w:cs="Arial"/>
                <w:b/>
              </w:rPr>
              <w:t>es</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56254A">
            <w:pPr>
              <w:jc w:val="center"/>
              <w:rPr>
                <w:rFonts w:ascii="Arial" w:hAnsi="Arial" w:cs="Arial"/>
                <w:b/>
              </w:rPr>
            </w:pPr>
            <w:r w:rsidRPr="00AC6FF4">
              <w:rPr>
                <w:rFonts w:ascii="Arial" w:hAnsi="Arial" w:cs="Arial"/>
                <w:b/>
              </w:rPr>
              <w:t>Appels</w:t>
            </w:r>
          </w:p>
        </w:tc>
        <w:tc>
          <w:tcPr>
            <w:tcW w:w="5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56254A" w:rsidP="0056254A">
            <w:pPr>
              <w:jc w:val="center"/>
              <w:rPr>
                <w:rFonts w:ascii="Arial" w:hAnsi="Arial" w:cs="Arial"/>
                <w:b/>
              </w:rPr>
            </w:pPr>
            <w:r w:rsidRPr="00AC6FF4">
              <w:rPr>
                <w:rFonts w:ascii="Arial" w:hAnsi="Arial" w:cs="Arial"/>
                <w:b/>
              </w:rPr>
              <w:t>Ca</w:t>
            </w:r>
            <w:r w:rsidR="004B37F3" w:rsidRPr="00AC6FF4">
              <w:rPr>
                <w:rFonts w:ascii="Arial" w:hAnsi="Arial" w:cs="Arial"/>
                <w:b/>
              </w:rPr>
              <w:t>use</w:t>
            </w:r>
            <w:r w:rsidRPr="00AC6FF4">
              <w:rPr>
                <w:rFonts w:ascii="Arial" w:hAnsi="Arial" w:cs="Arial"/>
                <w:b/>
              </w:rPr>
              <w:t>s</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56254A" w:rsidP="0056254A">
            <w:pPr>
              <w:jc w:val="center"/>
              <w:rPr>
                <w:rFonts w:ascii="Arial" w:hAnsi="Arial" w:cs="Arial"/>
                <w:b/>
              </w:rPr>
            </w:pPr>
            <w:r w:rsidRPr="00AC6FF4">
              <w:rPr>
                <w:rFonts w:ascii="Arial" w:hAnsi="Arial" w:cs="Arial"/>
                <w:b/>
              </w:rPr>
              <w:t>Appe</w:t>
            </w:r>
            <w:r w:rsidR="00203B64" w:rsidRPr="00AC6FF4">
              <w:rPr>
                <w:rFonts w:ascii="Arial" w:hAnsi="Arial" w:cs="Arial"/>
                <w:b/>
              </w:rPr>
              <w:t>ls</w:t>
            </w:r>
          </w:p>
        </w:tc>
        <w:tc>
          <w:tcPr>
            <w:tcW w:w="53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56254A" w:rsidP="0056254A">
            <w:pPr>
              <w:jc w:val="center"/>
              <w:rPr>
                <w:rFonts w:ascii="Arial" w:hAnsi="Arial" w:cs="Arial"/>
                <w:b/>
              </w:rPr>
            </w:pPr>
            <w:r w:rsidRPr="00AC6FF4">
              <w:rPr>
                <w:rFonts w:ascii="Arial" w:hAnsi="Arial" w:cs="Arial"/>
                <w:b/>
              </w:rPr>
              <w:t>Ca</w:t>
            </w:r>
            <w:r w:rsidR="004B37F3" w:rsidRPr="00AC6FF4">
              <w:rPr>
                <w:rFonts w:ascii="Arial" w:hAnsi="Arial" w:cs="Arial"/>
                <w:b/>
              </w:rPr>
              <w:t>use</w:t>
            </w:r>
            <w:r w:rsidRPr="00AC6FF4">
              <w:rPr>
                <w:rFonts w:ascii="Arial" w:hAnsi="Arial" w:cs="Arial"/>
                <w:b/>
              </w:rPr>
              <w:t>s</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56254A">
            <w:pPr>
              <w:jc w:val="center"/>
              <w:rPr>
                <w:rFonts w:ascii="Arial" w:hAnsi="Arial" w:cs="Arial"/>
                <w:b/>
                <w:bCs/>
              </w:rPr>
            </w:pPr>
            <w:r w:rsidRPr="00AC6FF4">
              <w:rPr>
                <w:rFonts w:ascii="Arial" w:hAnsi="Arial" w:cs="Arial"/>
                <w:b/>
              </w:rPr>
              <w:t>Appels</w:t>
            </w:r>
          </w:p>
        </w:tc>
      </w:tr>
      <w:tr w:rsidR="00AC6FF4" w:rsidRPr="00AC6FF4" w:rsidTr="001D1750">
        <w:trPr>
          <w:gridAfter w:val="1"/>
          <w:wAfter w:w="177" w:type="pct"/>
          <w:cantSplit/>
          <w:trHeight w:val="513"/>
        </w:trPr>
        <w:tc>
          <w:tcPr>
            <w:tcW w:w="1463"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pStyle w:val="BodyTextIndent"/>
              <w:ind w:left="0"/>
              <w:rPr>
                <w:rFonts w:ascii="Arial" w:hAnsi="Arial" w:cs="Arial"/>
                <w:i/>
                <w:lang w:val="fr-CA"/>
              </w:rPr>
            </w:pPr>
            <w:r w:rsidRPr="00AC6FF4">
              <w:rPr>
                <w:rFonts w:ascii="Arial" w:hAnsi="Arial" w:cs="Arial"/>
                <w:i/>
                <w:lang w:val="fr-CA"/>
              </w:rPr>
              <w:t>Charte des droits environnementaux de 1993</w:t>
            </w:r>
          </w:p>
        </w:tc>
        <w:tc>
          <w:tcPr>
            <w:tcW w:w="518"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lang w:val="fr-CA"/>
              </w:rPr>
            </w:pPr>
          </w:p>
          <w:p w:rsidR="00203B64" w:rsidRPr="00AC6FF4" w:rsidRDefault="00203B64" w:rsidP="00203B64">
            <w:pPr>
              <w:jc w:val="center"/>
              <w:rPr>
                <w:rFonts w:ascii="Arial" w:hAnsi="Arial" w:cs="Arial"/>
              </w:rPr>
            </w:pPr>
            <w:r w:rsidRPr="00AC6FF4">
              <w:rPr>
                <w:rFonts w:ascii="Arial" w:hAnsi="Arial" w:cs="Arial"/>
              </w:rPr>
              <w:t>5</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12</w:t>
            </w:r>
          </w:p>
        </w:tc>
        <w:tc>
          <w:tcPr>
            <w:tcW w:w="5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7</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16</w:t>
            </w:r>
          </w:p>
        </w:tc>
        <w:tc>
          <w:tcPr>
            <w:tcW w:w="53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6</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9</w:t>
            </w:r>
          </w:p>
        </w:tc>
      </w:tr>
      <w:tr w:rsidR="00AC6FF4" w:rsidRPr="00AC6FF4" w:rsidTr="001D1750">
        <w:trPr>
          <w:gridAfter w:val="1"/>
          <w:wAfter w:w="177" w:type="pct"/>
          <w:trHeight w:val="581"/>
        </w:trPr>
        <w:tc>
          <w:tcPr>
            <w:tcW w:w="1463"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pStyle w:val="BodyTextIndent"/>
              <w:ind w:left="0"/>
              <w:rPr>
                <w:rFonts w:ascii="Arial" w:hAnsi="Arial" w:cs="Arial"/>
                <w:i/>
                <w:lang w:val="fr-CA"/>
              </w:rPr>
            </w:pPr>
            <w:r w:rsidRPr="00AC6FF4">
              <w:rPr>
                <w:rFonts w:ascii="Arial" w:hAnsi="Arial" w:cs="Arial"/>
                <w:i/>
                <w:lang w:val="fr-CA"/>
              </w:rPr>
              <w:t>Loi sur la protection de l’environnement</w:t>
            </w:r>
          </w:p>
        </w:tc>
        <w:tc>
          <w:tcPr>
            <w:tcW w:w="518"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lang w:val="fr-CA"/>
              </w:rPr>
            </w:pPr>
          </w:p>
          <w:p w:rsidR="00203B64" w:rsidRPr="00AC6FF4" w:rsidRDefault="00203B64" w:rsidP="00203B64">
            <w:pPr>
              <w:jc w:val="center"/>
              <w:rPr>
                <w:rFonts w:ascii="Arial" w:hAnsi="Arial" w:cs="Arial"/>
              </w:rPr>
            </w:pPr>
            <w:r w:rsidRPr="00AC6FF4">
              <w:rPr>
                <w:rFonts w:ascii="Arial" w:hAnsi="Arial" w:cs="Arial"/>
              </w:rPr>
              <w:t>24</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77</w:t>
            </w:r>
          </w:p>
        </w:tc>
        <w:tc>
          <w:tcPr>
            <w:tcW w:w="5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15</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31</w:t>
            </w:r>
          </w:p>
        </w:tc>
        <w:tc>
          <w:tcPr>
            <w:tcW w:w="53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15</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34</w:t>
            </w:r>
          </w:p>
        </w:tc>
      </w:tr>
      <w:tr w:rsidR="00AC6FF4" w:rsidRPr="00AC6FF4" w:rsidTr="001D1750">
        <w:trPr>
          <w:gridAfter w:val="1"/>
          <w:wAfter w:w="177" w:type="pct"/>
          <w:trHeight w:val="129"/>
        </w:trPr>
        <w:tc>
          <w:tcPr>
            <w:tcW w:w="1463"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1D1750" w:rsidRPr="00AC6FF4" w:rsidRDefault="00203B64" w:rsidP="001D1750">
            <w:pPr>
              <w:pStyle w:val="BodyTextIndent"/>
              <w:ind w:left="0"/>
              <w:rPr>
                <w:rFonts w:ascii="Arial" w:hAnsi="Arial" w:cs="Arial"/>
                <w:lang w:val="fr-CA"/>
              </w:rPr>
            </w:pPr>
            <w:r w:rsidRPr="00AC6FF4">
              <w:rPr>
                <w:rFonts w:ascii="Arial" w:hAnsi="Arial" w:cs="Arial"/>
                <w:i/>
                <w:lang w:val="fr-CA"/>
              </w:rPr>
              <w:t>Loi sur l</w:t>
            </w:r>
            <w:r w:rsidR="001D1750" w:rsidRPr="00AC6FF4">
              <w:rPr>
                <w:rFonts w:ascii="Arial" w:hAnsi="Arial" w:cs="Arial"/>
                <w:i/>
                <w:lang w:val="fr-CA"/>
              </w:rPr>
              <w:t>a protection de l’environnement</w:t>
            </w:r>
          </w:p>
          <w:p w:rsidR="00203B64" w:rsidRPr="00AC6FF4" w:rsidRDefault="004B37F3" w:rsidP="001D1750">
            <w:pPr>
              <w:pStyle w:val="BodyTextIndent"/>
              <w:ind w:left="0"/>
              <w:rPr>
                <w:rFonts w:ascii="Arial" w:hAnsi="Arial" w:cs="Arial"/>
                <w:lang w:val="fr-CA"/>
              </w:rPr>
            </w:pPr>
            <w:r w:rsidRPr="00AC6FF4">
              <w:rPr>
                <w:rFonts w:ascii="Arial" w:hAnsi="Arial" w:cs="Arial"/>
                <w:lang w:val="fr-CA"/>
              </w:rPr>
              <w:t>Autorisations de</w:t>
            </w:r>
            <w:r w:rsidR="001D1750" w:rsidRPr="00AC6FF4">
              <w:rPr>
                <w:rFonts w:ascii="Arial" w:hAnsi="Arial" w:cs="Arial"/>
                <w:lang w:val="fr-CA"/>
              </w:rPr>
              <w:t xml:space="preserve"> projets d’énergie renouvelable</w:t>
            </w:r>
          </w:p>
        </w:tc>
        <w:tc>
          <w:tcPr>
            <w:tcW w:w="518"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lang w:val="fr-CA"/>
              </w:rPr>
            </w:pPr>
          </w:p>
          <w:p w:rsidR="00203B64" w:rsidRPr="00AC6FF4" w:rsidRDefault="00203B64" w:rsidP="00203B64">
            <w:pPr>
              <w:jc w:val="center"/>
              <w:rPr>
                <w:rFonts w:ascii="Arial" w:hAnsi="Arial" w:cs="Arial"/>
              </w:rPr>
            </w:pPr>
            <w:r w:rsidRPr="00AC6FF4">
              <w:rPr>
                <w:rFonts w:ascii="Arial" w:hAnsi="Arial" w:cs="Arial"/>
              </w:rPr>
              <w:t>5</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7</w:t>
            </w:r>
          </w:p>
        </w:tc>
        <w:tc>
          <w:tcPr>
            <w:tcW w:w="5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11</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47</w:t>
            </w:r>
          </w:p>
        </w:tc>
        <w:tc>
          <w:tcPr>
            <w:tcW w:w="53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22</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47</w:t>
            </w:r>
          </w:p>
        </w:tc>
      </w:tr>
      <w:tr w:rsidR="00AC6FF4" w:rsidRPr="00AC6FF4" w:rsidTr="001D1750">
        <w:trPr>
          <w:gridAfter w:val="1"/>
          <w:wAfter w:w="177" w:type="pct"/>
          <w:trHeight w:val="502"/>
        </w:trPr>
        <w:tc>
          <w:tcPr>
            <w:tcW w:w="1463"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pStyle w:val="BodyTextIndent"/>
              <w:ind w:left="0"/>
              <w:rPr>
                <w:rFonts w:ascii="Arial" w:hAnsi="Arial" w:cs="Arial"/>
                <w:i/>
                <w:lang w:val="fr-CA"/>
              </w:rPr>
            </w:pPr>
            <w:r w:rsidRPr="00AC6FF4">
              <w:rPr>
                <w:rFonts w:ascii="Arial" w:hAnsi="Arial" w:cs="Arial"/>
                <w:i/>
                <w:lang w:val="fr-CA"/>
              </w:rPr>
              <w:t>Loi de 2002 sur la gestion des aliments nutritifs</w:t>
            </w:r>
          </w:p>
        </w:tc>
        <w:tc>
          <w:tcPr>
            <w:tcW w:w="518"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lang w:val="fr-CA"/>
              </w:rPr>
            </w:pPr>
          </w:p>
          <w:p w:rsidR="00203B64" w:rsidRPr="00AC6FF4" w:rsidRDefault="00203B64" w:rsidP="00203B64">
            <w:pPr>
              <w:jc w:val="center"/>
              <w:rPr>
                <w:rFonts w:ascii="Arial" w:hAnsi="Arial" w:cs="Arial"/>
              </w:rPr>
            </w:pPr>
            <w:r w:rsidRPr="00AC6FF4">
              <w:rPr>
                <w:rFonts w:ascii="Arial" w:hAnsi="Arial" w:cs="Arial"/>
              </w:rPr>
              <w:t>0</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0</w:t>
            </w:r>
          </w:p>
        </w:tc>
        <w:tc>
          <w:tcPr>
            <w:tcW w:w="5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3</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5</w:t>
            </w:r>
          </w:p>
        </w:tc>
        <w:tc>
          <w:tcPr>
            <w:tcW w:w="53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2</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2</w:t>
            </w:r>
          </w:p>
        </w:tc>
      </w:tr>
      <w:tr w:rsidR="00AC6FF4" w:rsidRPr="00AC6FF4" w:rsidTr="001D1750">
        <w:trPr>
          <w:gridAfter w:val="1"/>
          <w:wAfter w:w="177" w:type="pct"/>
          <w:trHeight w:val="414"/>
        </w:trPr>
        <w:tc>
          <w:tcPr>
            <w:tcW w:w="1463"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pStyle w:val="BodyTextIndent"/>
              <w:ind w:left="0"/>
              <w:rPr>
                <w:rFonts w:ascii="Arial" w:hAnsi="Arial" w:cs="Arial"/>
                <w:i/>
                <w:lang w:val="fr-CA"/>
              </w:rPr>
            </w:pPr>
            <w:r w:rsidRPr="00AC6FF4">
              <w:rPr>
                <w:rFonts w:ascii="Arial" w:hAnsi="Arial" w:cs="Arial"/>
                <w:i/>
                <w:lang w:val="fr-CA"/>
              </w:rPr>
              <w:lastRenderedPageBreak/>
              <w:t>Loi sur les ressources en eau de l’Ontario</w:t>
            </w:r>
          </w:p>
        </w:tc>
        <w:tc>
          <w:tcPr>
            <w:tcW w:w="518"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lang w:val="fr-CA"/>
              </w:rPr>
            </w:pPr>
          </w:p>
          <w:p w:rsidR="00203B64" w:rsidRPr="00AC6FF4" w:rsidRDefault="00203B64" w:rsidP="00203B64">
            <w:pPr>
              <w:jc w:val="center"/>
              <w:rPr>
                <w:rFonts w:ascii="Arial" w:hAnsi="Arial" w:cs="Arial"/>
              </w:rPr>
            </w:pPr>
            <w:r w:rsidRPr="00AC6FF4">
              <w:rPr>
                <w:rFonts w:ascii="Arial" w:hAnsi="Arial" w:cs="Arial"/>
              </w:rPr>
              <w:t>6</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8</w:t>
            </w:r>
          </w:p>
        </w:tc>
        <w:tc>
          <w:tcPr>
            <w:tcW w:w="5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2</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2</w:t>
            </w:r>
          </w:p>
        </w:tc>
        <w:tc>
          <w:tcPr>
            <w:tcW w:w="53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3</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3</w:t>
            </w:r>
          </w:p>
        </w:tc>
      </w:tr>
      <w:tr w:rsidR="00AC6FF4" w:rsidRPr="00AC6FF4" w:rsidTr="001D1750">
        <w:trPr>
          <w:gridAfter w:val="1"/>
          <w:wAfter w:w="177" w:type="pct"/>
          <w:trHeight w:val="550"/>
        </w:trPr>
        <w:tc>
          <w:tcPr>
            <w:tcW w:w="1463"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pStyle w:val="BodyTextIndent"/>
              <w:ind w:left="0"/>
              <w:rPr>
                <w:rFonts w:ascii="Arial" w:hAnsi="Arial" w:cs="Arial"/>
                <w:i/>
              </w:rPr>
            </w:pPr>
            <w:r w:rsidRPr="00AC6FF4">
              <w:rPr>
                <w:rFonts w:ascii="Arial" w:hAnsi="Arial" w:cs="Arial"/>
                <w:i/>
              </w:rPr>
              <w:t>Loi sur les pesticides</w:t>
            </w:r>
          </w:p>
        </w:tc>
        <w:tc>
          <w:tcPr>
            <w:tcW w:w="518"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0</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0</w:t>
            </w:r>
          </w:p>
        </w:tc>
        <w:tc>
          <w:tcPr>
            <w:tcW w:w="5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0</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0</w:t>
            </w:r>
          </w:p>
        </w:tc>
        <w:tc>
          <w:tcPr>
            <w:tcW w:w="53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2</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2</w:t>
            </w:r>
          </w:p>
        </w:tc>
      </w:tr>
      <w:tr w:rsidR="00AC6FF4" w:rsidRPr="00AC6FF4" w:rsidTr="001D1750">
        <w:trPr>
          <w:gridAfter w:val="1"/>
          <w:wAfter w:w="177" w:type="pct"/>
          <w:trHeight w:val="550"/>
        </w:trPr>
        <w:tc>
          <w:tcPr>
            <w:tcW w:w="1463"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pStyle w:val="BodyTextIndent"/>
              <w:ind w:left="0"/>
              <w:rPr>
                <w:rFonts w:ascii="Arial" w:hAnsi="Arial" w:cs="Arial"/>
                <w:i/>
                <w:lang w:val="fr-CA"/>
              </w:rPr>
            </w:pPr>
            <w:r w:rsidRPr="00AC6FF4">
              <w:rPr>
                <w:rFonts w:ascii="Arial" w:hAnsi="Arial" w:cs="Arial"/>
                <w:i/>
                <w:lang w:val="fr-CA"/>
              </w:rPr>
              <w:t>Loi de 2002 sur la salubrité de l’eau potable</w:t>
            </w:r>
          </w:p>
        </w:tc>
        <w:tc>
          <w:tcPr>
            <w:tcW w:w="518"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lang w:val="fr-CA"/>
              </w:rPr>
            </w:pPr>
          </w:p>
          <w:p w:rsidR="00203B64" w:rsidRPr="00AC6FF4" w:rsidRDefault="00203B64" w:rsidP="00203B64">
            <w:pPr>
              <w:jc w:val="center"/>
              <w:rPr>
                <w:rFonts w:ascii="Arial" w:hAnsi="Arial" w:cs="Arial"/>
              </w:rPr>
            </w:pPr>
            <w:r w:rsidRPr="00AC6FF4">
              <w:rPr>
                <w:rFonts w:ascii="Arial" w:hAnsi="Arial" w:cs="Arial"/>
              </w:rPr>
              <w:t>1</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1</w:t>
            </w:r>
          </w:p>
        </w:tc>
        <w:tc>
          <w:tcPr>
            <w:tcW w:w="5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4</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4</w:t>
            </w:r>
          </w:p>
        </w:tc>
        <w:tc>
          <w:tcPr>
            <w:tcW w:w="53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2</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2</w:t>
            </w:r>
          </w:p>
        </w:tc>
      </w:tr>
      <w:tr w:rsidR="00AC6FF4" w:rsidRPr="00AC6FF4" w:rsidTr="001D1750">
        <w:trPr>
          <w:gridAfter w:val="1"/>
          <w:wAfter w:w="177" w:type="pct"/>
          <w:trHeight w:val="1496"/>
        </w:trPr>
        <w:tc>
          <w:tcPr>
            <w:tcW w:w="1463"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1D1750" w:rsidRPr="00AC6FF4" w:rsidRDefault="001D1750" w:rsidP="00203B64">
            <w:pPr>
              <w:pStyle w:val="BodyTextIndent"/>
              <w:ind w:left="0"/>
              <w:rPr>
                <w:rFonts w:ascii="Arial" w:hAnsi="Arial" w:cs="Arial"/>
                <w:i/>
                <w:lang w:val="fr-CA"/>
              </w:rPr>
            </w:pPr>
            <w:r w:rsidRPr="00AC6FF4">
              <w:rPr>
                <w:rFonts w:ascii="Arial" w:hAnsi="Arial" w:cs="Arial"/>
                <w:i/>
                <w:lang w:val="fr-CA"/>
              </w:rPr>
              <w:t>Loi sur la pla</w:t>
            </w:r>
            <w:r w:rsidR="00D75C20" w:rsidRPr="00AC6FF4">
              <w:rPr>
                <w:rFonts w:ascii="Arial" w:hAnsi="Arial" w:cs="Arial"/>
                <w:i/>
                <w:lang w:val="fr-CA"/>
              </w:rPr>
              <w:t>nification et l’aménagement de l’</w:t>
            </w:r>
            <w:r w:rsidRPr="00AC6FF4">
              <w:rPr>
                <w:rFonts w:ascii="Arial" w:hAnsi="Arial" w:cs="Arial"/>
                <w:i/>
                <w:lang w:val="fr-CA"/>
              </w:rPr>
              <w:t>escarpement du Niagara</w:t>
            </w:r>
          </w:p>
          <w:p w:rsidR="00203B64" w:rsidRPr="00AC6FF4" w:rsidRDefault="001D1750" w:rsidP="004B37F3">
            <w:pPr>
              <w:pStyle w:val="BodyTextIndent"/>
              <w:ind w:left="0"/>
              <w:rPr>
                <w:rFonts w:ascii="Arial" w:hAnsi="Arial" w:cs="Arial"/>
                <w:lang w:val="fr-CA"/>
              </w:rPr>
            </w:pPr>
            <w:r w:rsidRPr="00AC6FF4">
              <w:rPr>
                <w:rFonts w:ascii="Arial" w:hAnsi="Arial" w:cs="Arial"/>
                <w:lang w:val="fr-CA"/>
              </w:rPr>
              <w:t>Permis d’</w:t>
            </w:r>
            <w:r w:rsidR="004B37F3" w:rsidRPr="00AC6FF4">
              <w:rPr>
                <w:rFonts w:ascii="Arial" w:hAnsi="Arial" w:cs="Arial"/>
                <w:lang w:val="fr-CA"/>
              </w:rPr>
              <w:t>aménagement</w:t>
            </w:r>
          </w:p>
        </w:tc>
        <w:tc>
          <w:tcPr>
            <w:tcW w:w="518"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lang w:val="fr-CA"/>
              </w:rPr>
            </w:pPr>
          </w:p>
          <w:p w:rsidR="00203B64" w:rsidRPr="00AC6FF4" w:rsidRDefault="00203B64" w:rsidP="00203B64">
            <w:pPr>
              <w:jc w:val="center"/>
              <w:rPr>
                <w:rFonts w:ascii="Arial" w:hAnsi="Arial" w:cs="Arial"/>
              </w:rPr>
            </w:pPr>
            <w:r w:rsidRPr="00AC6FF4">
              <w:rPr>
                <w:rFonts w:ascii="Arial" w:hAnsi="Arial" w:cs="Arial"/>
              </w:rPr>
              <w:t>44</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146</w:t>
            </w:r>
          </w:p>
        </w:tc>
        <w:tc>
          <w:tcPr>
            <w:tcW w:w="5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38</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69</w:t>
            </w:r>
          </w:p>
        </w:tc>
        <w:tc>
          <w:tcPr>
            <w:tcW w:w="53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23</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p>
          <w:p w:rsidR="00203B64" w:rsidRPr="00AC6FF4" w:rsidRDefault="00203B64" w:rsidP="00203B64">
            <w:pPr>
              <w:jc w:val="center"/>
              <w:rPr>
                <w:rFonts w:ascii="Arial" w:hAnsi="Arial" w:cs="Arial"/>
              </w:rPr>
            </w:pPr>
            <w:r w:rsidRPr="00AC6FF4">
              <w:rPr>
                <w:rFonts w:ascii="Arial" w:hAnsi="Arial" w:cs="Arial"/>
              </w:rPr>
              <w:t>41</w:t>
            </w:r>
          </w:p>
        </w:tc>
      </w:tr>
      <w:tr w:rsidR="00AC6FF4" w:rsidRPr="00AC6FF4" w:rsidTr="001D1750">
        <w:trPr>
          <w:gridAfter w:val="1"/>
          <w:wAfter w:w="177" w:type="pct"/>
          <w:trHeight w:val="1277"/>
        </w:trPr>
        <w:tc>
          <w:tcPr>
            <w:tcW w:w="1463"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1D1750" w:rsidRPr="00AC6FF4" w:rsidRDefault="00D75C20" w:rsidP="001D1750">
            <w:pPr>
              <w:pStyle w:val="BodyTextIndent"/>
              <w:ind w:left="0"/>
              <w:rPr>
                <w:rFonts w:ascii="Arial" w:hAnsi="Arial" w:cs="Arial"/>
                <w:i/>
                <w:lang w:val="fr-CA"/>
              </w:rPr>
            </w:pPr>
            <w:r w:rsidRPr="00AC6FF4">
              <w:rPr>
                <w:rFonts w:ascii="Arial" w:hAnsi="Arial" w:cs="Arial"/>
                <w:i/>
                <w:lang w:val="fr-CA"/>
              </w:rPr>
              <w:t>Loi sur la planification et l’aménagement de l’</w:t>
            </w:r>
            <w:r w:rsidR="001D1750" w:rsidRPr="00AC6FF4">
              <w:rPr>
                <w:rFonts w:ascii="Arial" w:hAnsi="Arial" w:cs="Arial"/>
                <w:i/>
                <w:lang w:val="fr-CA"/>
              </w:rPr>
              <w:t>escarpement du Niagara</w:t>
            </w:r>
          </w:p>
          <w:p w:rsidR="00203B64" w:rsidRPr="00AC6FF4" w:rsidRDefault="001D1750" w:rsidP="00D75C20">
            <w:pPr>
              <w:pStyle w:val="BodyTextIndent"/>
              <w:ind w:left="0"/>
              <w:rPr>
                <w:rFonts w:ascii="Arial" w:hAnsi="Arial" w:cs="Arial"/>
              </w:rPr>
            </w:pPr>
            <w:r w:rsidRPr="00AC6FF4">
              <w:rPr>
                <w:rFonts w:ascii="Arial" w:hAnsi="Arial" w:cs="Arial"/>
              </w:rPr>
              <w:t xml:space="preserve">Modification </w:t>
            </w:r>
            <w:r w:rsidR="00D75C20" w:rsidRPr="00AC6FF4">
              <w:rPr>
                <w:rFonts w:ascii="Arial" w:hAnsi="Arial" w:cs="Arial"/>
              </w:rPr>
              <w:t>du Plan</w:t>
            </w:r>
          </w:p>
        </w:tc>
        <w:tc>
          <w:tcPr>
            <w:tcW w:w="518"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r w:rsidRPr="00AC6FF4">
              <w:rPr>
                <w:rFonts w:ascii="Arial" w:hAnsi="Arial" w:cs="Arial"/>
              </w:rPr>
              <w:t>1</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r w:rsidRPr="00AC6FF4">
              <w:rPr>
                <w:rFonts w:ascii="Arial" w:hAnsi="Arial" w:cs="Arial"/>
              </w:rPr>
              <w:t>1</w:t>
            </w:r>
          </w:p>
        </w:tc>
        <w:tc>
          <w:tcPr>
            <w:tcW w:w="5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r w:rsidRPr="00AC6FF4">
              <w:rPr>
                <w:rFonts w:ascii="Arial" w:hAnsi="Arial" w:cs="Arial"/>
              </w:rPr>
              <w:t>0</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r w:rsidRPr="00AC6FF4">
              <w:rPr>
                <w:rFonts w:ascii="Arial" w:hAnsi="Arial" w:cs="Arial"/>
              </w:rPr>
              <w:t>0</w:t>
            </w:r>
          </w:p>
        </w:tc>
        <w:tc>
          <w:tcPr>
            <w:tcW w:w="53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r w:rsidRPr="00AC6FF4">
              <w:rPr>
                <w:rFonts w:ascii="Arial" w:hAnsi="Arial" w:cs="Arial"/>
              </w:rPr>
              <w:t>0</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r w:rsidRPr="00AC6FF4">
              <w:rPr>
                <w:rFonts w:ascii="Arial" w:hAnsi="Arial" w:cs="Arial"/>
              </w:rPr>
              <w:t>0</w:t>
            </w:r>
          </w:p>
        </w:tc>
      </w:tr>
      <w:tr w:rsidR="00AC6FF4" w:rsidRPr="00AC6FF4" w:rsidTr="001D1750">
        <w:trPr>
          <w:gridAfter w:val="1"/>
          <w:wAfter w:w="177" w:type="pct"/>
          <w:trHeight w:val="22"/>
        </w:trPr>
        <w:tc>
          <w:tcPr>
            <w:tcW w:w="1463" w:type="pct"/>
            <w:tcBorders>
              <w:top w:val="nil"/>
              <w:left w:val="single" w:sz="12"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pStyle w:val="BodyTextIndent"/>
              <w:ind w:left="0"/>
              <w:rPr>
                <w:rFonts w:ascii="Arial" w:hAnsi="Arial" w:cs="Arial"/>
                <w:i/>
                <w:lang w:val="fr-CA"/>
              </w:rPr>
            </w:pPr>
            <w:r w:rsidRPr="00AC6FF4">
              <w:rPr>
                <w:rFonts w:ascii="Arial" w:hAnsi="Arial" w:cs="Arial"/>
                <w:i/>
                <w:lang w:val="fr-CA"/>
              </w:rPr>
              <w:t>Loi sur la jonction des audiences</w:t>
            </w:r>
          </w:p>
        </w:tc>
        <w:tc>
          <w:tcPr>
            <w:tcW w:w="518"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r w:rsidRPr="00AC6FF4">
              <w:rPr>
                <w:rFonts w:ascii="Arial" w:hAnsi="Arial" w:cs="Arial"/>
              </w:rPr>
              <w:t>0</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r w:rsidRPr="00AC6FF4">
              <w:rPr>
                <w:rFonts w:ascii="Arial" w:hAnsi="Arial" w:cs="Arial"/>
              </w:rPr>
              <w:t>0</w:t>
            </w:r>
          </w:p>
        </w:tc>
        <w:tc>
          <w:tcPr>
            <w:tcW w:w="5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r w:rsidRPr="00AC6FF4">
              <w:rPr>
                <w:rFonts w:ascii="Arial" w:hAnsi="Arial" w:cs="Arial"/>
              </w:rPr>
              <w:t>1</w:t>
            </w:r>
          </w:p>
        </w:tc>
        <w:tc>
          <w:tcPr>
            <w:tcW w:w="592" w:type="pct"/>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r w:rsidRPr="00AC6FF4">
              <w:rPr>
                <w:rFonts w:ascii="Arial" w:hAnsi="Arial" w:cs="Arial"/>
              </w:rPr>
              <w:t>2</w:t>
            </w:r>
          </w:p>
        </w:tc>
        <w:tc>
          <w:tcPr>
            <w:tcW w:w="53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r w:rsidRPr="00AC6FF4">
              <w:rPr>
                <w:rFonts w:ascii="Arial" w:hAnsi="Arial" w:cs="Arial"/>
              </w:rPr>
              <w:t>1</w:t>
            </w:r>
          </w:p>
        </w:tc>
        <w:tc>
          <w:tcPr>
            <w:tcW w:w="601" w:type="pct"/>
            <w:gridSpan w:val="2"/>
            <w:tcBorders>
              <w:top w:val="nil"/>
              <w:left w:val="nil"/>
              <w:bottom w:val="single" w:sz="8"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rPr>
            </w:pPr>
            <w:r w:rsidRPr="00AC6FF4">
              <w:rPr>
                <w:rFonts w:ascii="Arial" w:hAnsi="Arial" w:cs="Arial"/>
              </w:rPr>
              <w:t>4</w:t>
            </w:r>
          </w:p>
        </w:tc>
      </w:tr>
      <w:tr w:rsidR="00AC6FF4" w:rsidRPr="00AC6FF4" w:rsidTr="001D1750">
        <w:trPr>
          <w:gridAfter w:val="1"/>
          <w:wAfter w:w="177" w:type="pct"/>
          <w:trHeight w:val="357"/>
        </w:trPr>
        <w:tc>
          <w:tcPr>
            <w:tcW w:w="1463" w:type="pct"/>
            <w:tcBorders>
              <w:top w:val="nil"/>
              <w:left w:val="single" w:sz="12" w:space="0" w:color="auto"/>
              <w:bottom w:val="single" w:sz="12"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pStyle w:val="BodyTextIndent"/>
              <w:ind w:left="0"/>
              <w:rPr>
                <w:rFonts w:ascii="Arial" w:hAnsi="Arial" w:cs="Arial"/>
                <w:b/>
              </w:rPr>
            </w:pPr>
            <w:r w:rsidRPr="00AC6FF4">
              <w:rPr>
                <w:rFonts w:ascii="Arial" w:hAnsi="Arial" w:cs="Arial"/>
                <w:b/>
              </w:rPr>
              <w:t>TOTAL</w:t>
            </w:r>
          </w:p>
        </w:tc>
        <w:tc>
          <w:tcPr>
            <w:tcW w:w="518" w:type="pct"/>
            <w:gridSpan w:val="2"/>
            <w:tcBorders>
              <w:top w:val="nil"/>
              <w:left w:val="nil"/>
              <w:bottom w:val="single" w:sz="12"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b/>
              </w:rPr>
            </w:pPr>
            <w:r w:rsidRPr="00AC6FF4">
              <w:rPr>
                <w:rFonts w:ascii="Arial" w:hAnsi="Arial" w:cs="Arial"/>
                <w:b/>
              </w:rPr>
              <w:t>86</w:t>
            </w:r>
          </w:p>
        </w:tc>
        <w:tc>
          <w:tcPr>
            <w:tcW w:w="592" w:type="pct"/>
            <w:tcBorders>
              <w:top w:val="nil"/>
              <w:left w:val="nil"/>
              <w:bottom w:val="single" w:sz="12"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b/>
              </w:rPr>
            </w:pPr>
            <w:r w:rsidRPr="00AC6FF4">
              <w:rPr>
                <w:rFonts w:ascii="Arial" w:hAnsi="Arial" w:cs="Arial"/>
                <w:b/>
              </w:rPr>
              <w:t>252</w:t>
            </w:r>
          </w:p>
        </w:tc>
        <w:tc>
          <w:tcPr>
            <w:tcW w:w="518" w:type="pct"/>
            <w:tcBorders>
              <w:top w:val="nil"/>
              <w:left w:val="nil"/>
              <w:bottom w:val="single" w:sz="12"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b/>
              </w:rPr>
            </w:pPr>
            <w:r w:rsidRPr="00AC6FF4">
              <w:rPr>
                <w:rFonts w:ascii="Arial" w:hAnsi="Arial" w:cs="Arial"/>
                <w:b/>
              </w:rPr>
              <w:t>81</w:t>
            </w:r>
          </w:p>
        </w:tc>
        <w:tc>
          <w:tcPr>
            <w:tcW w:w="592" w:type="pct"/>
            <w:tcBorders>
              <w:top w:val="nil"/>
              <w:left w:val="nil"/>
              <w:bottom w:val="single" w:sz="12"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b/>
              </w:rPr>
            </w:pPr>
            <w:r w:rsidRPr="00AC6FF4">
              <w:rPr>
                <w:rFonts w:ascii="Arial" w:hAnsi="Arial" w:cs="Arial"/>
                <w:b/>
              </w:rPr>
              <w:t>176</w:t>
            </w:r>
          </w:p>
        </w:tc>
        <w:tc>
          <w:tcPr>
            <w:tcW w:w="539" w:type="pct"/>
            <w:tcBorders>
              <w:top w:val="nil"/>
              <w:left w:val="nil"/>
              <w:bottom w:val="single" w:sz="12" w:space="0" w:color="auto"/>
              <w:right w:val="single" w:sz="8"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b/>
              </w:rPr>
            </w:pPr>
            <w:r w:rsidRPr="00AC6FF4">
              <w:rPr>
                <w:rFonts w:ascii="Arial" w:hAnsi="Arial" w:cs="Arial"/>
                <w:b/>
              </w:rPr>
              <w:t>76</w:t>
            </w:r>
          </w:p>
        </w:tc>
        <w:tc>
          <w:tcPr>
            <w:tcW w:w="601" w:type="pct"/>
            <w:gridSpan w:val="2"/>
            <w:tcBorders>
              <w:top w:val="nil"/>
              <w:left w:val="nil"/>
              <w:bottom w:val="single" w:sz="12" w:space="0" w:color="auto"/>
              <w:right w:val="single" w:sz="12" w:space="0" w:color="auto"/>
            </w:tcBorders>
            <w:shd w:val="clear" w:color="auto" w:fill="FFFFFF" w:themeFill="background1"/>
            <w:tcMar>
              <w:top w:w="0" w:type="dxa"/>
              <w:left w:w="108" w:type="dxa"/>
              <w:bottom w:w="0" w:type="dxa"/>
              <w:right w:w="108" w:type="dxa"/>
            </w:tcMar>
            <w:vAlign w:val="center"/>
          </w:tcPr>
          <w:p w:rsidR="00203B64" w:rsidRPr="00AC6FF4" w:rsidRDefault="00203B64" w:rsidP="00203B64">
            <w:pPr>
              <w:jc w:val="center"/>
              <w:rPr>
                <w:rFonts w:ascii="Arial" w:hAnsi="Arial" w:cs="Arial"/>
                <w:b/>
              </w:rPr>
            </w:pPr>
            <w:r w:rsidRPr="00AC6FF4">
              <w:rPr>
                <w:rFonts w:ascii="Arial" w:hAnsi="Arial" w:cs="Arial"/>
                <w:b/>
              </w:rPr>
              <w:t>144</w:t>
            </w:r>
          </w:p>
        </w:tc>
      </w:tr>
      <w:tr w:rsidR="00AC6FF4" w:rsidRPr="00AC6FF4" w:rsidTr="001D1750">
        <w:tc>
          <w:tcPr>
            <w:tcW w:w="1463" w:type="pct"/>
            <w:shd w:val="clear" w:color="auto" w:fill="FFFFFF" w:themeFill="background1"/>
            <w:vAlign w:val="center"/>
          </w:tcPr>
          <w:p w:rsidR="00203B64" w:rsidRPr="00AC6FF4" w:rsidRDefault="00203B64" w:rsidP="00203B64">
            <w:pPr>
              <w:rPr>
                <w:rFonts w:ascii="Arial" w:hAnsi="Arial" w:cs="Arial"/>
              </w:rPr>
            </w:pPr>
          </w:p>
        </w:tc>
        <w:tc>
          <w:tcPr>
            <w:tcW w:w="143" w:type="pct"/>
            <w:shd w:val="clear" w:color="auto" w:fill="FFFFFF" w:themeFill="background1"/>
            <w:vAlign w:val="center"/>
          </w:tcPr>
          <w:p w:rsidR="00203B64" w:rsidRPr="00AC6FF4" w:rsidRDefault="00203B64" w:rsidP="00203B64">
            <w:pPr>
              <w:rPr>
                <w:rFonts w:ascii="Arial" w:hAnsi="Arial" w:cs="Arial"/>
              </w:rPr>
            </w:pPr>
          </w:p>
        </w:tc>
        <w:tc>
          <w:tcPr>
            <w:tcW w:w="375" w:type="pct"/>
            <w:shd w:val="clear" w:color="auto" w:fill="FFFFFF" w:themeFill="background1"/>
            <w:vAlign w:val="center"/>
          </w:tcPr>
          <w:p w:rsidR="00203B64" w:rsidRPr="00AC6FF4" w:rsidRDefault="00203B64" w:rsidP="00203B64">
            <w:pPr>
              <w:rPr>
                <w:rFonts w:ascii="Arial" w:hAnsi="Arial" w:cs="Arial"/>
              </w:rPr>
            </w:pPr>
          </w:p>
        </w:tc>
        <w:tc>
          <w:tcPr>
            <w:tcW w:w="592" w:type="pct"/>
            <w:shd w:val="clear" w:color="auto" w:fill="FFFFFF" w:themeFill="background1"/>
            <w:vAlign w:val="center"/>
          </w:tcPr>
          <w:p w:rsidR="00203B64" w:rsidRPr="00AC6FF4" w:rsidRDefault="00203B64" w:rsidP="00203B64">
            <w:pPr>
              <w:rPr>
                <w:rFonts w:ascii="Arial" w:hAnsi="Arial" w:cs="Arial"/>
              </w:rPr>
            </w:pPr>
          </w:p>
        </w:tc>
        <w:tc>
          <w:tcPr>
            <w:tcW w:w="518" w:type="pct"/>
            <w:shd w:val="clear" w:color="auto" w:fill="FFFFFF" w:themeFill="background1"/>
            <w:vAlign w:val="center"/>
          </w:tcPr>
          <w:p w:rsidR="00203B64" w:rsidRPr="00AC6FF4" w:rsidRDefault="00203B64" w:rsidP="00203B64">
            <w:pPr>
              <w:rPr>
                <w:rFonts w:ascii="Arial" w:hAnsi="Arial" w:cs="Arial"/>
              </w:rPr>
            </w:pPr>
          </w:p>
        </w:tc>
        <w:tc>
          <w:tcPr>
            <w:tcW w:w="592" w:type="pct"/>
            <w:shd w:val="clear" w:color="auto" w:fill="FFFFFF" w:themeFill="background1"/>
            <w:vAlign w:val="center"/>
          </w:tcPr>
          <w:p w:rsidR="00203B64" w:rsidRPr="00AC6FF4" w:rsidRDefault="00203B64" w:rsidP="00203B64">
            <w:pPr>
              <w:rPr>
                <w:rFonts w:ascii="Arial" w:hAnsi="Arial" w:cs="Arial"/>
              </w:rPr>
            </w:pPr>
          </w:p>
        </w:tc>
        <w:tc>
          <w:tcPr>
            <w:tcW w:w="539" w:type="pct"/>
            <w:shd w:val="clear" w:color="auto" w:fill="FFFFFF" w:themeFill="background1"/>
            <w:vAlign w:val="center"/>
          </w:tcPr>
          <w:p w:rsidR="00203B64" w:rsidRPr="00AC6FF4" w:rsidRDefault="00203B64" w:rsidP="00203B64">
            <w:pPr>
              <w:rPr>
                <w:rFonts w:ascii="Arial" w:hAnsi="Arial" w:cs="Arial"/>
              </w:rPr>
            </w:pPr>
          </w:p>
        </w:tc>
        <w:tc>
          <w:tcPr>
            <w:tcW w:w="129" w:type="pct"/>
            <w:shd w:val="clear" w:color="auto" w:fill="FFFFFF" w:themeFill="background1"/>
            <w:vAlign w:val="center"/>
          </w:tcPr>
          <w:p w:rsidR="00203B64" w:rsidRPr="00AC6FF4" w:rsidRDefault="00203B64" w:rsidP="00203B64">
            <w:pPr>
              <w:rPr>
                <w:rFonts w:ascii="Arial" w:hAnsi="Arial" w:cs="Arial"/>
              </w:rPr>
            </w:pPr>
          </w:p>
        </w:tc>
        <w:tc>
          <w:tcPr>
            <w:tcW w:w="472" w:type="pct"/>
            <w:shd w:val="clear" w:color="auto" w:fill="FFFFFF" w:themeFill="background1"/>
            <w:vAlign w:val="center"/>
          </w:tcPr>
          <w:p w:rsidR="00203B64" w:rsidRPr="00AC6FF4" w:rsidRDefault="00203B64" w:rsidP="00203B64">
            <w:pPr>
              <w:rPr>
                <w:rFonts w:ascii="Arial" w:hAnsi="Arial" w:cs="Arial"/>
              </w:rPr>
            </w:pPr>
          </w:p>
        </w:tc>
        <w:tc>
          <w:tcPr>
            <w:tcW w:w="177" w:type="pct"/>
            <w:shd w:val="clear" w:color="auto" w:fill="FFFFFF" w:themeFill="background1"/>
            <w:vAlign w:val="center"/>
          </w:tcPr>
          <w:p w:rsidR="00203B64" w:rsidRPr="00AC6FF4" w:rsidRDefault="00203B64" w:rsidP="00203B64">
            <w:pPr>
              <w:rPr>
                <w:rFonts w:ascii="Arial" w:hAnsi="Arial" w:cs="Arial"/>
              </w:rPr>
            </w:pPr>
          </w:p>
        </w:tc>
      </w:tr>
    </w:tbl>
    <w:p w:rsidR="00203B64" w:rsidRPr="00AC6FF4" w:rsidRDefault="00203B64" w:rsidP="00203B64">
      <w:pPr>
        <w:rPr>
          <w:rFonts w:ascii="Arial" w:hAnsi="Arial" w:cs="Arial"/>
        </w:rPr>
      </w:pPr>
    </w:p>
    <w:p w:rsidR="00203B64" w:rsidRPr="00AC6FF4" w:rsidRDefault="00203B64" w:rsidP="00203B64">
      <w:pPr>
        <w:pStyle w:val="BodyTextIndent"/>
        <w:ind w:left="0"/>
        <w:rPr>
          <w:rFonts w:ascii="Arial" w:hAnsi="Arial" w:cs="Arial"/>
          <w:lang w:val="fr-CA"/>
        </w:rPr>
      </w:pPr>
      <w:r w:rsidRPr="00AC6FF4">
        <w:rPr>
          <w:rFonts w:ascii="Arial" w:hAnsi="Arial" w:cs="Arial"/>
          <w:lang w:val="fr-CA"/>
        </w:rPr>
        <w:t xml:space="preserve">Les instances du TE se font en personne, par téléconférence ou par écrit. </w:t>
      </w:r>
      <w:r w:rsidR="00372F52" w:rsidRPr="00AC6FF4">
        <w:rPr>
          <w:rFonts w:ascii="Arial" w:hAnsi="Arial" w:cs="Arial"/>
          <w:lang w:val="fr-CA"/>
        </w:rPr>
        <w:t>Le nombre d’audiences a considérablement augmenté en</w:t>
      </w:r>
      <w:r w:rsidRPr="00AC6FF4">
        <w:rPr>
          <w:rFonts w:ascii="Arial" w:hAnsi="Arial" w:cs="Arial"/>
          <w:lang w:val="fr-CA"/>
        </w:rPr>
        <w:t xml:space="preserve"> 2013-2014,</w:t>
      </w:r>
      <w:r w:rsidR="00372F52" w:rsidRPr="00AC6FF4">
        <w:rPr>
          <w:rFonts w:ascii="Arial" w:hAnsi="Arial" w:cs="Arial"/>
          <w:lang w:val="fr-CA"/>
        </w:rPr>
        <w:t xml:space="preserve"> comparativement à l’exercice précédent</w:t>
      </w:r>
      <w:r w:rsidR="000503FA" w:rsidRPr="00AC6FF4">
        <w:rPr>
          <w:rFonts w:ascii="Arial" w:hAnsi="Arial" w:cs="Arial"/>
          <w:lang w:val="fr-CA"/>
        </w:rPr>
        <w:t xml:space="preserve">, </w:t>
      </w:r>
      <w:r w:rsidR="00372F52" w:rsidRPr="00AC6FF4">
        <w:rPr>
          <w:rFonts w:ascii="Arial" w:hAnsi="Arial" w:cs="Arial"/>
          <w:lang w:val="fr-CA"/>
        </w:rPr>
        <w:t xml:space="preserve">principalement </w:t>
      </w:r>
      <w:r w:rsidR="000503FA" w:rsidRPr="00AC6FF4">
        <w:rPr>
          <w:rFonts w:ascii="Arial" w:hAnsi="Arial" w:cs="Arial"/>
          <w:lang w:val="fr-CA"/>
        </w:rPr>
        <w:t xml:space="preserve">en raison des </w:t>
      </w:r>
      <w:r w:rsidR="00F05F54" w:rsidRPr="00AC6FF4">
        <w:rPr>
          <w:rFonts w:ascii="Arial" w:hAnsi="Arial" w:cs="Arial"/>
          <w:lang w:val="fr-CA"/>
        </w:rPr>
        <w:t xml:space="preserve">audiences </w:t>
      </w:r>
      <w:r w:rsidR="00A946DC" w:rsidRPr="00AC6FF4">
        <w:rPr>
          <w:rFonts w:ascii="Arial" w:hAnsi="Arial" w:cs="Arial"/>
          <w:lang w:val="fr-CA"/>
        </w:rPr>
        <w:t>relatives aux</w:t>
      </w:r>
      <w:r w:rsidR="00F05F54" w:rsidRPr="00AC6FF4">
        <w:rPr>
          <w:rFonts w:ascii="Arial" w:hAnsi="Arial" w:cs="Arial"/>
          <w:lang w:val="fr-CA"/>
        </w:rPr>
        <w:t xml:space="preserve"> autorisations de projets d’énergie renouvelable.</w:t>
      </w:r>
      <w:r w:rsidR="00372F52" w:rsidRPr="00AC6FF4">
        <w:rPr>
          <w:rFonts w:ascii="Arial" w:hAnsi="Arial" w:cs="Arial"/>
          <w:lang w:val="fr-CA"/>
        </w:rPr>
        <w:t xml:space="preserve"> </w:t>
      </w:r>
      <w:r w:rsidR="000503FA" w:rsidRPr="00AC6FF4">
        <w:rPr>
          <w:rFonts w:ascii="Arial" w:hAnsi="Arial" w:cs="Arial"/>
          <w:lang w:val="fr-CA"/>
        </w:rPr>
        <w:t xml:space="preserve">Le tableau ci-dessous indique la ventilation des types </w:t>
      </w:r>
      <w:r w:rsidR="00A946DC" w:rsidRPr="00AC6FF4">
        <w:rPr>
          <w:rFonts w:ascii="Arial" w:hAnsi="Arial" w:cs="Arial"/>
          <w:lang w:val="fr-CA"/>
        </w:rPr>
        <w:t>d’activités</w:t>
      </w:r>
      <w:r w:rsidR="000503FA" w:rsidRPr="00AC6FF4">
        <w:rPr>
          <w:rFonts w:ascii="Arial" w:hAnsi="Arial" w:cs="Arial"/>
          <w:lang w:val="fr-CA"/>
        </w:rPr>
        <w:t xml:space="preserve"> pour les deux derniers exercices financiers.</w:t>
      </w:r>
    </w:p>
    <w:p w:rsidR="00203B64" w:rsidRPr="00AC6FF4" w:rsidRDefault="00203B64" w:rsidP="00203B64">
      <w:pPr>
        <w:rPr>
          <w:rFonts w:ascii="Arial" w:hAnsi="Arial" w:cs="Arial"/>
          <w:lang w:val="fr-CA"/>
        </w:rPr>
      </w:pPr>
      <w:r w:rsidRPr="00AC6FF4">
        <w:rPr>
          <w:rFonts w:ascii="Arial" w:hAnsi="Arial" w:cs="Arial"/>
          <w:lang w:val="fr-CA"/>
        </w:rPr>
        <w:t xml:space="preserve"> </w:t>
      </w:r>
    </w:p>
    <w:p w:rsidR="00203B64" w:rsidRPr="00AC6FF4" w:rsidRDefault="003F452A" w:rsidP="00203B64">
      <w:pPr>
        <w:rPr>
          <w:rFonts w:ascii="Arial" w:hAnsi="Arial" w:cs="Arial"/>
          <w:b/>
          <w:lang w:val="fr-CA"/>
        </w:rPr>
      </w:pPr>
      <w:r w:rsidRPr="00AC6FF4">
        <w:rPr>
          <w:rFonts w:ascii="Arial" w:hAnsi="Arial" w:cs="Arial"/>
          <w:b/>
          <w:lang w:val="fr-CA"/>
        </w:rPr>
        <w:t xml:space="preserve">Types </w:t>
      </w:r>
      <w:r w:rsidR="00B921E9" w:rsidRPr="00AC6FF4">
        <w:rPr>
          <w:rFonts w:ascii="Arial" w:hAnsi="Arial" w:cs="Arial"/>
          <w:b/>
          <w:lang w:val="fr-CA"/>
        </w:rPr>
        <w:t>d’activités</w:t>
      </w:r>
      <w:r w:rsidRPr="00AC6FF4">
        <w:rPr>
          <w:rFonts w:ascii="Arial" w:hAnsi="Arial" w:cs="Arial"/>
          <w:b/>
          <w:lang w:val="fr-CA"/>
        </w:rPr>
        <w:t xml:space="preserve"> du TE de 2013-2013 à 2013-2014</w:t>
      </w:r>
    </w:p>
    <w:tbl>
      <w:tblPr>
        <w:tblW w:w="7556" w:type="dxa"/>
        <w:tblCellMar>
          <w:left w:w="0" w:type="dxa"/>
          <w:right w:w="0" w:type="dxa"/>
        </w:tblCellMar>
        <w:tblLook w:val="04A0" w:firstRow="1" w:lastRow="0" w:firstColumn="1" w:lastColumn="0" w:noHBand="0" w:noVBand="1"/>
      </w:tblPr>
      <w:tblGrid>
        <w:gridCol w:w="2943"/>
        <w:gridCol w:w="2203"/>
        <w:gridCol w:w="65"/>
        <w:gridCol w:w="2345"/>
      </w:tblGrid>
      <w:tr w:rsidR="00B968B9" w:rsidRPr="00AC6FF4" w:rsidTr="000503FA">
        <w:trPr>
          <w:trHeight w:val="379"/>
        </w:trPr>
        <w:tc>
          <w:tcPr>
            <w:tcW w:w="294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03B64" w:rsidRPr="00AC6FF4" w:rsidRDefault="000503FA" w:rsidP="00203B64">
            <w:pPr>
              <w:pStyle w:val="BodyTextIndent"/>
              <w:rPr>
                <w:rFonts w:ascii="Arial" w:hAnsi="Arial" w:cs="Arial"/>
                <w:b/>
              </w:rPr>
            </w:pPr>
            <w:r w:rsidRPr="00AC6FF4">
              <w:rPr>
                <w:rFonts w:ascii="Arial" w:hAnsi="Arial" w:cs="Arial"/>
                <w:b/>
              </w:rPr>
              <w:t>Exercice</w:t>
            </w:r>
          </w:p>
        </w:tc>
        <w:tc>
          <w:tcPr>
            <w:tcW w:w="2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b/>
              </w:rPr>
            </w:pPr>
            <w:r w:rsidRPr="00AC6FF4">
              <w:rPr>
                <w:rFonts w:ascii="Arial" w:hAnsi="Arial" w:cs="Arial"/>
                <w:b/>
              </w:rPr>
              <w:t>2012-2013</w:t>
            </w:r>
            <w:r w:rsidRPr="00AC6FF4">
              <w:rPr>
                <w:rFonts w:ascii="Arial" w:hAnsi="Arial" w:cs="Arial"/>
                <w:b/>
                <w:bCs/>
              </w:rPr>
              <w:tab/>
            </w:r>
          </w:p>
        </w:tc>
        <w:tc>
          <w:tcPr>
            <w:tcW w:w="2410" w:type="dxa"/>
            <w:gridSpan w:val="2"/>
            <w:tcBorders>
              <w:top w:val="single" w:sz="8" w:space="0" w:color="auto"/>
              <w:left w:val="single" w:sz="8" w:space="0" w:color="auto"/>
              <w:bottom w:val="single" w:sz="8" w:space="0" w:color="auto"/>
              <w:right w:val="single" w:sz="8" w:space="0" w:color="auto"/>
            </w:tcBorders>
          </w:tcPr>
          <w:p w:rsidR="00203B64" w:rsidRPr="00AC6FF4" w:rsidRDefault="00203B64" w:rsidP="00203B64">
            <w:pPr>
              <w:pStyle w:val="BodyTextIndent"/>
              <w:rPr>
                <w:rFonts w:ascii="Arial" w:hAnsi="Arial" w:cs="Arial"/>
                <w:b/>
              </w:rPr>
            </w:pPr>
            <w:r w:rsidRPr="00AC6FF4">
              <w:rPr>
                <w:rFonts w:ascii="Arial" w:hAnsi="Arial" w:cs="Arial"/>
                <w:b/>
              </w:rPr>
              <w:t>2013-2014</w:t>
            </w:r>
          </w:p>
        </w:tc>
      </w:tr>
      <w:tr w:rsidR="00B968B9" w:rsidRPr="00AC6FF4" w:rsidTr="000503FA">
        <w:trPr>
          <w:trHeight w:val="360"/>
        </w:trPr>
        <w:tc>
          <w:tcPr>
            <w:tcW w:w="294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3B64" w:rsidRPr="00AC6FF4" w:rsidRDefault="003F452A" w:rsidP="00B921E9">
            <w:pPr>
              <w:pStyle w:val="BodyTextIndent"/>
              <w:rPr>
                <w:rFonts w:ascii="Arial" w:hAnsi="Arial" w:cs="Arial"/>
                <w:b/>
              </w:rPr>
            </w:pPr>
            <w:r w:rsidRPr="00AC6FF4">
              <w:rPr>
                <w:rFonts w:ascii="Arial" w:hAnsi="Arial" w:cs="Arial"/>
                <w:b/>
              </w:rPr>
              <w:t>Type</w:t>
            </w:r>
            <w:r w:rsidR="008C2A08" w:rsidRPr="00AC6FF4">
              <w:rPr>
                <w:rFonts w:ascii="Arial" w:hAnsi="Arial" w:cs="Arial"/>
                <w:b/>
              </w:rPr>
              <w:t xml:space="preserve"> </w:t>
            </w:r>
            <w:r w:rsidR="00B921E9" w:rsidRPr="00AC6FF4">
              <w:rPr>
                <w:rFonts w:ascii="Arial" w:hAnsi="Arial" w:cs="Arial"/>
                <w:b/>
              </w:rPr>
              <w:t>d’activité</w:t>
            </w:r>
            <w:r w:rsidRPr="00AC6FF4">
              <w:rPr>
                <w:rFonts w:ascii="Arial" w:hAnsi="Arial" w:cs="Arial"/>
                <w:b/>
              </w:rPr>
              <w:t xml:space="preserve"> </w:t>
            </w:r>
          </w:p>
        </w:tc>
        <w:tc>
          <w:tcPr>
            <w:tcW w:w="4613" w:type="dxa"/>
            <w:gridSpan w:val="3"/>
            <w:tcBorders>
              <w:top w:val="nil"/>
              <w:left w:val="nil"/>
              <w:bottom w:val="single" w:sz="4" w:space="0" w:color="auto"/>
              <w:right w:val="single" w:sz="8" w:space="0" w:color="auto"/>
            </w:tcBorders>
            <w:tcMar>
              <w:top w:w="0" w:type="dxa"/>
              <w:left w:w="108" w:type="dxa"/>
              <w:bottom w:w="0" w:type="dxa"/>
              <w:right w:w="108" w:type="dxa"/>
            </w:tcMar>
          </w:tcPr>
          <w:p w:rsidR="00203B64" w:rsidRPr="00AC6FF4" w:rsidRDefault="003F452A" w:rsidP="000503FA">
            <w:pPr>
              <w:pStyle w:val="BodyTextIndent"/>
              <w:jc w:val="center"/>
              <w:rPr>
                <w:rFonts w:ascii="Arial" w:hAnsi="Arial" w:cs="Arial"/>
                <w:b/>
              </w:rPr>
            </w:pPr>
            <w:r w:rsidRPr="00AC6FF4">
              <w:rPr>
                <w:rFonts w:ascii="Arial" w:hAnsi="Arial" w:cs="Arial"/>
                <w:b/>
              </w:rPr>
              <w:t>Nombre de jours</w:t>
            </w:r>
          </w:p>
        </w:tc>
      </w:tr>
      <w:tr w:rsidR="00B968B9" w:rsidRPr="00AC6FF4" w:rsidTr="000503FA">
        <w:trPr>
          <w:trHeight w:val="420"/>
        </w:trPr>
        <w:tc>
          <w:tcPr>
            <w:tcW w:w="294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03B64" w:rsidRPr="00AC6FF4" w:rsidRDefault="005F131A" w:rsidP="00203B64">
            <w:pPr>
              <w:pStyle w:val="BodyTextIndent"/>
              <w:rPr>
                <w:rFonts w:ascii="Arial" w:hAnsi="Arial" w:cs="Arial"/>
              </w:rPr>
            </w:pPr>
            <w:r w:rsidRPr="00AC6FF4">
              <w:rPr>
                <w:rFonts w:ascii="Arial" w:hAnsi="Arial" w:cs="Arial"/>
              </w:rPr>
              <w:t>Audience</w:t>
            </w:r>
          </w:p>
        </w:tc>
        <w:tc>
          <w:tcPr>
            <w:tcW w:w="226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89</w:t>
            </w:r>
          </w:p>
        </w:tc>
        <w:tc>
          <w:tcPr>
            <w:tcW w:w="23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188</w:t>
            </w:r>
          </w:p>
        </w:tc>
      </w:tr>
      <w:tr w:rsidR="00B968B9" w:rsidRPr="00AC6FF4" w:rsidTr="000503F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B64" w:rsidRPr="00AC6FF4" w:rsidRDefault="005F131A" w:rsidP="00203B64">
            <w:pPr>
              <w:pStyle w:val="BodyTextIndent"/>
              <w:rPr>
                <w:rFonts w:ascii="Arial" w:hAnsi="Arial" w:cs="Arial"/>
              </w:rPr>
            </w:pPr>
            <w:r w:rsidRPr="00AC6FF4">
              <w:rPr>
                <w:rFonts w:ascii="Arial" w:hAnsi="Arial" w:cs="Arial"/>
              </w:rPr>
              <w:t>Médiation</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24</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 xml:space="preserve">  30</w:t>
            </w:r>
          </w:p>
        </w:tc>
      </w:tr>
      <w:tr w:rsidR="00B968B9" w:rsidRPr="00AC6FF4" w:rsidTr="000503F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Motion</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20</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 xml:space="preserve">  34</w:t>
            </w:r>
          </w:p>
        </w:tc>
      </w:tr>
      <w:tr w:rsidR="00B968B9" w:rsidRPr="00AC6FF4" w:rsidTr="000503F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B64" w:rsidRPr="00AC6FF4" w:rsidRDefault="003F5B38" w:rsidP="00203B64">
            <w:pPr>
              <w:pStyle w:val="BodyTextIndent"/>
              <w:rPr>
                <w:rFonts w:ascii="Arial" w:hAnsi="Arial" w:cs="Arial"/>
              </w:rPr>
            </w:pPr>
            <w:r w:rsidRPr="00AC6FF4">
              <w:rPr>
                <w:rFonts w:ascii="Arial" w:hAnsi="Arial" w:cs="Arial"/>
              </w:rPr>
              <w:t>Conférence préparatoire</w:t>
            </w:r>
            <w:r w:rsidR="00203B64" w:rsidRPr="00AC6FF4">
              <w:rPr>
                <w:rFonts w:ascii="Arial" w:hAnsi="Arial" w:cs="Arial"/>
              </w:rPr>
              <w:t xml:space="preserve"> </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61</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 xml:space="preserve">  30</w:t>
            </w:r>
          </w:p>
        </w:tc>
      </w:tr>
      <w:tr w:rsidR="00B968B9" w:rsidRPr="00AC6FF4" w:rsidTr="000503F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lastRenderedPageBreak/>
              <w:t>Enquête préliminaire</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51</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133</w:t>
            </w:r>
          </w:p>
        </w:tc>
      </w:tr>
      <w:tr w:rsidR="00B968B9" w:rsidRPr="00AC6FF4" w:rsidTr="000503F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B64" w:rsidRPr="00AC6FF4" w:rsidRDefault="00C17D9B" w:rsidP="00203B64">
            <w:pPr>
              <w:pStyle w:val="BodyTextIndent"/>
              <w:rPr>
                <w:rFonts w:ascii="Arial" w:hAnsi="Arial" w:cs="Arial"/>
              </w:rPr>
            </w:pPr>
            <w:r w:rsidRPr="00AC6FF4">
              <w:rPr>
                <w:rFonts w:ascii="Arial" w:hAnsi="Arial" w:cs="Arial"/>
              </w:rPr>
              <w:t>Téléconférence</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78</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 xml:space="preserve">  29</w:t>
            </w:r>
          </w:p>
        </w:tc>
      </w:tr>
      <w:tr w:rsidR="00B968B9" w:rsidRPr="00AC6FF4" w:rsidTr="000503F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0503FA">
            <w:pPr>
              <w:pStyle w:val="BodyTextIndent"/>
              <w:rPr>
                <w:rFonts w:ascii="Arial" w:hAnsi="Arial" w:cs="Arial"/>
                <w:b/>
              </w:rPr>
            </w:pPr>
            <w:r w:rsidRPr="00AC6FF4">
              <w:rPr>
                <w:rFonts w:ascii="Arial" w:hAnsi="Arial" w:cs="Arial"/>
                <w:b/>
              </w:rPr>
              <w:t>Nombre d’</w:t>
            </w:r>
            <w:r w:rsidR="008C2A08" w:rsidRPr="00AC6FF4">
              <w:rPr>
                <w:rFonts w:ascii="Arial" w:hAnsi="Arial" w:cs="Arial"/>
                <w:b/>
              </w:rPr>
              <w:t>i</w:t>
            </w:r>
            <w:r w:rsidRPr="00AC6FF4">
              <w:rPr>
                <w:rFonts w:ascii="Arial" w:hAnsi="Arial" w:cs="Arial"/>
                <w:b/>
              </w:rPr>
              <w:t>nstances</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b/>
              </w:rPr>
            </w:pPr>
            <w:r w:rsidRPr="00AC6FF4">
              <w:rPr>
                <w:rFonts w:ascii="Arial" w:hAnsi="Arial" w:cs="Arial"/>
                <w:b/>
              </w:rPr>
              <w:t>Nombre d’instances</w:t>
            </w:r>
          </w:p>
        </w:tc>
      </w:tr>
      <w:tr w:rsidR="00B968B9" w:rsidRPr="00AC6FF4" w:rsidTr="000503F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B64" w:rsidRPr="00AC6FF4" w:rsidRDefault="004A3C06" w:rsidP="00203B64">
            <w:pPr>
              <w:pStyle w:val="BodyTextIndent"/>
              <w:rPr>
                <w:rFonts w:ascii="Arial" w:hAnsi="Arial" w:cs="Arial"/>
              </w:rPr>
            </w:pPr>
            <w:r w:rsidRPr="00AC6FF4">
              <w:rPr>
                <w:rFonts w:ascii="Arial" w:hAnsi="Arial" w:cs="Arial"/>
              </w:rPr>
              <w:t>Écrite</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8</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 xml:space="preserve">  17</w:t>
            </w:r>
          </w:p>
        </w:tc>
      </w:tr>
      <w:tr w:rsidR="00B968B9" w:rsidRPr="00AC6FF4" w:rsidTr="000503F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B64" w:rsidRPr="00AC6FF4" w:rsidRDefault="004A3C06" w:rsidP="00203B64">
            <w:pPr>
              <w:pStyle w:val="BodyTextIndent"/>
              <w:rPr>
                <w:rFonts w:ascii="Arial" w:hAnsi="Arial" w:cs="Arial"/>
              </w:rPr>
            </w:pPr>
            <w:r w:rsidRPr="00AC6FF4">
              <w:rPr>
                <w:rFonts w:ascii="Arial" w:hAnsi="Arial" w:cs="Arial"/>
              </w:rPr>
              <w:t>Suspendue</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7</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rsidR="00203B64" w:rsidRPr="00AC6FF4" w:rsidRDefault="00203B64" w:rsidP="00203B64">
            <w:pPr>
              <w:pStyle w:val="BodyTextIndent"/>
              <w:rPr>
                <w:rFonts w:ascii="Arial" w:hAnsi="Arial" w:cs="Arial"/>
              </w:rPr>
            </w:pPr>
            <w:r w:rsidRPr="00AC6FF4">
              <w:rPr>
                <w:rFonts w:ascii="Arial" w:hAnsi="Arial" w:cs="Arial"/>
              </w:rPr>
              <w:t xml:space="preserve">  11</w:t>
            </w:r>
          </w:p>
        </w:tc>
      </w:tr>
    </w:tbl>
    <w:p w:rsidR="00203B64" w:rsidRPr="00AC6FF4" w:rsidRDefault="00203B64" w:rsidP="00203B64">
      <w:pPr>
        <w:rPr>
          <w:rFonts w:ascii="Arial" w:hAnsi="Arial" w:cs="Arial"/>
          <w:lang w:val="fr-CA"/>
        </w:rPr>
      </w:pPr>
      <w:r w:rsidRPr="00AC6FF4">
        <w:rPr>
          <w:rFonts w:ascii="Arial" w:hAnsi="Arial" w:cs="Arial"/>
          <w:lang w:val="fr-CA"/>
        </w:rPr>
        <w:t xml:space="preserve"> *</w:t>
      </w:r>
      <w:r w:rsidR="003F452A" w:rsidRPr="00AC6FF4">
        <w:rPr>
          <w:rFonts w:ascii="Arial" w:hAnsi="Arial" w:cs="Arial"/>
          <w:lang w:val="fr-CA"/>
        </w:rPr>
        <w:t>Les conférences préparatoires sont généralement tenues par téléconférence</w:t>
      </w:r>
      <w:r w:rsidRPr="00AC6FF4">
        <w:rPr>
          <w:rFonts w:ascii="Arial" w:hAnsi="Arial" w:cs="Arial"/>
          <w:lang w:val="fr-CA"/>
        </w:rPr>
        <w:t>.</w:t>
      </w:r>
    </w:p>
    <w:p w:rsidR="00203B64" w:rsidRPr="00AC6FF4" w:rsidRDefault="00203B64" w:rsidP="00203B64">
      <w:pPr>
        <w:rPr>
          <w:rFonts w:ascii="Arial" w:hAnsi="Arial" w:cs="Arial"/>
          <w:b/>
          <w:lang w:val="fr-CA"/>
        </w:rPr>
      </w:pPr>
    </w:p>
    <w:p w:rsidR="00203B64" w:rsidRPr="00AC6FF4" w:rsidRDefault="00203B64" w:rsidP="00203B64">
      <w:pPr>
        <w:rPr>
          <w:rFonts w:ascii="Arial" w:hAnsi="Arial" w:cs="Arial"/>
          <w:b/>
          <w:lang w:val="fr-CA"/>
        </w:rPr>
      </w:pPr>
      <w:r w:rsidRPr="00AC6FF4">
        <w:rPr>
          <w:rFonts w:ascii="Arial" w:hAnsi="Arial" w:cs="Arial"/>
          <w:b/>
          <w:lang w:val="fr-CA"/>
        </w:rPr>
        <w:t>Process</w:t>
      </w:r>
      <w:r w:rsidR="00F16E79" w:rsidRPr="00AC6FF4">
        <w:rPr>
          <w:rFonts w:ascii="Arial" w:hAnsi="Arial" w:cs="Arial"/>
          <w:b/>
          <w:lang w:val="fr-CA"/>
        </w:rPr>
        <w:t>us du TE</w:t>
      </w:r>
    </w:p>
    <w:p w:rsidR="00203B64" w:rsidRPr="00AC6FF4" w:rsidRDefault="003F452A" w:rsidP="004A3C06">
      <w:pPr>
        <w:pStyle w:val="BodyTextIndent"/>
        <w:keepNext/>
        <w:keepLines/>
        <w:ind w:left="0"/>
        <w:rPr>
          <w:rFonts w:ascii="Arial" w:hAnsi="Arial" w:cs="Arial"/>
          <w:lang w:val="fr-CA"/>
        </w:rPr>
      </w:pPr>
      <w:r w:rsidRPr="00AC6FF4">
        <w:rPr>
          <w:rFonts w:ascii="Arial" w:hAnsi="Arial" w:cs="Arial"/>
          <w:lang w:val="fr-CA"/>
        </w:rPr>
        <w:t>Dans la plupart des affaires, le TE tient des conférences préparatoires à l’audience ou des enquêtes préliminaires</w:t>
      </w:r>
      <w:r w:rsidR="00F16E79" w:rsidRPr="00AC6FF4">
        <w:rPr>
          <w:rFonts w:ascii="Arial" w:hAnsi="Arial" w:cs="Arial"/>
          <w:lang w:val="fr-CA"/>
        </w:rPr>
        <w:t>.</w:t>
      </w:r>
      <w:r w:rsidR="00203B64" w:rsidRPr="00AC6FF4">
        <w:rPr>
          <w:rFonts w:ascii="Arial" w:hAnsi="Arial" w:cs="Arial"/>
          <w:lang w:val="fr-CA"/>
        </w:rPr>
        <w:t xml:space="preserve"> </w:t>
      </w:r>
      <w:r w:rsidRPr="00AC6FF4">
        <w:rPr>
          <w:rFonts w:ascii="Arial" w:hAnsi="Arial" w:cs="Arial"/>
          <w:lang w:val="fr-CA"/>
        </w:rPr>
        <w:t xml:space="preserve">Dans le cas des appels interjetés en vertu de la </w:t>
      </w:r>
      <w:r w:rsidRPr="00AC6FF4">
        <w:rPr>
          <w:rFonts w:ascii="Arial" w:hAnsi="Arial" w:cs="Arial"/>
          <w:i/>
          <w:lang w:val="fr-CA"/>
        </w:rPr>
        <w:t>Loi sur la planification et l’aménagement de l’escarpement du Niagara</w:t>
      </w:r>
      <w:r w:rsidRPr="00AC6FF4">
        <w:rPr>
          <w:rFonts w:ascii="Arial" w:hAnsi="Arial" w:cs="Arial"/>
          <w:lang w:val="fr-CA"/>
        </w:rPr>
        <w:t xml:space="preserve"> au sujet de demandes de permis d’aménagement, les </w:t>
      </w:r>
      <w:r w:rsidR="00B921E9" w:rsidRPr="00AC6FF4">
        <w:rPr>
          <w:rFonts w:ascii="Arial" w:hAnsi="Arial" w:cs="Arial"/>
          <w:lang w:val="fr-CA"/>
        </w:rPr>
        <w:t>conférences</w:t>
      </w:r>
      <w:r w:rsidRPr="00AC6FF4">
        <w:rPr>
          <w:rFonts w:ascii="Arial" w:hAnsi="Arial" w:cs="Arial"/>
          <w:lang w:val="fr-CA"/>
        </w:rPr>
        <w:t xml:space="preserve"> préparatoires offrent aux parties l’occasion de clarifier, de </w:t>
      </w:r>
      <w:r w:rsidR="00B921E9" w:rsidRPr="00AC6FF4">
        <w:rPr>
          <w:rFonts w:ascii="Arial" w:hAnsi="Arial" w:cs="Arial"/>
          <w:lang w:val="fr-CA"/>
        </w:rPr>
        <w:t>préciser</w:t>
      </w:r>
      <w:r w:rsidRPr="00AC6FF4">
        <w:rPr>
          <w:rFonts w:ascii="Arial" w:hAnsi="Arial" w:cs="Arial"/>
          <w:lang w:val="fr-CA"/>
        </w:rPr>
        <w:t xml:space="preserve"> ou de régler leurs différends</w:t>
      </w:r>
      <w:r w:rsidR="00203B64" w:rsidRPr="00AC6FF4">
        <w:rPr>
          <w:rFonts w:ascii="Arial" w:hAnsi="Arial" w:cs="Arial"/>
          <w:lang w:val="fr-CA"/>
        </w:rPr>
        <w:t xml:space="preserve">. </w:t>
      </w:r>
      <w:r w:rsidR="00B921E9" w:rsidRPr="00AC6FF4">
        <w:rPr>
          <w:rFonts w:ascii="Arial" w:hAnsi="Arial" w:cs="Arial"/>
          <w:lang w:val="fr-CA"/>
        </w:rPr>
        <w:t>Dans d’autres cas, une enquête préliminaire contribue généralement à faciliter la préparation des parties à l’audience principale. À l’issue de l’enquête préliminaire, le membre qui préside rend habituellement une ordonnance écrite, qui explique la décision qu’il a prise et les directives qu’il a formulées.</w:t>
      </w:r>
    </w:p>
    <w:p w:rsidR="00203B64" w:rsidRPr="00AC6FF4" w:rsidRDefault="00203B64" w:rsidP="00203B64">
      <w:pPr>
        <w:rPr>
          <w:rFonts w:ascii="Arial" w:hAnsi="Arial" w:cs="Arial"/>
          <w:lang w:val="fr-CA"/>
        </w:rPr>
      </w:pPr>
    </w:p>
    <w:p w:rsidR="00203B64" w:rsidRPr="00AC6FF4" w:rsidRDefault="003F452A" w:rsidP="00203B64">
      <w:pPr>
        <w:rPr>
          <w:rFonts w:ascii="Arial" w:hAnsi="Arial" w:cs="Arial"/>
          <w:lang w:val="fr-CA"/>
        </w:rPr>
      </w:pPr>
      <w:r w:rsidRPr="00AC6FF4">
        <w:rPr>
          <w:rFonts w:ascii="Arial" w:hAnsi="Arial" w:cs="Arial"/>
          <w:lang w:val="fr-CA"/>
        </w:rPr>
        <w:t>Les membres du TE sont chargés de mener les conférences préparatoires et les audiences et de rendre des décisions et des ordonnances écrites</w:t>
      </w:r>
      <w:r w:rsidR="00203B64" w:rsidRPr="00AC6FF4">
        <w:rPr>
          <w:rFonts w:ascii="Arial" w:hAnsi="Arial" w:cs="Arial"/>
          <w:lang w:val="fr-CA"/>
        </w:rPr>
        <w:t xml:space="preserve">. </w:t>
      </w:r>
      <w:r w:rsidRPr="00AC6FF4">
        <w:rPr>
          <w:rFonts w:ascii="Arial" w:hAnsi="Arial" w:cs="Arial"/>
          <w:lang w:val="fr-CA"/>
        </w:rPr>
        <w:t>Le traiteme</w:t>
      </w:r>
      <w:r w:rsidR="00B921E9" w:rsidRPr="00AC6FF4">
        <w:rPr>
          <w:rFonts w:ascii="Arial" w:hAnsi="Arial" w:cs="Arial"/>
          <w:lang w:val="fr-CA"/>
        </w:rPr>
        <w:t>nt des appels et des demandes</w:t>
      </w:r>
      <w:r w:rsidRPr="00AC6FF4">
        <w:rPr>
          <w:rFonts w:ascii="Arial" w:hAnsi="Arial" w:cs="Arial"/>
          <w:lang w:val="fr-CA"/>
        </w:rPr>
        <w:t xml:space="preserve"> dont le pers</w:t>
      </w:r>
      <w:r w:rsidR="00B921E9" w:rsidRPr="00AC6FF4">
        <w:rPr>
          <w:rFonts w:ascii="Arial" w:hAnsi="Arial" w:cs="Arial"/>
          <w:lang w:val="fr-CA"/>
        </w:rPr>
        <w:t>onnel du TE a la responsabilité</w:t>
      </w:r>
      <w:r w:rsidRPr="00AC6FF4">
        <w:rPr>
          <w:rFonts w:ascii="Arial" w:hAnsi="Arial" w:cs="Arial"/>
          <w:lang w:val="fr-CA"/>
        </w:rPr>
        <w:t xml:space="preserve"> englobe toutes les démarches administratives nécessaires à la mise au rôle et au règlement d’une demande ou d’un appel depuis la date du dépôt jusqu’à la fermeture du dossier</w:t>
      </w:r>
      <w:r w:rsidR="00203B64" w:rsidRPr="00AC6FF4">
        <w:rPr>
          <w:rFonts w:ascii="Arial" w:hAnsi="Arial" w:cs="Arial"/>
          <w:lang w:val="fr-CA"/>
        </w:rPr>
        <w:t xml:space="preserve">. </w:t>
      </w:r>
      <w:r w:rsidR="00F16E79" w:rsidRPr="00AC6FF4">
        <w:rPr>
          <w:rFonts w:ascii="Arial" w:hAnsi="Arial" w:cs="Arial"/>
          <w:lang w:val="fr-CA"/>
        </w:rPr>
        <w:t xml:space="preserve">Le TE offre la médiation aux parties qui souhaitent </w:t>
      </w:r>
      <w:r w:rsidR="001F441B" w:rsidRPr="00AC6FF4">
        <w:rPr>
          <w:rFonts w:ascii="Arial" w:hAnsi="Arial" w:cs="Arial"/>
          <w:lang w:val="fr-CA"/>
        </w:rPr>
        <w:t>parvenir</w:t>
      </w:r>
      <w:r w:rsidR="00F16E79" w:rsidRPr="00AC6FF4">
        <w:rPr>
          <w:rFonts w:ascii="Arial" w:hAnsi="Arial" w:cs="Arial"/>
          <w:lang w:val="fr-CA"/>
        </w:rPr>
        <w:t xml:space="preserve"> à un règlement partiel ou complet d’un différend.</w:t>
      </w:r>
      <w:r w:rsidR="00203B64" w:rsidRPr="00AC6FF4">
        <w:rPr>
          <w:rFonts w:ascii="Arial" w:hAnsi="Arial" w:cs="Arial"/>
          <w:lang w:val="fr-CA"/>
        </w:rPr>
        <w:t xml:space="preserve"> </w:t>
      </w:r>
      <w:r w:rsidR="00BF2C17" w:rsidRPr="00AC6FF4">
        <w:rPr>
          <w:rFonts w:ascii="Arial" w:hAnsi="Arial" w:cs="Arial"/>
          <w:lang w:val="fr-CA"/>
        </w:rPr>
        <w:t>Dans bien des cas,</w:t>
      </w:r>
      <w:r w:rsidR="00F16E79" w:rsidRPr="00AC6FF4">
        <w:rPr>
          <w:rFonts w:ascii="Arial" w:hAnsi="Arial" w:cs="Arial"/>
          <w:lang w:val="fr-CA"/>
        </w:rPr>
        <w:t xml:space="preserve"> grâce à</w:t>
      </w:r>
      <w:r w:rsidR="00BF2C17" w:rsidRPr="00AC6FF4">
        <w:rPr>
          <w:rFonts w:ascii="Arial" w:hAnsi="Arial" w:cs="Arial"/>
          <w:lang w:val="fr-CA"/>
        </w:rPr>
        <w:t xml:space="preserve"> la médiation</w:t>
      </w:r>
      <w:r w:rsidR="00F16E79" w:rsidRPr="00AC6FF4">
        <w:rPr>
          <w:rFonts w:ascii="Arial" w:hAnsi="Arial" w:cs="Arial"/>
          <w:lang w:val="fr-CA"/>
        </w:rPr>
        <w:t>, l</w:t>
      </w:r>
      <w:r w:rsidR="001F441B" w:rsidRPr="00AC6FF4">
        <w:rPr>
          <w:rFonts w:ascii="Arial" w:hAnsi="Arial" w:cs="Arial"/>
          <w:lang w:val="fr-CA"/>
        </w:rPr>
        <w:t xml:space="preserve">a tenue d’une </w:t>
      </w:r>
      <w:r w:rsidR="00F16E79" w:rsidRPr="00AC6FF4">
        <w:rPr>
          <w:rFonts w:ascii="Arial" w:hAnsi="Arial" w:cs="Arial"/>
          <w:lang w:val="fr-CA"/>
        </w:rPr>
        <w:t xml:space="preserve">audience n’est pas nécessaire </w:t>
      </w:r>
      <w:r w:rsidR="00BF2C17" w:rsidRPr="00AC6FF4">
        <w:rPr>
          <w:rFonts w:ascii="Arial" w:hAnsi="Arial" w:cs="Arial"/>
          <w:lang w:val="fr-CA"/>
        </w:rPr>
        <w:t>ou le nombre de jours d’audience prévus</w:t>
      </w:r>
      <w:r w:rsidR="00F16E79" w:rsidRPr="00AC6FF4">
        <w:rPr>
          <w:rFonts w:ascii="Arial" w:hAnsi="Arial" w:cs="Arial"/>
          <w:lang w:val="fr-CA"/>
        </w:rPr>
        <w:t xml:space="preserve"> diminue</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D4308B" w:rsidP="00203B64">
      <w:pPr>
        <w:pStyle w:val="Heading2"/>
        <w:rPr>
          <w:lang w:val="fr-CA"/>
        </w:rPr>
      </w:pPr>
      <w:r w:rsidRPr="00AC6FF4">
        <w:rPr>
          <w:lang w:val="fr-CA"/>
        </w:rPr>
        <w:t>Dossiers et processus de la CAMO</w:t>
      </w:r>
    </w:p>
    <w:p w:rsidR="00203B64" w:rsidRPr="00AC6FF4" w:rsidRDefault="00203B64" w:rsidP="00203B64">
      <w:pPr>
        <w:rPr>
          <w:rFonts w:ascii="Arial" w:hAnsi="Arial" w:cs="Arial"/>
          <w:lang w:val="fr-CA"/>
        </w:rPr>
      </w:pPr>
    </w:p>
    <w:p w:rsidR="00203B64" w:rsidRPr="00AC6FF4" w:rsidRDefault="00CC7B18" w:rsidP="00203B64">
      <w:pPr>
        <w:rPr>
          <w:rFonts w:ascii="Arial" w:hAnsi="Arial" w:cs="Arial"/>
          <w:b/>
          <w:lang w:val="fr-CA"/>
        </w:rPr>
      </w:pPr>
      <w:r w:rsidRPr="00AC6FF4">
        <w:rPr>
          <w:rFonts w:ascii="Arial" w:hAnsi="Arial" w:cs="Arial"/>
          <w:b/>
          <w:lang w:val="fr-CA"/>
        </w:rPr>
        <w:t>Dossiers de la CAMO</w:t>
      </w:r>
    </w:p>
    <w:p w:rsidR="00203B64" w:rsidRPr="00AC6FF4" w:rsidRDefault="00BF2C17" w:rsidP="00203B64">
      <w:pPr>
        <w:rPr>
          <w:rFonts w:ascii="Arial" w:hAnsi="Arial" w:cs="Arial"/>
          <w:lang w:val="fr-CA"/>
        </w:rPr>
      </w:pPr>
      <w:r w:rsidRPr="00AC6FF4">
        <w:rPr>
          <w:rFonts w:ascii="Arial" w:hAnsi="Arial" w:cs="Arial"/>
          <w:lang w:val="fr-CA"/>
        </w:rPr>
        <w:t>Les dérogations mineures représentent le plus haut pourcentage (</w:t>
      </w:r>
      <w:r w:rsidR="00203341" w:rsidRPr="00AC6FF4">
        <w:rPr>
          <w:rFonts w:ascii="Arial" w:hAnsi="Arial" w:cs="Arial"/>
          <w:lang w:val="fr-CA"/>
        </w:rPr>
        <w:t>34 </w:t>
      </w:r>
      <w:r w:rsidR="00B921E9" w:rsidRPr="00AC6FF4">
        <w:rPr>
          <w:rFonts w:ascii="Arial" w:hAnsi="Arial" w:cs="Arial"/>
          <w:lang w:val="fr-CA"/>
        </w:rPr>
        <w:t>%) de</w:t>
      </w:r>
      <w:r w:rsidR="00B62C45" w:rsidRPr="00AC6FF4">
        <w:rPr>
          <w:rFonts w:ascii="Arial" w:hAnsi="Arial" w:cs="Arial"/>
          <w:lang w:val="fr-CA"/>
        </w:rPr>
        <w:t xml:space="preserve"> </w:t>
      </w:r>
      <w:r w:rsidR="001F441B" w:rsidRPr="00AC6FF4">
        <w:rPr>
          <w:rFonts w:ascii="Arial" w:hAnsi="Arial" w:cs="Arial"/>
          <w:lang w:val="fr-CA"/>
        </w:rPr>
        <w:t xml:space="preserve">nouveaux </w:t>
      </w:r>
      <w:r w:rsidRPr="00AC6FF4">
        <w:rPr>
          <w:rFonts w:ascii="Arial" w:hAnsi="Arial" w:cs="Arial"/>
          <w:lang w:val="fr-CA"/>
        </w:rPr>
        <w:t>dossiers reçus durant l’exercice</w:t>
      </w:r>
      <w:r w:rsidR="00217D0E" w:rsidRPr="00AC6FF4">
        <w:rPr>
          <w:rFonts w:ascii="Arial" w:hAnsi="Arial" w:cs="Arial"/>
          <w:lang w:val="fr-CA"/>
        </w:rPr>
        <w:t>, suivies des consentements et des règlements de zonage adoptés par une municipalité (13 % chacun) et des</w:t>
      </w:r>
      <w:r w:rsidR="00203B64" w:rsidRPr="00AC6FF4">
        <w:rPr>
          <w:rFonts w:ascii="Arial" w:hAnsi="Arial" w:cs="Arial"/>
          <w:lang w:val="fr-CA"/>
        </w:rPr>
        <w:t xml:space="preserve"> </w:t>
      </w:r>
      <w:r w:rsidR="001F441B" w:rsidRPr="00AC6FF4">
        <w:rPr>
          <w:rFonts w:ascii="Arial" w:hAnsi="Arial" w:cs="Arial"/>
          <w:lang w:val="fr-CA"/>
        </w:rPr>
        <w:t>demandes</w:t>
      </w:r>
      <w:r w:rsidR="00217D0E" w:rsidRPr="00AC6FF4">
        <w:rPr>
          <w:rFonts w:ascii="Arial" w:hAnsi="Arial" w:cs="Arial"/>
          <w:lang w:val="fr-CA"/>
        </w:rPr>
        <w:t xml:space="preserve"> de modification des règlements municipaux de zonage qui ont été refusées ou pour lesquelles aucune démarche n’a été entreprise (11 %)</w:t>
      </w:r>
      <w:r w:rsidR="00203B64" w:rsidRPr="00AC6FF4">
        <w:rPr>
          <w:rFonts w:ascii="Arial" w:hAnsi="Arial" w:cs="Arial"/>
          <w:lang w:val="fr-CA"/>
        </w:rPr>
        <w:t xml:space="preserve">. </w:t>
      </w:r>
      <w:r w:rsidR="005A1DF5" w:rsidRPr="00AC6FF4">
        <w:rPr>
          <w:rFonts w:ascii="Arial" w:hAnsi="Arial" w:cs="Arial"/>
          <w:lang w:val="fr-CA"/>
        </w:rPr>
        <w:t>Les</w:t>
      </w:r>
      <w:r w:rsidRPr="00AC6FF4">
        <w:rPr>
          <w:rFonts w:ascii="Arial" w:hAnsi="Arial" w:cs="Arial"/>
          <w:lang w:val="fr-CA"/>
        </w:rPr>
        <w:t xml:space="preserve"> autre</w:t>
      </w:r>
      <w:r w:rsidR="005A1DF5" w:rsidRPr="00AC6FF4">
        <w:rPr>
          <w:rFonts w:ascii="Arial" w:hAnsi="Arial" w:cs="Arial"/>
          <w:lang w:val="fr-CA"/>
        </w:rPr>
        <w:t>s</w:t>
      </w:r>
      <w:r w:rsidRPr="00AC6FF4">
        <w:rPr>
          <w:rFonts w:ascii="Arial" w:hAnsi="Arial" w:cs="Arial"/>
          <w:lang w:val="fr-CA"/>
        </w:rPr>
        <w:t xml:space="preserve"> type</w:t>
      </w:r>
      <w:r w:rsidR="005A1DF5" w:rsidRPr="00AC6FF4">
        <w:rPr>
          <w:rFonts w:ascii="Arial" w:hAnsi="Arial" w:cs="Arial"/>
          <w:lang w:val="fr-CA"/>
        </w:rPr>
        <w:t>s</w:t>
      </w:r>
      <w:r w:rsidRPr="00AC6FF4">
        <w:rPr>
          <w:rFonts w:ascii="Arial" w:hAnsi="Arial" w:cs="Arial"/>
          <w:lang w:val="fr-CA"/>
        </w:rPr>
        <w:t xml:space="preserve"> de dossier représente</w:t>
      </w:r>
      <w:r w:rsidR="005A1DF5" w:rsidRPr="00AC6FF4">
        <w:rPr>
          <w:rFonts w:ascii="Arial" w:hAnsi="Arial" w:cs="Arial"/>
          <w:lang w:val="fr-CA"/>
        </w:rPr>
        <w:t>nt</w:t>
      </w:r>
      <w:r w:rsidRPr="00AC6FF4">
        <w:rPr>
          <w:rFonts w:ascii="Arial" w:hAnsi="Arial" w:cs="Arial"/>
          <w:lang w:val="fr-CA"/>
        </w:rPr>
        <w:t xml:space="preserve"> moins de </w:t>
      </w:r>
      <w:r w:rsidR="00203341" w:rsidRPr="00AC6FF4">
        <w:rPr>
          <w:rFonts w:ascii="Arial" w:hAnsi="Arial" w:cs="Arial"/>
          <w:lang w:val="fr-CA"/>
        </w:rPr>
        <w:t>10 </w:t>
      </w:r>
      <w:r w:rsidRPr="00AC6FF4">
        <w:rPr>
          <w:rFonts w:ascii="Arial" w:hAnsi="Arial" w:cs="Arial"/>
          <w:lang w:val="fr-CA"/>
        </w:rPr>
        <w:t>%</w:t>
      </w:r>
      <w:r w:rsidR="005A1DF5" w:rsidRPr="00AC6FF4">
        <w:rPr>
          <w:rFonts w:ascii="Arial" w:hAnsi="Arial" w:cs="Arial"/>
          <w:lang w:val="fr-CA"/>
        </w:rPr>
        <w:t xml:space="preserve"> des dossiers reçus. Avec plus de 275</w:t>
      </w:r>
      <w:r w:rsidR="00B921E9" w:rsidRPr="00AC6FF4">
        <w:rPr>
          <w:rFonts w:ascii="Arial" w:hAnsi="Arial" w:cs="Arial"/>
          <w:lang w:val="fr-CA"/>
        </w:rPr>
        <w:t> </w:t>
      </w:r>
      <w:r w:rsidR="005A1DF5" w:rsidRPr="00AC6FF4">
        <w:rPr>
          <w:rFonts w:ascii="Arial" w:hAnsi="Arial" w:cs="Arial"/>
          <w:lang w:val="fr-CA"/>
        </w:rPr>
        <w:t>appels le concernant, l</w:t>
      </w:r>
      <w:r w:rsidR="001F441B" w:rsidRPr="00AC6FF4">
        <w:rPr>
          <w:rFonts w:ascii="Arial" w:hAnsi="Arial" w:cs="Arial"/>
          <w:lang w:val="fr-CA"/>
        </w:rPr>
        <w:t xml:space="preserve">e </w:t>
      </w:r>
      <w:r w:rsidR="00BB6A25" w:rsidRPr="00AC6FF4">
        <w:rPr>
          <w:rFonts w:ascii="Arial" w:hAnsi="Arial" w:cs="Arial"/>
          <w:lang w:val="fr-CA"/>
        </w:rPr>
        <w:t>r</w:t>
      </w:r>
      <w:r w:rsidR="005A1DF5" w:rsidRPr="00AC6FF4">
        <w:rPr>
          <w:rFonts w:ascii="Arial" w:hAnsi="Arial" w:cs="Arial"/>
          <w:lang w:val="fr-CA"/>
        </w:rPr>
        <w:t>èglement général de zonage de la c</w:t>
      </w:r>
      <w:r w:rsidR="00203B64" w:rsidRPr="00AC6FF4">
        <w:rPr>
          <w:rFonts w:ascii="Arial" w:hAnsi="Arial" w:cs="Arial"/>
          <w:lang w:val="fr-CA"/>
        </w:rPr>
        <w:t xml:space="preserve">ité de Toronto </w:t>
      </w:r>
      <w:r w:rsidR="001F441B" w:rsidRPr="00AC6FF4">
        <w:rPr>
          <w:rFonts w:ascii="Arial" w:hAnsi="Arial" w:cs="Arial"/>
          <w:lang w:val="fr-CA"/>
        </w:rPr>
        <w:t>est la cause principale de</w:t>
      </w:r>
      <w:r w:rsidR="005A1DF5" w:rsidRPr="00AC6FF4">
        <w:rPr>
          <w:rFonts w:ascii="Arial" w:hAnsi="Arial" w:cs="Arial"/>
          <w:lang w:val="fr-CA"/>
        </w:rPr>
        <w:t xml:space="preserve"> l’augmentation du nombre d’appels reçus dans la dernière année.</w:t>
      </w:r>
    </w:p>
    <w:p w:rsidR="00203B64" w:rsidRPr="00AC6FF4" w:rsidRDefault="00203B64" w:rsidP="00203B64">
      <w:pPr>
        <w:rPr>
          <w:rFonts w:ascii="Arial" w:hAnsi="Arial" w:cs="Arial"/>
          <w:lang w:val="fr-CA"/>
        </w:rPr>
      </w:pPr>
    </w:p>
    <w:p w:rsidR="00203B64" w:rsidRPr="00AC6FF4" w:rsidRDefault="00BF2C17" w:rsidP="00203B64">
      <w:pPr>
        <w:rPr>
          <w:rFonts w:ascii="Arial" w:hAnsi="Arial" w:cs="Arial"/>
          <w:lang w:val="fr-CA"/>
        </w:rPr>
      </w:pPr>
      <w:r w:rsidRPr="00AC6FF4">
        <w:rPr>
          <w:rFonts w:ascii="Arial" w:hAnsi="Arial" w:cs="Arial"/>
          <w:lang w:val="fr-CA"/>
        </w:rPr>
        <w:t>La CAMO a</w:t>
      </w:r>
      <w:r w:rsidR="00227B5C" w:rsidRPr="00AC6FF4">
        <w:rPr>
          <w:rFonts w:ascii="Arial" w:hAnsi="Arial" w:cs="Arial"/>
          <w:lang w:val="fr-CA"/>
        </w:rPr>
        <w:t>vait</w:t>
      </w:r>
      <w:r w:rsidRPr="00AC6FF4">
        <w:rPr>
          <w:rFonts w:ascii="Arial" w:hAnsi="Arial" w:cs="Arial"/>
          <w:lang w:val="fr-CA"/>
        </w:rPr>
        <w:t xml:space="preserve"> </w:t>
      </w:r>
      <w:r w:rsidR="00B921E9" w:rsidRPr="00AC6FF4">
        <w:rPr>
          <w:rFonts w:ascii="Arial" w:hAnsi="Arial" w:cs="Arial"/>
          <w:lang w:val="fr-CA"/>
        </w:rPr>
        <w:t>inscrit 1 </w:t>
      </w:r>
      <w:r w:rsidRPr="00AC6FF4">
        <w:rPr>
          <w:rFonts w:ascii="Arial" w:hAnsi="Arial" w:cs="Arial"/>
          <w:lang w:val="fr-CA"/>
        </w:rPr>
        <w:t>942 audiences</w:t>
      </w:r>
      <w:r w:rsidR="00B921E9" w:rsidRPr="00AC6FF4">
        <w:rPr>
          <w:rFonts w:ascii="Arial" w:hAnsi="Arial" w:cs="Arial"/>
          <w:lang w:val="fr-CA"/>
        </w:rPr>
        <w:t xml:space="preserve"> au rôle</w:t>
      </w:r>
      <w:r w:rsidRPr="00AC6FF4">
        <w:rPr>
          <w:rFonts w:ascii="Arial" w:hAnsi="Arial" w:cs="Arial"/>
          <w:lang w:val="fr-CA"/>
        </w:rPr>
        <w:t xml:space="preserve"> au cours de l’</w:t>
      </w:r>
      <w:r w:rsidR="00C17D9B" w:rsidRPr="00AC6FF4">
        <w:rPr>
          <w:rFonts w:ascii="Arial" w:hAnsi="Arial" w:cs="Arial"/>
          <w:lang w:val="fr-CA"/>
        </w:rPr>
        <w:t>exercice </w:t>
      </w:r>
      <w:r w:rsidRPr="00AC6FF4">
        <w:rPr>
          <w:rFonts w:ascii="Arial" w:hAnsi="Arial" w:cs="Arial"/>
          <w:lang w:val="fr-CA"/>
        </w:rPr>
        <w:t>2013-2014, une légère diminution par rapport à l’exercice précédent</w:t>
      </w:r>
      <w:r w:rsidR="005A1DF5" w:rsidRPr="00AC6FF4">
        <w:rPr>
          <w:rFonts w:ascii="Arial" w:hAnsi="Arial" w:cs="Arial"/>
          <w:lang w:val="fr-CA"/>
        </w:rPr>
        <w:t xml:space="preserve">. </w:t>
      </w:r>
      <w:r w:rsidRPr="00AC6FF4">
        <w:rPr>
          <w:rFonts w:ascii="Arial" w:hAnsi="Arial" w:cs="Arial"/>
          <w:lang w:val="fr-CA"/>
        </w:rPr>
        <w:t>Sur ces 1</w:t>
      </w:r>
      <w:r w:rsidR="00B921E9" w:rsidRPr="00AC6FF4">
        <w:rPr>
          <w:rFonts w:ascii="Arial" w:hAnsi="Arial" w:cs="Arial"/>
          <w:lang w:val="fr-CA"/>
        </w:rPr>
        <w:t> </w:t>
      </w:r>
      <w:r w:rsidRPr="00AC6FF4">
        <w:rPr>
          <w:rFonts w:ascii="Arial" w:hAnsi="Arial" w:cs="Arial"/>
          <w:lang w:val="fr-CA"/>
        </w:rPr>
        <w:t>942 audiences, 1</w:t>
      </w:r>
      <w:r w:rsidR="00B921E9" w:rsidRPr="00AC6FF4">
        <w:rPr>
          <w:rFonts w:ascii="Arial" w:hAnsi="Arial" w:cs="Arial"/>
          <w:lang w:val="fr-CA"/>
        </w:rPr>
        <w:t> </w:t>
      </w:r>
      <w:r w:rsidRPr="00AC6FF4">
        <w:rPr>
          <w:rFonts w:ascii="Arial" w:hAnsi="Arial" w:cs="Arial"/>
          <w:lang w:val="fr-CA"/>
        </w:rPr>
        <w:t xml:space="preserve">282 ont </w:t>
      </w:r>
      <w:r w:rsidR="00B921E9" w:rsidRPr="00AC6FF4">
        <w:rPr>
          <w:rFonts w:ascii="Arial" w:hAnsi="Arial" w:cs="Arial"/>
          <w:lang w:val="fr-CA"/>
        </w:rPr>
        <w:t>été tenues</w:t>
      </w:r>
      <w:r w:rsidRPr="00AC6FF4">
        <w:rPr>
          <w:rFonts w:ascii="Arial" w:hAnsi="Arial" w:cs="Arial"/>
          <w:lang w:val="fr-CA"/>
        </w:rPr>
        <w:t xml:space="preserve"> ce qui représente une augmentation par rapport à l’année précédente</w:t>
      </w:r>
      <w:r w:rsidR="00203B64" w:rsidRPr="00AC6FF4">
        <w:rPr>
          <w:rFonts w:ascii="Arial" w:hAnsi="Arial" w:cs="Arial"/>
          <w:lang w:val="fr-CA"/>
        </w:rPr>
        <w:t xml:space="preserve">. </w:t>
      </w:r>
    </w:p>
    <w:p w:rsidR="00203B64" w:rsidRPr="00AC6FF4" w:rsidRDefault="00203B64" w:rsidP="00203B64">
      <w:pPr>
        <w:rPr>
          <w:rFonts w:ascii="Arial" w:hAnsi="Arial" w:cs="Arial"/>
          <w:b/>
          <w:lang w:val="fr-CA"/>
        </w:rPr>
      </w:pPr>
    </w:p>
    <w:p w:rsidR="00203B64" w:rsidRPr="00AC6FF4" w:rsidRDefault="00BF2C17" w:rsidP="00203B64">
      <w:pPr>
        <w:rPr>
          <w:rFonts w:ascii="Arial" w:hAnsi="Arial" w:cs="Arial"/>
          <w:b/>
          <w:lang w:val="fr-CA"/>
        </w:rPr>
      </w:pPr>
      <w:r w:rsidRPr="00AC6FF4">
        <w:rPr>
          <w:rFonts w:ascii="Arial" w:hAnsi="Arial" w:cs="Arial"/>
          <w:b/>
          <w:lang w:val="fr-CA"/>
        </w:rPr>
        <w:t>Types de dossiers reçus par la CAMO (appels et demandes) de 2011-2012 à 2013-2014</w:t>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gridCol w:w="1230"/>
        <w:gridCol w:w="1017"/>
        <w:gridCol w:w="1230"/>
        <w:gridCol w:w="1017"/>
        <w:gridCol w:w="1230"/>
        <w:gridCol w:w="1017"/>
      </w:tblGrid>
      <w:tr w:rsidR="00B968B9" w:rsidRPr="00AC6FF4" w:rsidTr="00203B64">
        <w:trPr>
          <w:trHeight w:val="7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A351FD" w:rsidP="00203B64">
            <w:pPr>
              <w:rPr>
                <w:rFonts w:ascii="Arial" w:hAnsi="Arial" w:cs="Arial"/>
                <w:b/>
              </w:rPr>
            </w:pPr>
            <w:r w:rsidRPr="00AC6FF4">
              <w:rPr>
                <w:rFonts w:ascii="Arial" w:hAnsi="Arial" w:cs="Arial"/>
                <w:b/>
              </w:rPr>
              <w:t>Exercice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A351FD" w:rsidP="00203B64">
            <w:pPr>
              <w:rPr>
                <w:rFonts w:ascii="Arial" w:hAnsi="Arial" w:cs="Arial"/>
                <w:b/>
              </w:rPr>
            </w:pPr>
            <w:r w:rsidRPr="00AC6FF4">
              <w:rPr>
                <w:rFonts w:ascii="Arial" w:hAnsi="Arial" w:cs="Arial"/>
                <w:b/>
              </w:rPr>
              <w:t>2</w:t>
            </w:r>
            <w:r w:rsidR="00B921E9" w:rsidRPr="00AC6FF4">
              <w:rPr>
                <w:rFonts w:ascii="Arial" w:hAnsi="Arial" w:cs="Arial"/>
                <w:b/>
              </w:rPr>
              <w:t>011-</w:t>
            </w:r>
            <w:r w:rsidR="00203B64" w:rsidRPr="00AC6FF4">
              <w:rPr>
                <w:rFonts w:ascii="Arial" w:hAnsi="Arial" w:cs="Arial"/>
                <w:b/>
              </w:rPr>
              <w:t>2012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b/>
              </w:rPr>
            </w:pPr>
            <w:r w:rsidRPr="00AC6FF4">
              <w:rPr>
                <w:rFonts w:ascii="Arial" w:hAnsi="Arial" w:cs="Arial"/>
                <w:b/>
              </w:rPr>
              <w:t>2012-2013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b/>
              </w:rPr>
            </w:pPr>
            <w:r w:rsidRPr="00AC6FF4">
              <w:rPr>
                <w:rFonts w:ascii="Arial" w:hAnsi="Arial" w:cs="Arial"/>
                <w:b/>
              </w:rPr>
              <w:t>2013-2014</w:t>
            </w:r>
          </w:p>
        </w:tc>
      </w:tr>
      <w:tr w:rsidR="00B968B9" w:rsidRPr="00AC6FF4" w:rsidTr="00203B64">
        <w:trPr>
          <w:trHeight w:val="668"/>
        </w:trPr>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203B64" w:rsidP="00203B64">
            <w:pPr>
              <w:rPr>
                <w:rFonts w:ascii="Arial" w:hAnsi="Arial" w:cs="Arial"/>
                <w:b/>
                <w:lang w:val="fr-CA"/>
              </w:rPr>
            </w:pPr>
            <w:r w:rsidRPr="00AC6FF4">
              <w:rPr>
                <w:rFonts w:ascii="Arial" w:hAnsi="Arial" w:cs="Arial"/>
                <w:b/>
                <w:lang w:val="fr-CA"/>
              </w:rPr>
              <w:t>Types de dossiers reçus</w:t>
            </w:r>
          </w:p>
          <w:p w:rsidR="00203B64" w:rsidRPr="00AC6FF4" w:rsidRDefault="00203B64" w:rsidP="00203B64">
            <w:pPr>
              <w:rPr>
                <w:rFonts w:ascii="Arial" w:hAnsi="Arial" w:cs="Arial"/>
                <w:b/>
                <w:lang w:val="fr-CA"/>
              </w:rPr>
            </w:pPr>
            <w:r w:rsidRPr="00AC6FF4">
              <w:rPr>
                <w:rFonts w:ascii="Arial" w:hAnsi="Arial" w:cs="Arial"/>
                <w:b/>
                <w:lang w:val="fr-CA"/>
              </w:rPr>
              <w:t>(appels et demandes)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A351FD" w:rsidP="00203B64">
            <w:pPr>
              <w:rPr>
                <w:rFonts w:ascii="Arial" w:hAnsi="Arial" w:cs="Arial"/>
                <w:b/>
              </w:rPr>
            </w:pPr>
            <w:r w:rsidRPr="00AC6FF4">
              <w:rPr>
                <w:rFonts w:ascii="Arial" w:hAnsi="Arial" w:cs="Arial"/>
                <w:b/>
              </w:rPr>
              <w:t>D</w:t>
            </w:r>
            <w:r w:rsidR="00203B64" w:rsidRPr="00AC6FF4">
              <w:rPr>
                <w:rFonts w:ascii="Arial" w:hAnsi="Arial" w:cs="Arial"/>
                <w:b/>
              </w:rPr>
              <w:t>ossiers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203B64" w:rsidP="00203B64">
            <w:pPr>
              <w:rPr>
                <w:rFonts w:ascii="Arial" w:hAnsi="Arial" w:cs="Arial"/>
                <w:b/>
              </w:rPr>
            </w:pPr>
            <w:r w:rsidRPr="00AC6FF4">
              <w:rPr>
                <w:rFonts w:ascii="Arial" w:hAnsi="Arial" w:cs="Arial"/>
                <w:b/>
              </w:rPr>
              <w:t>Appels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A351FD" w:rsidP="00203B64">
            <w:pPr>
              <w:rPr>
                <w:rFonts w:ascii="Arial" w:hAnsi="Arial" w:cs="Arial"/>
                <w:b/>
              </w:rPr>
            </w:pPr>
            <w:r w:rsidRPr="00AC6FF4">
              <w:rPr>
                <w:rFonts w:ascii="Arial" w:hAnsi="Arial" w:cs="Arial"/>
                <w:b/>
              </w:rPr>
              <w:t>D</w:t>
            </w:r>
            <w:r w:rsidR="00203B64" w:rsidRPr="00AC6FF4">
              <w:rPr>
                <w:rFonts w:ascii="Arial" w:hAnsi="Arial" w:cs="Arial"/>
                <w:b/>
              </w:rPr>
              <w:t>ossiers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203B64" w:rsidP="00203B64">
            <w:pPr>
              <w:rPr>
                <w:rFonts w:ascii="Arial" w:hAnsi="Arial" w:cs="Arial"/>
                <w:b/>
              </w:rPr>
            </w:pPr>
            <w:r w:rsidRPr="00AC6FF4">
              <w:rPr>
                <w:rFonts w:ascii="Arial" w:hAnsi="Arial" w:cs="Arial"/>
                <w:b/>
              </w:rPr>
              <w:t>Appels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A351FD" w:rsidP="00203B64">
            <w:pPr>
              <w:rPr>
                <w:rFonts w:ascii="Arial" w:hAnsi="Arial" w:cs="Arial"/>
                <w:b/>
              </w:rPr>
            </w:pPr>
            <w:r w:rsidRPr="00AC6FF4">
              <w:rPr>
                <w:rFonts w:ascii="Arial" w:hAnsi="Arial" w:cs="Arial"/>
                <w:b/>
              </w:rPr>
              <w:t>D</w:t>
            </w:r>
            <w:r w:rsidR="00203B64" w:rsidRPr="00AC6FF4">
              <w:rPr>
                <w:rFonts w:ascii="Arial" w:hAnsi="Arial" w:cs="Arial"/>
                <w:b/>
              </w:rPr>
              <w:t>ossiers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203B64" w:rsidP="00203B64">
            <w:pPr>
              <w:rPr>
                <w:rFonts w:ascii="Arial" w:hAnsi="Arial" w:cs="Arial"/>
                <w:b/>
                <w:bCs/>
              </w:rPr>
            </w:pPr>
            <w:r w:rsidRPr="00AC6FF4">
              <w:rPr>
                <w:rFonts w:ascii="Arial" w:hAnsi="Arial" w:cs="Arial"/>
                <w:b/>
              </w:rPr>
              <w:t>Appels</w:t>
            </w:r>
          </w:p>
        </w:tc>
      </w:tr>
      <w:tr w:rsidR="00B968B9" w:rsidRPr="00AC6FF4" w:rsidTr="00203B64">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203B64" w:rsidP="00203B64">
            <w:pPr>
              <w:rPr>
                <w:rFonts w:ascii="Arial" w:hAnsi="Arial" w:cs="Arial"/>
              </w:rPr>
            </w:pPr>
            <w:r w:rsidRPr="00AC6FF4">
              <w:rPr>
                <w:rFonts w:ascii="Arial" w:hAnsi="Arial" w:cs="Arial"/>
              </w:rPr>
              <w:t>Dérogations mineures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581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607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562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581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532</w:t>
            </w:r>
          </w:p>
        </w:tc>
      </w:tr>
      <w:tr w:rsidR="00B968B9" w:rsidRPr="00AC6FF4" w:rsidTr="00203B64">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A351FD" w:rsidP="00203B64">
            <w:pPr>
              <w:rPr>
                <w:rFonts w:ascii="Arial" w:hAnsi="Arial" w:cs="Arial"/>
              </w:rPr>
            </w:pPr>
            <w:r w:rsidRPr="00AC6FF4">
              <w:rPr>
                <w:rFonts w:ascii="Arial" w:hAnsi="Arial" w:cs="Arial"/>
              </w:rPr>
              <w:t>Consentements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305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321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231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209</w:t>
            </w:r>
          </w:p>
        </w:tc>
      </w:tr>
      <w:tr w:rsidR="00B968B9" w:rsidRPr="00AC6FF4" w:rsidTr="00203B64">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203B64" w:rsidP="00203B64">
            <w:pPr>
              <w:rPr>
                <w:rFonts w:ascii="Arial" w:hAnsi="Arial" w:cs="Arial"/>
              </w:rPr>
            </w:pPr>
            <w:r w:rsidRPr="00AC6FF4">
              <w:rPr>
                <w:rFonts w:ascii="Arial" w:hAnsi="Arial" w:cs="Arial"/>
              </w:rPr>
              <w:t>Règlements de zonage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285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602</w:t>
            </w:r>
          </w:p>
        </w:tc>
      </w:tr>
      <w:tr w:rsidR="00B968B9" w:rsidRPr="00AC6FF4" w:rsidTr="00203B64">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9C58C7" w:rsidP="009C58C7">
            <w:pPr>
              <w:rPr>
                <w:rFonts w:ascii="Arial" w:hAnsi="Arial" w:cs="Arial"/>
                <w:lang w:val="fr-CA"/>
              </w:rPr>
            </w:pPr>
            <w:r w:rsidRPr="00AC6FF4">
              <w:rPr>
                <w:rFonts w:ascii="Arial" w:hAnsi="Arial" w:cs="Arial"/>
                <w:lang w:val="fr-CA"/>
              </w:rPr>
              <w:t>Plans officiels et modifications des plans officiels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382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256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315</w:t>
            </w:r>
          </w:p>
        </w:tc>
      </w:tr>
      <w:tr w:rsidR="00B968B9" w:rsidRPr="00AC6FF4" w:rsidTr="00203B64">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203B64" w:rsidP="00203B64">
            <w:pPr>
              <w:rPr>
                <w:rFonts w:ascii="Arial" w:hAnsi="Arial" w:cs="Arial"/>
                <w:lang w:val="fr-CA"/>
              </w:rPr>
            </w:pPr>
            <w:r w:rsidRPr="00AC6FF4">
              <w:rPr>
                <w:rFonts w:ascii="Arial" w:hAnsi="Arial" w:cs="Arial"/>
                <w:lang w:val="fr-CA"/>
              </w:rPr>
              <w:t>Refus concernant le zonage ou inaction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166</w:t>
            </w:r>
          </w:p>
        </w:tc>
      </w:tr>
      <w:tr w:rsidR="00B968B9" w:rsidRPr="00AC6FF4" w:rsidTr="00203B64">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203B64" w:rsidP="00203B64">
            <w:pPr>
              <w:rPr>
                <w:rFonts w:ascii="Arial" w:hAnsi="Arial" w:cs="Arial"/>
                <w:lang w:val="fr-CA"/>
              </w:rPr>
            </w:pPr>
            <w:r w:rsidRPr="00AC6FF4">
              <w:rPr>
                <w:rFonts w:ascii="Arial" w:hAnsi="Arial" w:cs="Arial"/>
                <w:lang w:val="fr-CA"/>
              </w:rPr>
              <w:t>Plans de lotissement</w:t>
            </w:r>
            <w:r w:rsidR="009C58C7" w:rsidRPr="00AC6FF4">
              <w:rPr>
                <w:rFonts w:ascii="Arial" w:hAnsi="Arial" w:cs="Arial"/>
                <w:lang w:val="fr-CA"/>
              </w:rPr>
              <w:t xml:space="preserve"> et de</w:t>
            </w:r>
          </w:p>
          <w:p w:rsidR="00203B64" w:rsidRPr="00AC6FF4" w:rsidRDefault="009C58C7" w:rsidP="00203B64">
            <w:pPr>
              <w:rPr>
                <w:rFonts w:ascii="Arial" w:hAnsi="Arial" w:cs="Arial"/>
                <w:lang w:val="fr-CA"/>
              </w:rPr>
            </w:pPr>
            <w:r w:rsidRPr="00AC6FF4">
              <w:rPr>
                <w:rFonts w:ascii="Arial" w:hAnsi="Arial" w:cs="Arial"/>
                <w:lang w:val="fr-CA"/>
              </w:rPr>
              <w:t>c</w:t>
            </w:r>
            <w:r w:rsidR="00203B64" w:rsidRPr="00AC6FF4">
              <w:rPr>
                <w:rFonts w:ascii="Arial" w:hAnsi="Arial" w:cs="Arial"/>
                <w:lang w:val="fr-CA"/>
              </w:rPr>
              <w:t>ondominium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73</w:t>
            </w:r>
          </w:p>
        </w:tc>
      </w:tr>
      <w:tr w:rsidR="00B968B9" w:rsidRPr="00AC6FF4" w:rsidTr="00203B64">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9C58C7" w:rsidP="00203B64">
            <w:pPr>
              <w:rPr>
                <w:rFonts w:ascii="Arial" w:hAnsi="Arial" w:cs="Arial"/>
                <w:lang w:val="fr-CA"/>
              </w:rPr>
            </w:pPr>
            <w:r w:rsidRPr="00AC6FF4">
              <w:rPr>
                <w:rFonts w:ascii="Arial" w:hAnsi="Arial" w:cs="Arial"/>
                <w:lang w:val="fr-CA"/>
              </w:rPr>
              <w:t>Structure municipale et autres (y compris les plans d’implantation)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114</w:t>
            </w:r>
          </w:p>
        </w:tc>
      </w:tr>
      <w:tr w:rsidR="00B968B9" w:rsidRPr="00AC6FF4" w:rsidTr="00203B64">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203B64" w:rsidP="00203B64">
            <w:pPr>
              <w:rPr>
                <w:rFonts w:ascii="Arial" w:hAnsi="Arial" w:cs="Arial"/>
              </w:rPr>
            </w:pPr>
            <w:r w:rsidRPr="00AC6FF4">
              <w:rPr>
                <w:rFonts w:ascii="Arial" w:hAnsi="Arial" w:cs="Arial"/>
              </w:rPr>
              <w:t>Droits d’aménagement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44</w:t>
            </w:r>
          </w:p>
        </w:tc>
      </w:tr>
      <w:tr w:rsidR="00B968B9" w:rsidRPr="00AC6FF4" w:rsidTr="00203B64">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203B64" w:rsidP="00203B64">
            <w:pPr>
              <w:rPr>
                <w:rFonts w:ascii="Arial" w:hAnsi="Arial" w:cs="Arial"/>
              </w:rPr>
            </w:pPr>
            <w:r w:rsidRPr="00AC6FF4">
              <w:rPr>
                <w:rFonts w:ascii="Arial" w:hAnsi="Arial" w:cs="Arial"/>
              </w:rPr>
              <w:t>Indemnisation foncière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54</w:t>
            </w:r>
          </w:p>
        </w:tc>
      </w:tr>
      <w:tr w:rsidR="00B968B9" w:rsidRPr="00AC6FF4" w:rsidTr="00203B64">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tcPr>
          <w:p w:rsidR="00203B64" w:rsidRPr="00AC6FF4" w:rsidRDefault="00203B64" w:rsidP="00203B64">
            <w:pPr>
              <w:rPr>
                <w:rFonts w:ascii="Arial" w:hAnsi="Arial" w:cs="Arial"/>
              </w:rPr>
            </w:pPr>
            <w:r w:rsidRPr="00AC6FF4">
              <w:rPr>
                <w:rFonts w:ascii="Arial" w:hAnsi="Arial" w:cs="Arial"/>
              </w:rPr>
              <w:t>Finances municipales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7</w:t>
            </w:r>
          </w:p>
        </w:tc>
      </w:tr>
      <w:tr w:rsidR="00B968B9" w:rsidRPr="00AC6FF4" w:rsidTr="00203B64">
        <w:trPr>
          <w:trHeight w:val="362"/>
        </w:trPr>
        <w:tc>
          <w:tcPr>
            <w:tcW w:w="0" w:type="auto"/>
            <w:tcBorders>
              <w:top w:val="single" w:sz="8" w:space="0" w:color="auto"/>
              <w:left w:val="single" w:sz="4" w:space="0" w:color="auto"/>
              <w:bottom w:val="single" w:sz="4" w:space="0" w:color="auto"/>
              <w:right w:val="single" w:sz="4" w:space="0" w:color="auto"/>
            </w:tcBorders>
            <w:shd w:val="clear" w:color="auto" w:fill="auto"/>
          </w:tcPr>
          <w:p w:rsidR="00203B64" w:rsidRPr="00AC6FF4" w:rsidRDefault="00203B64" w:rsidP="00203B64">
            <w:pPr>
              <w:rPr>
                <w:rFonts w:ascii="Arial" w:hAnsi="Arial" w:cs="Arial"/>
              </w:rPr>
            </w:pPr>
            <w:r w:rsidRPr="00AC6FF4">
              <w:rPr>
                <w:rFonts w:ascii="Arial" w:hAnsi="Arial" w:cs="Arial"/>
              </w:rPr>
              <w:t>TOTAL</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w:t>
            </w:r>
            <w:r w:rsidR="00EA4268" w:rsidRPr="00AC6FF4">
              <w:rPr>
                <w:rFonts w:ascii="Arial" w:hAnsi="Arial" w:cs="Arial"/>
              </w:rPr>
              <w:t> </w:t>
            </w:r>
            <w:r w:rsidRPr="00AC6FF4">
              <w:rPr>
                <w:rFonts w:ascii="Arial" w:hAnsi="Arial" w:cs="Arial"/>
              </w:rPr>
              <w:t>527</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w:t>
            </w:r>
            <w:r w:rsidR="00EA4268" w:rsidRPr="00AC6FF4">
              <w:rPr>
                <w:rFonts w:ascii="Arial" w:hAnsi="Arial" w:cs="Arial"/>
              </w:rPr>
              <w:t> </w:t>
            </w:r>
            <w:r w:rsidRPr="00AC6FF4">
              <w:rPr>
                <w:rFonts w:ascii="Arial" w:hAnsi="Arial" w:cs="Arial"/>
              </w:rPr>
              <w:t>997</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w:t>
            </w:r>
            <w:r w:rsidR="00EA4268" w:rsidRPr="00AC6FF4">
              <w:rPr>
                <w:rFonts w:ascii="Arial" w:hAnsi="Arial" w:cs="Arial"/>
              </w:rPr>
              <w:t> </w:t>
            </w:r>
            <w:r w:rsidRPr="00AC6FF4">
              <w:rPr>
                <w:rFonts w:ascii="Arial" w:hAnsi="Arial" w:cs="Arial"/>
              </w:rPr>
              <w:t>449</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w:t>
            </w:r>
            <w:r w:rsidR="00EA4268" w:rsidRPr="00AC6FF4">
              <w:rPr>
                <w:rFonts w:ascii="Arial" w:hAnsi="Arial" w:cs="Arial"/>
              </w:rPr>
              <w:t> </w:t>
            </w:r>
            <w:r w:rsidRPr="00AC6FF4">
              <w:rPr>
                <w:rFonts w:ascii="Arial" w:hAnsi="Arial" w:cs="Arial"/>
              </w:rPr>
              <w:t>705</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1</w:t>
            </w:r>
            <w:r w:rsidR="00EA4268" w:rsidRPr="00AC6FF4">
              <w:rPr>
                <w:rFonts w:ascii="Arial" w:hAnsi="Arial" w:cs="Arial"/>
              </w:rPr>
              <w:t> </w:t>
            </w:r>
            <w:r w:rsidRPr="00AC6FF4">
              <w:rPr>
                <w:rFonts w:ascii="Arial" w:hAnsi="Arial" w:cs="Arial"/>
              </w:rPr>
              <w:t>524</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rsidR="00203B64" w:rsidRPr="00AC6FF4" w:rsidRDefault="00203B64" w:rsidP="00203B64">
            <w:pPr>
              <w:rPr>
                <w:rFonts w:ascii="Arial" w:hAnsi="Arial" w:cs="Arial"/>
              </w:rPr>
            </w:pPr>
            <w:r w:rsidRPr="00AC6FF4">
              <w:rPr>
                <w:rFonts w:ascii="Arial" w:hAnsi="Arial" w:cs="Arial"/>
              </w:rPr>
              <w:t>2</w:t>
            </w:r>
            <w:r w:rsidR="00EA4268" w:rsidRPr="00AC6FF4">
              <w:rPr>
                <w:rFonts w:ascii="Arial" w:hAnsi="Arial" w:cs="Arial"/>
              </w:rPr>
              <w:t> </w:t>
            </w:r>
            <w:r w:rsidRPr="00AC6FF4">
              <w:rPr>
                <w:rFonts w:ascii="Arial" w:hAnsi="Arial" w:cs="Arial"/>
              </w:rPr>
              <w:t>116</w:t>
            </w:r>
          </w:p>
        </w:tc>
      </w:tr>
    </w:tbl>
    <w:p w:rsidR="00203B64" w:rsidRDefault="00203B64" w:rsidP="00203B64">
      <w:pPr>
        <w:rPr>
          <w:rFonts w:ascii="Arial" w:hAnsi="Arial" w:cs="Arial"/>
        </w:rPr>
      </w:pPr>
    </w:p>
    <w:p w:rsidR="00AF5C3D" w:rsidRPr="00AC6FF4" w:rsidRDefault="00AF5C3D" w:rsidP="00203B64">
      <w:pPr>
        <w:rPr>
          <w:rFonts w:ascii="Arial" w:hAnsi="Arial" w:cs="Arial"/>
        </w:rPr>
      </w:pPr>
    </w:p>
    <w:p w:rsidR="00203B64" w:rsidRPr="00AC6FF4" w:rsidRDefault="00133C58" w:rsidP="00203B64">
      <w:pPr>
        <w:rPr>
          <w:rFonts w:ascii="Arial" w:hAnsi="Arial" w:cs="Arial"/>
          <w:lang w:val="fr-CA"/>
        </w:rPr>
      </w:pPr>
      <w:r w:rsidRPr="00AC6FF4">
        <w:rPr>
          <w:rFonts w:ascii="Arial" w:hAnsi="Arial" w:cs="Arial"/>
          <w:lang w:val="fr-CA"/>
        </w:rPr>
        <w:t>La majorité des audiences tenues par la</w:t>
      </w:r>
      <w:r w:rsidR="00203B64" w:rsidRPr="00AC6FF4">
        <w:rPr>
          <w:rFonts w:ascii="Arial" w:hAnsi="Arial" w:cs="Arial"/>
          <w:lang w:val="fr-CA"/>
        </w:rPr>
        <w:t xml:space="preserve"> CAMO </w:t>
      </w:r>
      <w:r w:rsidR="0095714C" w:rsidRPr="00AC6FF4">
        <w:rPr>
          <w:rFonts w:ascii="Arial" w:hAnsi="Arial" w:cs="Arial"/>
          <w:lang w:val="fr-CA"/>
        </w:rPr>
        <w:t xml:space="preserve">au cours de l’exercice </w:t>
      </w:r>
      <w:r w:rsidRPr="00AC6FF4">
        <w:rPr>
          <w:rFonts w:ascii="Arial" w:hAnsi="Arial" w:cs="Arial"/>
          <w:lang w:val="fr-CA"/>
        </w:rPr>
        <w:t>ont duré une journée ou moins</w:t>
      </w:r>
      <w:r w:rsidR="0095714C" w:rsidRPr="00AC6FF4">
        <w:rPr>
          <w:rFonts w:ascii="Arial" w:hAnsi="Arial" w:cs="Arial"/>
          <w:lang w:val="fr-CA"/>
        </w:rPr>
        <w:t>, soit 88 % des audiences représentant 53 % des jours d’audience. Cependant, le pourcentage de jours d’audience dédiés à des affaires demandant plus de 20</w:t>
      </w:r>
      <w:r w:rsidR="00B921E9" w:rsidRPr="00AC6FF4">
        <w:rPr>
          <w:rFonts w:ascii="Arial" w:hAnsi="Arial" w:cs="Arial"/>
          <w:lang w:val="fr-CA"/>
        </w:rPr>
        <w:t> </w:t>
      </w:r>
      <w:r w:rsidR="0095714C" w:rsidRPr="00AC6FF4">
        <w:rPr>
          <w:rFonts w:ascii="Arial" w:hAnsi="Arial" w:cs="Arial"/>
          <w:lang w:val="fr-CA"/>
        </w:rPr>
        <w:t xml:space="preserve">jours d’audience est passé de 6 % </w:t>
      </w:r>
      <w:r w:rsidR="003B0D90" w:rsidRPr="00AC6FF4">
        <w:rPr>
          <w:rFonts w:ascii="Arial" w:hAnsi="Arial" w:cs="Arial"/>
          <w:lang w:val="fr-CA"/>
        </w:rPr>
        <w:t>à 12 %</w:t>
      </w:r>
      <w:r w:rsidR="0095714C" w:rsidRPr="00AC6FF4">
        <w:rPr>
          <w:rFonts w:ascii="Arial" w:hAnsi="Arial" w:cs="Arial"/>
          <w:lang w:val="fr-CA"/>
        </w:rPr>
        <w:t xml:space="preserve">. </w:t>
      </w:r>
      <w:r w:rsidR="00B921E9" w:rsidRPr="00AC6FF4">
        <w:rPr>
          <w:rFonts w:ascii="Arial" w:hAnsi="Arial" w:cs="Arial"/>
          <w:lang w:val="fr-CA"/>
        </w:rPr>
        <w:t xml:space="preserve">Au cours de l’exercice 2013-2014, les appels les plus complexes et posant les plus grands défis pour la CAMO relevaient de quatre domaines généraux : les modifications aux plans officiels visant à les rendre conformes au Plan de croissance, les approbations municipales à propos de questions financières, les questions d’indemnisation foncière et les utilisations des terres </w:t>
      </w:r>
      <w:r w:rsidR="00B921E9" w:rsidRPr="00AC6FF4">
        <w:rPr>
          <w:rFonts w:ascii="Arial" w:hAnsi="Arial" w:cs="Arial"/>
          <w:lang w:val="fr-CA"/>
        </w:rPr>
        <w:lastRenderedPageBreak/>
        <w:t>particulières ayant une grande incidence sur la communauté.</w:t>
      </w:r>
      <w:r w:rsidR="00203B64" w:rsidRPr="00AC6FF4">
        <w:rPr>
          <w:rFonts w:ascii="Arial" w:hAnsi="Arial" w:cs="Arial"/>
          <w:lang w:val="fr-CA"/>
        </w:rPr>
        <w:t xml:space="preserve"> </w:t>
      </w:r>
      <w:r w:rsidR="00BF2C17" w:rsidRPr="00AC6FF4">
        <w:rPr>
          <w:rFonts w:ascii="Arial" w:hAnsi="Arial" w:cs="Arial"/>
          <w:lang w:val="fr-CA"/>
        </w:rPr>
        <w:t>Le tableau suivant illustre la ventilation de la durée des audiences et le pourcentage des jours d’audience devant la CAMO</w:t>
      </w:r>
      <w:r w:rsidR="00203B64" w:rsidRPr="00AC6FF4">
        <w:rPr>
          <w:rFonts w:ascii="Arial" w:hAnsi="Arial" w:cs="Arial"/>
          <w:lang w:val="fr-CA"/>
        </w:rPr>
        <w:t>.</w:t>
      </w:r>
    </w:p>
    <w:p w:rsidR="00203B64" w:rsidRPr="00AC6FF4" w:rsidRDefault="00203B64" w:rsidP="00203B64">
      <w:pPr>
        <w:rPr>
          <w:rFonts w:ascii="Arial" w:hAnsi="Arial" w:cs="Arial"/>
          <w:b/>
          <w:lang w:val="fr-CA"/>
        </w:rPr>
      </w:pPr>
    </w:p>
    <w:p w:rsidR="00203B64" w:rsidRPr="00AC6FF4" w:rsidRDefault="00BF2C17" w:rsidP="00203B64">
      <w:pPr>
        <w:rPr>
          <w:rFonts w:ascii="Arial" w:hAnsi="Arial" w:cs="Arial"/>
          <w:b/>
          <w:lang w:val="fr-CA"/>
        </w:rPr>
      </w:pPr>
      <w:r w:rsidRPr="00AC6FF4">
        <w:rPr>
          <w:rFonts w:ascii="Arial" w:hAnsi="Arial" w:cs="Arial"/>
          <w:b/>
          <w:lang w:val="fr-CA"/>
        </w:rPr>
        <w:t>Durée des audiences de la CAMO de 2012-2013 à 2013-2014</w:t>
      </w:r>
    </w:p>
    <w:tbl>
      <w:tblPr>
        <w:tblStyle w:val="TableGrid"/>
        <w:tblW w:w="9126" w:type="dxa"/>
        <w:tblLook w:val="04A0" w:firstRow="1" w:lastRow="0" w:firstColumn="1" w:lastColumn="0" w:noHBand="0" w:noVBand="1"/>
      </w:tblPr>
      <w:tblGrid>
        <w:gridCol w:w="1384"/>
        <w:gridCol w:w="1701"/>
        <w:gridCol w:w="2126"/>
        <w:gridCol w:w="1701"/>
        <w:gridCol w:w="2214"/>
      </w:tblGrid>
      <w:tr w:rsidR="00AC6FF4" w:rsidRPr="00AB26AF" w:rsidTr="00B921E9">
        <w:trPr>
          <w:trHeight w:val="1075"/>
        </w:trPr>
        <w:tc>
          <w:tcPr>
            <w:tcW w:w="1384" w:type="dxa"/>
          </w:tcPr>
          <w:p w:rsidR="00203B64" w:rsidRPr="00AC6FF4" w:rsidRDefault="00203B64" w:rsidP="00203B64">
            <w:pPr>
              <w:rPr>
                <w:rFonts w:ascii="Arial" w:hAnsi="Arial" w:cs="Arial"/>
                <w:b/>
              </w:rPr>
            </w:pPr>
            <w:r w:rsidRPr="00AC6FF4">
              <w:rPr>
                <w:rFonts w:ascii="Arial" w:hAnsi="Arial" w:cs="Arial"/>
                <w:b/>
              </w:rPr>
              <w:t>Durée</w:t>
            </w:r>
          </w:p>
        </w:tc>
        <w:tc>
          <w:tcPr>
            <w:tcW w:w="1701" w:type="dxa"/>
          </w:tcPr>
          <w:p w:rsidR="00203B64" w:rsidRPr="00AC6FF4" w:rsidRDefault="00B921E9" w:rsidP="00203B64">
            <w:pPr>
              <w:rPr>
                <w:rFonts w:ascii="Arial" w:hAnsi="Arial" w:cs="Arial"/>
                <w:b/>
              </w:rPr>
            </w:pPr>
            <w:r w:rsidRPr="00AC6FF4">
              <w:rPr>
                <w:rFonts w:ascii="Arial" w:hAnsi="Arial" w:cs="Arial"/>
                <w:b/>
              </w:rPr>
              <w:t xml:space="preserve">Pourcentage d’audiences en </w:t>
            </w:r>
            <w:r w:rsidR="00203B64" w:rsidRPr="00AC6FF4">
              <w:rPr>
                <w:rFonts w:ascii="Arial" w:hAnsi="Arial" w:cs="Arial"/>
                <w:b/>
              </w:rPr>
              <w:t>2012-2013</w:t>
            </w:r>
          </w:p>
          <w:p w:rsidR="00203B64" w:rsidRPr="00AC6FF4" w:rsidRDefault="00203B64" w:rsidP="00203B64">
            <w:pPr>
              <w:rPr>
                <w:rFonts w:ascii="Arial" w:hAnsi="Arial" w:cs="Arial"/>
                <w:b/>
              </w:rPr>
            </w:pPr>
          </w:p>
        </w:tc>
        <w:tc>
          <w:tcPr>
            <w:tcW w:w="2126" w:type="dxa"/>
          </w:tcPr>
          <w:p w:rsidR="00203B64" w:rsidRPr="00AC6FF4" w:rsidRDefault="00B921E9" w:rsidP="00203B64">
            <w:pPr>
              <w:rPr>
                <w:rFonts w:ascii="Arial" w:hAnsi="Arial" w:cs="Arial"/>
                <w:b/>
                <w:lang w:val="fr-CA"/>
              </w:rPr>
            </w:pPr>
            <w:r w:rsidRPr="00AC6FF4">
              <w:rPr>
                <w:rFonts w:ascii="Arial" w:hAnsi="Arial" w:cs="Arial"/>
                <w:b/>
                <w:lang w:val="fr-CA"/>
              </w:rPr>
              <w:t xml:space="preserve">Pourcentage de jours d’audience en </w:t>
            </w:r>
            <w:r w:rsidR="00203B64" w:rsidRPr="00AC6FF4">
              <w:rPr>
                <w:rFonts w:ascii="Arial" w:hAnsi="Arial" w:cs="Arial"/>
                <w:b/>
                <w:lang w:val="fr-CA"/>
              </w:rPr>
              <w:t>2012-2013</w:t>
            </w:r>
          </w:p>
          <w:p w:rsidR="00203B64" w:rsidRPr="00AC6FF4" w:rsidRDefault="00203B64" w:rsidP="00203B64">
            <w:pPr>
              <w:rPr>
                <w:rFonts w:ascii="Arial" w:hAnsi="Arial" w:cs="Arial"/>
                <w:b/>
                <w:lang w:val="fr-CA"/>
              </w:rPr>
            </w:pPr>
          </w:p>
        </w:tc>
        <w:tc>
          <w:tcPr>
            <w:tcW w:w="1701" w:type="dxa"/>
          </w:tcPr>
          <w:p w:rsidR="00203B64" w:rsidRPr="00AC6FF4" w:rsidRDefault="00B921E9" w:rsidP="00203B64">
            <w:pPr>
              <w:rPr>
                <w:rFonts w:ascii="Arial" w:hAnsi="Arial" w:cs="Arial"/>
                <w:b/>
              </w:rPr>
            </w:pPr>
            <w:r w:rsidRPr="00AC6FF4">
              <w:rPr>
                <w:rFonts w:ascii="Arial" w:hAnsi="Arial" w:cs="Arial"/>
                <w:b/>
              </w:rPr>
              <w:t xml:space="preserve">Pourcentage d’audiences en </w:t>
            </w:r>
            <w:r w:rsidR="00203B64" w:rsidRPr="00AC6FF4">
              <w:rPr>
                <w:rFonts w:ascii="Arial" w:hAnsi="Arial" w:cs="Arial"/>
                <w:b/>
              </w:rPr>
              <w:t>2013-2014</w:t>
            </w:r>
          </w:p>
          <w:p w:rsidR="00203B64" w:rsidRPr="00AC6FF4" w:rsidRDefault="00203B64" w:rsidP="00203B64">
            <w:pPr>
              <w:rPr>
                <w:rFonts w:ascii="Arial" w:hAnsi="Arial" w:cs="Arial"/>
                <w:b/>
              </w:rPr>
            </w:pPr>
          </w:p>
        </w:tc>
        <w:tc>
          <w:tcPr>
            <w:tcW w:w="2214" w:type="dxa"/>
          </w:tcPr>
          <w:p w:rsidR="00203B64" w:rsidRPr="00AC6FF4" w:rsidRDefault="00B921E9" w:rsidP="00203B64">
            <w:pPr>
              <w:rPr>
                <w:rFonts w:ascii="Arial" w:hAnsi="Arial" w:cs="Arial"/>
                <w:b/>
                <w:lang w:val="fr-CA"/>
              </w:rPr>
            </w:pPr>
            <w:r w:rsidRPr="00AC6FF4">
              <w:rPr>
                <w:rFonts w:ascii="Arial" w:hAnsi="Arial" w:cs="Arial"/>
                <w:b/>
                <w:lang w:val="fr-CA"/>
              </w:rPr>
              <w:t xml:space="preserve">Pourcentage de jours d’audience en </w:t>
            </w:r>
            <w:r w:rsidR="00203B64" w:rsidRPr="00AC6FF4">
              <w:rPr>
                <w:rFonts w:ascii="Arial" w:hAnsi="Arial" w:cs="Arial"/>
                <w:b/>
                <w:lang w:val="fr-CA"/>
              </w:rPr>
              <w:t>2013-2014</w:t>
            </w:r>
          </w:p>
          <w:p w:rsidR="00203B64" w:rsidRPr="00AC6FF4" w:rsidRDefault="00203B64" w:rsidP="00203B64">
            <w:pPr>
              <w:rPr>
                <w:rFonts w:ascii="Arial" w:hAnsi="Arial" w:cs="Arial"/>
                <w:b/>
                <w:lang w:val="fr-CA"/>
              </w:rPr>
            </w:pPr>
          </w:p>
        </w:tc>
      </w:tr>
      <w:tr w:rsidR="00AC6FF4" w:rsidRPr="00AC6FF4" w:rsidTr="00B921E9">
        <w:trPr>
          <w:trHeight w:val="537"/>
        </w:trPr>
        <w:tc>
          <w:tcPr>
            <w:tcW w:w="1384" w:type="dxa"/>
          </w:tcPr>
          <w:p w:rsidR="00203B64" w:rsidRPr="00AC6FF4" w:rsidRDefault="00203B64" w:rsidP="00203B64">
            <w:pPr>
              <w:rPr>
                <w:rFonts w:ascii="Arial" w:hAnsi="Arial" w:cs="Arial"/>
              </w:rPr>
            </w:pPr>
            <w:r w:rsidRPr="00AC6FF4">
              <w:rPr>
                <w:rFonts w:ascii="Arial" w:hAnsi="Arial" w:cs="Arial"/>
              </w:rPr>
              <w:t>Un jour ou moins</w:t>
            </w:r>
          </w:p>
        </w:tc>
        <w:tc>
          <w:tcPr>
            <w:tcW w:w="1701" w:type="dxa"/>
          </w:tcPr>
          <w:p w:rsidR="00203B64" w:rsidRPr="00AC6FF4" w:rsidRDefault="00203B64" w:rsidP="00203B64">
            <w:pPr>
              <w:rPr>
                <w:rFonts w:ascii="Arial" w:hAnsi="Arial" w:cs="Arial"/>
              </w:rPr>
            </w:pPr>
            <w:r w:rsidRPr="00AC6FF4">
              <w:rPr>
                <w:rFonts w:ascii="Arial" w:hAnsi="Arial" w:cs="Arial"/>
              </w:rPr>
              <w:t>85</w:t>
            </w:r>
            <w:r w:rsidR="00733732" w:rsidRPr="00AC6FF4">
              <w:rPr>
                <w:rFonts w:ascii="Arial" w:hAnsi="Arial" w:cs="Arial"/>
              </w:rPr>
              <w:t> %</w:t>
            </w:r>
          </w:p>
        </w:tc>
        <w:tc>
          <w:tcPr>
            <w:tcW w:w="2126" w:type="dxa"/>
          </w:tcPr>
          <w:p w:rsidR="00203B64" w:rsidRPr="00AC6FF4" w:rsidRDefault="00203B64" w:rsidP="00203B64">
            <w:pPr>
              <w:rPr>
                <w:rFonts w:ascii="Arial" w:hAnsi="Arial" w:cs="Arial"/>
              </w:rPr>
            </w:pPr>
            <w:r w:rsidRPr="00AC6FF4">
              <w:rPr>
                <w:rFonts w:ascii="Arial" w:hAnsi="Arial" w:cs="Arial"/>
              </w:rPr>
              <w:t>54</w:t>
            </w:r>
            <w:r w:rsidR="00733732" w:rsidRPr="00AC6FF4">
              <w:rPr>
                <w:rFonts w:ascii="Arial" w:hAnsi="Arial" w:cs="Arial"/>
              </w:rPr>
              <w:t> %</w:t>
            </w:r>
          </w:p>
        </w:tc>
        <w:tc>
          <w:tcPr>
            <w:tcW w:w="1701" w:type="dxa"/>
          </w:tcPr>
          <w:p w:rsidR="00203B64" w:rsidRPr="00AC6FF4" w:rsidRDefault="00203B64" w:rsidP="00203B64">
            <w:pPr>
              <w:rPr>
                <w:rFonts w:ascii="Arial" w:hAnsi="Arial" w:cs="Arial"/>
              </w:rPr>
            </w:pPr>
            <w:r w:rsidRPr="00AC6FF4">
              <w:rPr>
                <w:rFonts w:ascii="Arial" w:hAnsi="Arial" w:cs="Arial"/>
              </w:rPr>
              <w:t>88</w:t>
            </w:r>
            <w:r w:rsidR="00733732" w:rsidRPr="00AC6FF4">
              <w:rPr>
                <w:rFonts w:ascii="Arial" w:hAnsi="Arial" w:cs="Arial"/>
              </w:rPr>
              <w:t> %</w:t>
            </w:r>
          </w:p>
        </w:tc>
        <w:tc>
          <w:tcPr>
            <w:tcW w:w="2214" w:type="dxa"/>
          </w:tcPr>
          <w:p w:rsidR="00203B64" w:rsidRPr="00AC6FF4" w:rsidRDefault="00203B64" w:rsidP="00203B64">
            <w:pPr>
              <w:rPr>
                <w:rFonts w:ascii="Arial" w:hAnsi="Arial" w:cs="Arial"/>
              </w:rPr>
            </w:pPr>
            <w:r w:rsidRPr="00AC6FF4">
              <w:rPr>
                <w:rFonts w:ascii="Arial" w:hAnsi="Arial" w:cs="Arial"/>
              </w:rPr>
              <w:t>53</w:t>
            </w:r>
            <w:r w:rsidR="00733732" w:rsidRPr="00AC6FF4">
              <w:rPr>
                <w:rFonts w:ascii="Arial" w:hAnsi="Arial" w:cs="Arial"/>
              </w:rPr>
              <w:t> %</w:t>
            </w:r>
          </w:p>
        </w:tc>
      </w:tr>
      <w:tr w:rsidR="00AC6FF4" w:rsidRPr="00AC6FF4" w:rsidTr="00B921E9">
        <w:trPr>
          <w:trHeight w:val="794"/>
        </w:trPr>
        <w:tc>
          <w:tcPr>
            <w:tcW w:w="1384" w:type="dxa"/>
          </w:tcPr>
          <w:p w:rsidR="00203B64" w:rsidRPr="00AC6FF4" w:rsidRDefault="00203B64" w:rsidP="00203B64">
            <w:pPr>
              <w:rPr>
                <w:rFonts w:ascii="Arial" w:hAnsi="Arial" w:cs="Arial"/>
              </w:rPr>
            </w:pPr>
            <w:r w:rsidRPr="00AC6FF4">
              <w:rPr>
                <w:rFonts w:ascii="Arial" w:hAnsi="Arial" w:cs="Arial"/>
              </w:rPr>
              <w:t>Un à trois jours</w:t>
            </w:r>
          </w:p>
        </w:tc>
        <w:tc>
          <w:tcPr>
            <w:tcW w:w="1701" w:type="dxa"/>
          </w:tcPr>
          <w:p w:rsidR="00203B64" w:rsidRPr="00AC6FF4" w:rsidRDefault="00203B64" w:rsidP="00203B64">
            <w:pPr>
              <w:rPr>
                <w:rFonts w:ascii="Arial" w:hAnsi="Arial" w:cs="Arial"/>
              </w:rPr>
            </w:pPr>
            <w:r w:rsidRPr="00AC6FF4">
              <w:rPr>
                <w:rFonts w:ascii="Arial" w:hAnsi="Arial" w:cs="Arial"/>
              </w:rPr>
              <w:t>10</w:t>
            </w:r>
            <w:r w:rsidR="00733732" w:rsidRPr="00AC6FF4">
              <w:rPr>
                <w:rFonts w:ascii="Arial" w:hAnsi="Arial" w:cs="Arial"/>
              </w:rPr>
              <w:t> %</w:t>
            </w:r>
          </w:p>
        </w:tc>
        <w:tc>
          <w:tcPr>
            <w:tcW w:w="2126" w:type="dxa"/>
          </w:tcPr>
          <w:p w:rsidR="00203B64" w:rsidRPr="00AC6FF4" w:rsidRDefault="00203B64" w:rsidP="00203B64">
            <w:pPr>
              <w:rPr>
                <w:rFonts w:ascii="Arial" w:hAnsi="Arial" w:cs="Arial"/>
              </w:rPr>
            </w:pPr>
            <w:r w:rsidRPr="00AC6FF4">
              <w:rPr>
                <w:rFonts w:ascii="Arial" w:hAnsi="Arial" w:cs="Arial"/>
              </w:rPr>
              <w:t>16</w:t>
            </w:r>
            <w:r w:rsidR="00733732" w:rsidRPr="00AC6FF4">
              <w:rPr>
                <w:rFonts w:ascii="Arial" w:hAnsi="Arial" w:cs="Arial"/>
              </w:rPr>
              <w:t> %</w:t>
            </w:r>
          </w:p>
        </w:tc>
        <w:tc>
          <w:tcPr>
            <w:tcW w:w="1701" w:type="dxa"/>
          </w:tcPr>
          <w:p w:rsidR="00203B64" w:rsidRPr="00AC6FF4" w:rsidRDefault="00203B64" w:rsidP="00203B64">
            <w:pPr>
              <w:rPr>
                <w:rFonts w:ascii="Arial" w:hAnsi="Arial" w:cs="Arial"/>
              </w:rPr>
            </w:pPr>
            <w:r w:rsidRPr="00AC6FF4">
              <w:rPr>
                <w:rFonts w:ascii="Arial" w:hAnsi="Arial" w:cs="Arial"/>
              </w:rPr>
              <w:t>7</w:t>
            </w:r>
            <w:r w:rsidR="00733732" w:rsidRPr="00AC6FF4">
              <w:rPr>
                <w:rFonts w:ascii="Arial" w:hAnsi="Arial" w:cs="Arial"/>
              </w:rPr>
              <w:t> %</w:t>
            </w:r>
          </w:p>
        </w:tc>
        <w:tc>
          <w:tcPr>
            <w:tcW w:w="2214" w:type="dxa"/>
          </w:tcPr>
          <w:p w:rsidR="00203B64" w:rsidRPr="00AC6FF4" w:rsidRDefault="00203B64" w:rsidP="00203B64">
            <w:pPr>
              <w:rPr>
                <w:rFonts w:ascii="Arial" w:hAnsi="Arial" w:cs="Arial"/>
              </w:rPr>
            </w:pPr>
            <w:r w:rsidRPr="00AC6FF4">
              <w:rPr>
                <w:rFonts w:ascii="Arial" w:hAnsi="Arial" w:cs="Arial"/>
              </w:rPr>
              <w:t>10</w:t>
            </w:r>
            <w:r w:rsidR="00733732" w:rsidRPr="00AC6FF4">
              <w:rPr>
                <w:rFonts w:ascii="Arial" w:hAnsi="Arial" w:cs="Arial"/>
              </w:rPr>
              <w:t> %</w:t>
            </w:r>
          </w:p>
        </w:tc>
      </w:tr>
      <w:tr w:rsidR="00AC6FF4" w:rsidRPr="00AC6FF4" w:rsidTr="00B921E9">
        <w:trPr>
          <w:trHeight w:val="537"/>
        </w:trPr>
        <w:tc>
          <w:tcPr>
            <w:tcW w:w="1384" w:type="dxa"/>
          </w:tcPr>
          <w:p w:rsidR="00203B64" w:rsidRPr="00AC6FF4" w:rsidRDefault="00203B64" w:rsidP="00203B64">
            <w:pPr>
              <w:rPr>
                <w:rFonts w:ascii="Arial" w:hAnsi="Arial" w:cs="Arial"/>
              </w:rPr>
            </w:pPr>
            <w:r w:rsidRPr="00AC6FF4">
              <w:rPr>
                <w:rFonts w:ascii="Arial" w:hAnsi="Arial" w:cs="Arial"/>
              </w:rPr>
              <w:t>Quatre à cinq jours</w:t>
            </w:r>
          </w:p>
        </w:tc>
        <w:tc>
          <w:tcPr>
            <w:tcW w:w="1701" w:type="dxa"/>
          </w:tcPr>
          <w:p w:rsidR="00203B64" w:rsidRPr="00AC6FF4" w:rsidRDefault="00203B64" w:rsidP="00203B64">
            <w:pPr>
              <w:rPr>
                <w:rFonts w:ascii="Arial" w:hAnsi="Arial" w:cs="Arial"/>
              </w:rPr>
            </w:pPr>
            <w:r w:rsidRPr="00AC6FF4">
              <w:rPr>
                <w:rFonts w:ascii="Arial" w:hAnsi="Arial" w:cs="Arial"/>
              </w:rPr>
              <w:t>2</w:t>
            </w:r>
            <w:r w:rsidR="00733732" w:rsidRPr="00AC6FF4">
              <w:rPr>
                <w:rFonts w:ascii="Arial" w:hAnsi="Arial" w:cs="Arial"/>
              </w:rPr>
              <w:t> %</w:t>
            </w:r>
          </w:p>
        </w:tc>
        <w:tc>
          <w:tcPr>
            <w:tcW w:w="2126" w:type="dxa"/>
          </w:tcPr>
          <w:p w:rsidR="00203B64" w:rsidRPr="00AC6FF4" w:rsidRDefault="00203B64" w:rsidP="00203B64">
            <w:pPr>
              <w:rPr>
                <w:rFonts w:ascii="Arial" w:hAnsi="Arial" w:cs="Arial"/>
              </w:rPr>
            </w:pPr>
            <w:r w:rsidRPr="00AC6FF4">
              <w:rPr>
                <w:rFonts w:ascii="Arial" w:hAnsi="Arial" w:cs="Arial"/>
              </w:rPr>
              <w:t>7</w:t>
            </w:r>
            <w:r w:rsidR="00733732" w:rsidRPr="00AC6FF4">
              <w:rPr>
                <w:rFonts w:ascii="Arial" w:hAnsi="Arial" w:cs="Arial"/>
              </w:rPr>
              <w:t> %</w:t>
            </w:r>
          </w:p>
        </w:tc>
        <w:tc>
          <w:tcPr>
            <w:tcW w:w="1701" w:type="dxa"/>
          </w:tcPr>
          <w:p w:rsidR="00203B64" w:rsidRPr="00AC6FF4" w:rsidRDefault="00203B64" w:rsidP="00203B64">
            <w:pPr>
              <w:rPr>
                <w:rFonts w:ascii="Arial" w:hAnsi="Arial" w:cs="Arial"/>
              </w:rPr>
            </w:pPr>
            <w:r w:rsidRPr="00AC6FF4">
              <w:rPr>
                <w:rFonts w:ascii="Arial" w:hAnsi="Arial" w:cs="Arial"/>
              </w:rPr>
              <w:t>2</w:t>
            </w:r>
            <w:r w:rsidR="00733732" w:rsidRPr="00AC6FF4">
              <w:rPr>
                <w:rFonts w:ascii="Arial" w:hAnsi="Arial" w:cs="Arial"/>
              </w:rPr>
              <w:t> %</w:t>
            </w:r>
          </w:p>
        </w:tc>
        <w:tc>
          <w:tcPr>
            <w:tcW w:w="2214" w:type="dxa"/>
          </w:tcPr>
          <w:p w:rsidR="00203B64" w:rsidRPr="00AC6FF4" w:rsidRDefault="00203B64" w:rsidP="00203B64">
            <w:pPr>
              <w:rPr>
                <w:rFonts w:ascii="Arial" w:hAnsi="Arial" w:cs="Arial"/>
              </w:rPr>
            </w:pPr>
            <w:r w:rsidRPr="00AC6FF4">
              <w:rPr>
                <w:rFonts w:ascii="Arial" w:hAnsi="Arial" w:cs="Arial"/>
              </w:rPr>
              <w:t>7</w:t>
            </w:r>
            <w:r w:rsidR="00733732" w:rsidRPr="00AC6FF4">
              <w:rPr>
                <w:rFonts w:ascii="Arial" w:hAnsi="Arial" w:cs="Arial"/>
              </w:rPr>
              <w:t> %</w:t>
            </w:r>
          </w:p>
        </w:tc>
      </w:tr>
      <w:tr w:rsidR="00AC6FF4" w:rsidRPr="00AC6FF4" w:rsidTr="00B921E9">
        <w:trPr>
          <w:trHeight w:val="537"/>
        </w:trPr>
        <w:tc>
          <w:tcPr>
            <w:tcW w:w="1384" w:type="dxa"/>
          </w:tcPr>
          <w:p w:rsidR="00203B64" w:rsidRPr="00AC6FF4" w:rsidRDefault="001755E0" w:rsidP="00203B64">
            <w:pPr>
              <w:rPr>
                <w:rFonts w:ascii="Arial" w:hAnsi="Arial" w:cs="Arial"/>
              </w:rPr>
            </w:pPr>
            <w:r w:rsidRPr="00AC6FF4">
              <w:rPr>
                <w:rFonts w:ascii="Arial" w:hAnsi="Arial" w:cs="Arial"/>
              </w:rPr>
              <w:t>Six à dix jours</w:t>
            </w:r>
          </w:p>
        </w:tc>
        <w:tc>
          <w:tcPr>
            <w:tcW w:w="1701" w:type="dxa"/>
          </w:tcPr>
          <w:p w:rsidR="00203B64" w:rsidRPr="00AC6FF4" w:rsidRDefault="001755E0" w:rsidP="00203B64">
            <w:pPr>
              <w:rPr>
                <w:rFonts w:ascii="Arial" w:hAnsi="Arial" w:cs="Arial"/>
              </w:rPr>
            </w:pPr>
            <w:r w:rsidRPr="00AC6FF4">
              <w:rPr>
                <w:rFonts w:ascii="Arial" w:hAnsi="Arial" w:cs="Arial"/>
              </w:rPr>
              <w:t>1,</w:t>
            </w:r>
            <w:r w:rsidR="00203B64" w:rsidRPr="00AC6FF4">
              <w:rPr>
                <w:rFonts w:ascii="Arial" w:hAnsi="Arial" w:cs="Arial"/>
              </w:rPr>
              <w:t>5</w:t>
            </w:r>
            <w:r w:rsidR="00733732" w:rsidRPr="00AC6FF4">
              <w:rPr>
                <w:rFonts w:ascii="Arial" w:hAnsi="Arial" w:cs="Arial"/>
              </w:rPr>
              <w:t> %</w:t>
            </w:r>
          </w:p>
        </w:tc>
        <w:tc>
          <w:tcPr>
            <w:tcW w:w="2126" w:type="dxa"/>
          </w:tcPr>
          <w:p w:rsidR="00203B64" w:rsidRPr="00AC6FF4" w:rsidRDefault="00203B64" w:rsidP="00203B64">
            <w:pPr>
              <w:rPr>
                <w:rFonts w:ascii="Arial" w:hAnsi="Arial" w:cs="Arial"/>
              </w:rPr>
            </w:pPr>
            <w:r w:rsidRPr="00AC6FF4">
              <w:rPr>
                <w:rFonts w:ascii="Arial" w:hAnsi="Arial" w:cs="Arial"/>
              </w:rPr>
              <w:t>7</w:t>
            </w:r>
            <w:r w:rsidR="00733732" w:rsidRPr="00AC6FF4">
              <w:rPr>
                <w:rFonts w:ascii="Arial" w:hAnsi="Arial" w:cs="Arial"/>
              </w:rPr>
              <w:t> %</w:t>
            </w:r>
          </w:p>
        </w:tc>
        <w:tc>
          <w:tcPr>
            <w:tcW w:w="1701" w:type="dxa"/>
          </w:tcPr>
          <w:p w:rsidR="00203B64" w:rsidRPr="00AC6FF4" w:rsidRDefault="00203B64" w:rsidP="00203B64">
            <w:pPr>
              <w:rPr>
                <w:rFonts w:ascii="Arial" w:hAnsi="Arial" w:cs="Arial"/>
              </w:rPr>
            </w:pPr>
            <w:r w:rsidRPr="00AC6FF4">
              <w:rPr>
                <w:rFonts w:ascii="Arial" w:hAnsi="Arial" w:cs="Arial"/>
              </w:rPr>
              <w:t>2</w:t>
            </w:r>
            <w:r w:rsidR="00733732" w:rsidRPr="00AC6FF4">
              <w:rPr>
                <w:rFonts w:ascii="Arial" w:hAnsi="Arial" w:cs="Arial"/>
              </w:rPr>
              <w:t> %</w:t>
            </w:r>
          </w:p>
        </w:tc>
        <w:tc>
          <w:tcPr>
            <w:tcW w:w="2214" w:type="dxa"/>
          </w:tcPr>
          <w:p w:rsidR="00203B64" w:rsidRPr="00AC6FF4" w:rsidRDefault="00203B64" w:rsidP="00203B64">
            <w:pPr>
              <w:rPr>
                <w:rFonts w:ascii="Arial" w:hAnsi="Arial" w:cs="Arial"/>
              </w:rPr>
            </w:pPr>
            <w:r w:rsidRPr="00AC6FF4">
              <w:rPr>
                <w:rFonts w:ascii="Arial" w:hAnsi="Arial" w:cs="Arial"/>
              </w:rPr>
              <w:t>9</w:t>
            </w:r>
            <w:r w:rsidR="00733732" w:rsidRPr="00AC6FF4">
              <w:rPr>
                <w:rFonts w:ascii="Arial" w:hAnsi="Arial" w:cs="Arial"/>
              </w:rPr>
              <w:t> %</w:t>
            </w:r>
          </w:p>
        </w:tc>
      </w:tr>
      <w:tr w:rsidR="00AC6FF4" w:rsidRPr="00AC6FF4" w:rsidTr="00B921E9">
        <w:trPr>
          <w:trHeight w:val="561"/>
        </w:trPr>
        <w:tc>
          <w:tcPr>
            <w:tcW w:w="1384" w:type="dxa"/>
          </w:tcPr>
          <w:p w:rsidR="00203B64" w:rsidRPr="00AC6FF4" w:rsidRDefault="001755E0" w:rsidP="00203B64">
            <w:pPr>
              <w:rPr>
                <w:rFonts w:ascii="Arial" w:hAnsi="Arial" w:cs="Arial"/>
              </w:rPr>
            </w:pPr>
            <w:r w:rsidRPr="00AC6FF4">
              <w:rPr>
                <w:rFonts w:ascii="Arial" w:hAnsi="Arial" w:cs="Arial"/>
              </w:rPr>
              <w:t>Onze à vingt jours</w:t>
            </w:r>
          </w:p>
        </w:tc>
        <w:tc>
          <w:tcPr>
            <w:tcW w:w="1701" w:type="dxa"/>
          </w:tcPr>
          <w:p w:rsidR="00203B64" w:rsidRPr="00AC6FF4" w:rsidRDefault="00203B64" w:rsidP="00203B64">
            <w:pPr>
              <w:rPr>
                <w:rFonts w:ascii="Arial" w:hAnsi="Arial" w:cs="Arial"/>
              </w:rPr>
            </w:pPr>
            <w:r w:rsidRPr="00AC6FF4">
              <w:rPr>
                <w:rFonts w:ascii="Arial" w:hAnsi="Arial" w:cs="Arial"/>
              </w:rPr>
              <w:t>1</w:t>
            </w:r>
            <w:r w:rsidR="00733732" w:rsidRPr="00AC6FF4">
              <w:rPr>
                <w:rFonts w:ascii="Arial" w:hAnsi="Arial" w:cs="Arial"/>
              </w:rPr>
              <w:t> %</w:t>
            </w:r>
          </w:p>
        </w:tc>
        <w:tc>
          <w:tcPr>
            <w:tcW w:w="2126" w:type="dxa"/>
          </w:tcPr>
          <w:p w:rsidR="00203B64" w:rsidRPr="00AC6FF4" w:rsidRDefault="00203B64" w:rsidP="00203B64">
            <w:pPr>
              <w:rPr>
                <w:rFonts w:ascii="Arial" w:hAnsi="Arial" w:cs="Arial"/>
              </w:rPr>
            </w:pPr>
            <w:r w:rsidRPr="00AC6FF4">
              <w:rPr>
                <w:rFonts w:ascii="Arial" w:hAnsi="Arial" w:cs="Arial"/>
              </w:rPr>
              <w:t>10</w:t>
            </w:r>
            <w:r w:rsidR="00733732" w:rsidRPr="00AC6FF4">
              <w:rPr>
                <w:rFonts w:ascii="Arial" w:hAnsi="Arial" w:cs="Arial"/>
              </w:rPr>
              <w:t> %</w:t>
            </w:r>
          </w:p>
        </w:tc>
        <w:tc>
          <w:tcPr>
            <w:tcW w:w="1701" w:type="dxa"/>
          </w:tcPr>
          <w:p w:rsidR="00203B64" w:rsidRPr="00AC6FF4" w:rsidRDefault="00203B64" w:rsidP="00203B64">
            <w:pPr>
              <w:rPr>
                <w:rFonts w:ascii="Arial" w:hAnsi="Arial" w:cs="Arial"/>
              </w:rPr>
            </w:pPr>
            <w:r w:rsidRPr="00AC6FF4">
              <w:rPr>
                <w:rFonts w:ascii="Arial" w:hAnsi="Arial" w:cs="Arial"/>
              </w:rPr>
              <w:t>1</w:t>
            </w:r>
            <w:r w:rsidR="00733732" w:rsidRPr="00AC6FF4">
              <w:rPr>
                <w:rFonts w:ascii="Arial" w:hAnsi="Arial" w:cs="Arial"/>
              </w:rPr>
              <w:t> %</w:t>
            </w:r>
          </w:p>
        </w:tc>
        <w:tc>
          <w:tcPr>
            <w:tcW w:w="2214" w:type="dxa"/>
          </w:tcPr>
          <w:p w:rsidR="00203B64" w:rsidRPr="00AC6FF4" w:rsidRDefault="00203B64" w:rsidP="00203B64">
            <w:pPr>
              <w:rPr>
                <w:rFonts w:ascii="Arial" w:hAnsi="Arial" w:cs="Arial"/>
              </w:rPr>
            </w:pPr>
            <w:r w:rsidRPr="00AC6FF4">
              <w:rPr>
                <w:rFonts w:ascii="Arial" w:hAnsi="Arial" w:cs="Arial"/>
              </w:rPr>
              <w:t>9</w:t>
            </w:r>
            <w:r w:rsidR="00733732" w:rsidRPr="00AC6FF4">
              <w:rPr>
                <w:rFonts w:ascii="Arial" w:hAnsi="Arial" w:cs="Arial"/>
              </w:rPr>
              <w:t> %</w:t>
            </w:r>
          </w:p>
        </w:tc>
      </w:tr>
      <w:tr w:rsidR="00AC6FF4" w:rsidRPr="00AC6FF4" w:rsidTr="00B921E9">
        <w:trPr>
          <w:trHeight w:val="458"/>
        </w:trPr>
        <w:tc>
          <w:tcPr>
            <w:tcW w:w="1384" w:type="dxa"/>
          </w:tcPr>
          <w:p w:rsidR="00203B64" w:rsidRPr="00AC6FF4" w:rsidRDefault="001755E0" w:rsidP="00203B64">
            <w:pPr>
              <w:rPr>
                <w:rFonts w:ascii="Arial" w:hAnsi="Arial" w:cs="Arial"/>
              </w:rPr>
            </w:pPr>
            <w:r w:rsidRPr="00AC6FF4">
              <w:rPr>
                <w:rFonts w:ascii="Arial" w:hAnsi="Arial" w:cs="Arial"/>
              </w:rPr>
              <w:t>Plus de vingt jours</w:t>
            </w:r>
          </w:p>
        </w:tc>
        <w:tc>
          <w:tcPr>
            <w:tcW w:w="1701" w:type="dxa"/>
          </w:tcPr>
          <w:p w:rsidR="00203B64" w:rsidRPr="00AC6FF4" w:rsidRDefault="00203B64" w:rsidP="00203B64">
            <w:pPr>
              <w:rPr>
                <w:rFonts w:ascii="Arial" w:hAnsi="Arial" w:cs="Arial"/>
              </w:rPr>
            </w:pPr>
            <w:r w:rsidRPr="00AC6FF4">
              <w:rPr>
                <w:rFonts w:ascii="Arial" w:hAnsi="Arial" w:cs="Arial"/>
              </w:rPr>
              <w:t>&gt;</w:t>
            </w:r>
            <w:r w:rsidR="00733732" w:rsidRPr="00AC6FF4">
              <w:rPr>
                <w:rFonts w:ascii="Arial" w:hAnsi="Arial" w:cs="Arial"/>
              </w:rPr>
              <w:t> </w:t>
            </w:r>
            <w:r w:rsidRPr="00AC6FF4">
              <w:rPr>
                <w:rFonts w:ascii="Arial" w:hAnsi="Arial" w:cs="Arial"/>
              </w:rPr>
              <w:t>1</w:t>
            </w:r>
            <w:r w:rsidR="00733732" w:rsidRPr="00AC6FF4">
              <w:rPr>
                <w:rFonts w:ascii="Arial" w:hAnsi="Arial" w:cs="Arial"/>
              </w:rPr>
              <w:t> %</w:t>
            </w:r>
          </w:p>
        </w:tc>
        <w:tc>
          <w:tcPr>
            <w:tcW w:w="2126" w:type="dxa"/>
          </w:tcPr>
          <w:p w:rsidR="00203B64" w:rsidRPr="00AC6FF4" w:rsidRDefault="00203B64" w:rsidP="00203B64">
            <w:pPr>
              <w:rPr>
                <w:rFonts w:ascii="Arial" w:hAnsi="Arial" w:cs="Arial"/>
              </w:rPr>
            </w:pPr>
            <w:r w:rsidRPr="00AC6FF4">
              <w:rPr>
                <w:rFonts w:ascii="Arial" w:hAnsi="Arial" w:cs="Arial"/>
              </w:rPr>
              <w:t>6</w:t>
            </w:r>
            <w:r w:rsidR="00733732" w:rsidRPr="00AC6FF4">
              <w:rPr>
                <w:rFonts w:ascii="Arial" w:hAnsi="Arial" w:cs="Arial"/>
              </w:rPr>
              <w:t> %</w:t>
            </w:r>
          </w:p>
        </w:tc>
        <w:tc>
          <w:tcPr>
            <w:tcW w:w="1701" w:type="dxa"/>
          </w:tcPr>
          <w:p w:rsidR="00203B64" w:rsidRPr="00AC6FF4" w:rsidRDefault="00203B64" w:rsidP="00203B64">
            <w:pPr>
              <w:rPr>
                <w:rFonts w:ascii="Arial" w:hAnsi="Arial" w:cs="Arial"/>
              </w:rPr>
            </w:pPr>
            <w:r w:rsidRPr="00AC6FF4">
              <w:rPr>
                <w:rFonts w:ascii="Arial" w:hAnsi="Arial" w:cs="Arial"/>
              </w:rPr>
              <w:t>&gt;</w:t>
            </w:r>
            <w:r w:rsidR="00733732" w:rsidRPr="00AC6FF4">
              <w:rPr>
                <w:rFonts w:ascii="Arial" w:hAnsi="Arial" w:cs="Arial"/>
              </w:rPr>
              <w:t> </w:t>
            </w:r>
            <w:r w:rsidRPr="00AC6FF4">
              <w:rPr>
                <w:rFonts w:ascii="Arial" w:hAnsi="Arial" w:cs="Arial"/>
              </w:rPr>
              <w:t>1</w:t>
            </w:r>
            <w:r w:rsidR="00733732" w:rsidRPr="00AC6FF4">
              <w:rPr>
                <w:rFonts w:ascii="Arial" w:hAnsi="Arial" w:cs="Arial"/>
              </w:rPr>
              <w:t> %</w:t>
            </w:r>
          </w:p>
        </w:tc>
        <w:tc>
          <w:tcPr>
            <w:tcW w:w="2214" w:type="dxa"/>
          </w:tcPr>
          <w:p w:rsidR="00203B64" w:rsidRPr="00AC6FF4" w:rsidRDefault="00203B64" w:rsidP="00203B64">
            <w:pPr>
              <w:rPr>
                <w:rFonts w:ascii="Arial" w:hAnsi="Arial" w:cs="Arial"/>
              </w:rPr>
            </w:pPr>
            <w:r w:rsidRPr="00AC6FF4">
              <w:rPr>
                <w:rFonts w:ascii="Arial" w:hAnsi="Arial" w:cs="Arial"/>
              </w:rPr>
              <w:t>12</w:t>
            </w:r>
            <w:r w:rsidR="00733732" w:rsidRPr="00AC6FF4">
              <w:rPr>
                <w:rFonts w:ascii="Arial" w:hAnsi="Arial" w:cs="Arial"/>
              </w:rPr>
              <w:t> %</w:t>
            </w:r>
          </w:p>
        </w:tc>
      </w:tr>
    </w:tbl>
    <w:p w:rsidR="00203B64" w:rsidRPr="00AC6FF4" w:rsidRDefault="00203B64" w:rsidP="00203B64">
      <w:pPr>
        <w:rPr>
          <w:rFonts w:ascii="Arial" w:hAnsi="Arial" w:cs="Arial"/>
          <w:b/>
        </w:rPr>
      </w:pPr>
    </w:p>
    <w:p w:rsidR="00203B64" w:rsidRPr="00AC6FF4" w:rsidRDefault="00203B64" w:rsidP="00203B64">
      <w:pPr>
        <w:rPr>
          <w:rFonts w:ascii="Arial" w:hAnsi="Arial" w:cs="Arial"/>
          <w:b/>
          <w:lang w:val="fr-CA"/>
        </w:rPr>
      </w:pPr>
      <w:r w:rsidRPr="00AC6FF4">
        <w:rPr>
          <w:rFonts w:ascii="Arial" w:hAnsi="Arial" w:cs="Arial"/>
          <w:b/>
          <w:lang w:val="fr-CA"/>
        </w:rPr>
        <w:t>Process</w:t>
      </w:r>
      <w:r w:rsidR="00733732" w:rsidRPr="00AC6FF4">
        <w:rPr>
          <w:rFonts w:ascii="Arial" w:hAnsi="Arial" w:cs="Arial"/>
          <w:b/>
          <w:lang w:val="fr-CA"/>
        </w:rPr>
        <w:t>us de la CAMO</w:t>
      </w:r>
    </w:p>
    <w:p w:rsidR="00203B64" w:rsidRPr="00AC6FF4" w:rsidRDefault="00B921E9" w:rsidP="00203B64">
      <w:pPr>
        <w:rPr>
          <w:rFonts w:ascii="Arial" w:hAnsi="Arial" w:cs="Arial"/>
          <w:lang w:val="fr-CA"/>
        </w:rPr>
      </w:pPr>
      <w:r w:rsidRPr="00AC6FF4">
        <w:rPr>
          <w:rFonts w:ascii="Arial" w:hAnsi="Arial" w:cs="Arial"/>
          <w:lang w:val="fr-CA"/>
        </w:rPr>
        <w:t xml:space="preserve">Dans la majorité des cas, les différends sont soumis à la CAMO sous forme d’appel. </w:t>
      </w:r>
      <w:r w:rsidR="00C5491B" w:rsidRPr="00AC6FF4">
        <w:rPr>
          <w:rFonts w:ascii="Arial" w:hAnsi="Arial" w:cs="Arial"/>
          <w:lang w:val="fr-CA"/>
        </w:rPr>
        <w:t xml:space="preserve">Les procédures et délais d’appel varient selon le type de différend. La CAMO examine l’appel et, </w:t>
      </w:r>
      <w:r w:rsidRPr="00AC6FF4">
        <w:rPr>
          <w:rFonts w:ascii="Arial" w:hAnsi="Arial" w:cs="Arial"/>
          <w:lang w:val="fr-CA"/>
        </w:rPr>
        <w:t>après avoir consulté les parties, décide de la méthode appropriée : médiation, motion, conférence préparatoire ou audience.</w:t>
      </w:r>
      <w:r w:rsidR="00BF2C17" w:rsidRPr="00AC6FF4">
        <w:rPr>
          <w:rFonts w:ascii="Arial" w:hAnsi="Arial" w:cs="Arial"/>
          <w:lang w:val="fr-CA"/>
        </w:rPr>
        <w:t>La plupart des appels se règlent au cours d’audiences complètes</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B3463D" w:rsidP="00203B64">
      <w:pPr>
        <w:rPr>
          <w:rFonts w:ascii="Arial" w:hAnsi="Arial" w:cs="Arial"/>
          <w:lang w:val="fr-CA"/>
        </w:rPr>
      </w:pPr>
      <w:r w:rsidRPr="00AC6FF4">
        <w:rPr>
          <w:rFonts w:ascii="Arial" w:hAnsi="Arial" w:cs="Arial"/>
          <w:lang w:val="fr-CA"/>
        </w:rPr>
        <w:t xml:space="preserve">La CAMO continue de recourir aux </w:t>
      </w:r>
      <w:r w:rsidR="003F5B38" w:rsidRPr="00AC6FF4">
        <w:rPr>
          <w:rFonts w:ascii="Arial" w:hAnsi="Arial" w:cs="Arial"/>
          <w:lang w:val="fr-CA"/>
        </w:rPr>
        <w:t>conférence</w:t>
      </w:r>
      <w:r w:rsidRPr="00AC6FF4">
        <w:rPr>
          <w:rFonts w:ascii="Arial" w:hAnsi="Arial" w:cs="Arial"/>
          <w:lang w:val="fr-CA"/>
        </w:rPr>
        <w:t>s</w:t>
      </w:r>
      <w:r w:rsidR="003F5B38" w:rsidRPr="00AC6FF4">
        <w:rPr>
          <w:rFonts w:ascii="Arial" w:hAnsi="Arial" w:cs="Arial"/>
          <w:lang w:val="fr-CA"/>
        </w:rPr>
        <w:t xml:space="preserve"> préparatoire</w:t>
      </w:r>
      <w:r w:rsidRPr="00AC6FF4">
        <w:rPr>
          <w:rFonts w:ascii="Arial" w:hAnsi="Arial" w:cs="Arial"/>
          <w:lang w:val="fr-CA"/>
        </w:rPr>
        <w:t>s</w:t>
      </w:r>
      <w:r w:rsidR="00B8460B" w:rsidRPr="00AC6FF4">
        <w:rPr>
          <w:rFonts w:ascii="Arial" w:hAnsi="Arial" w:cs="Arial"/>
          <w:lang w:val="fr-CA"/>
        </w:rPr>
        <w:t xml:space="preserve"> pour permettre aux membres de gérer les </w:t>
      </w:r>
      <w:r w:rsidRPr="00AC6FF4">
        <w:rPr>
          <w:rFonts w:ascii="Arial" w:hAnsi="Arial" w:cs="Arial"/>
          <w:lang w:val="fr-CA"/>
        </w:rPr>
        <w:t>appels</w:t>
      </w:r>
      <w:r w:rsidR="00B8460B" w:rsidRPr="00AC6FF4">
        <w:rPr>
          <w:rFonts w:ascii="Arial" w:hAnsi="Arial" w:cs="Arial"/>
          <w:lang w:val="fr-CA"/>
        </w:rPr>
        <w:t xml:space="preserve"> complexes et touchant à plusieurs parties</w:t>
      </w:r>
      <w:r w:rsidRPr="00AC6FF4">
        <w:rPr>
          <w:rFonts w:ascii="Arial" w:hAnsi="Arial" w:cs="Arial"/>
          <w:lang w:val="fr-CA"/>
        </w:rPr>
        <w:t xml:space="preserve"> qui concernent d</w:t>
      </w:r>
      <w:r w:rsidR="00B8460B" w:rsidRPr="00AC6FF4">
        <w:rPr>
          <w:rFonts w:ascii="Arial" w:hAnsi="Arial" w:cs="Arial"/>
          <w:lang w:val="fr-CA"/>
        </w:rPr>
        <w:t xml:space="preserve">es approbations municipales </w:t>
      </w:r>
      <w:r w:rsidR="00C17D9B" w:rsidRPr="00AC6FF4">
        <w:rPr>
          <w:rFonts w:ascii="Arial" w:hAnsi="Arial" w:cs="Arial"/>
          <w:lang w:val="fr-CA"/>
        </w:rPr>
        <w:t>sur</w:t>
      </w:r>
      <w:r w:rsidR="00B8460B" w:rsidRPr="00AC6FF4">
        <w:rPr>
          <w:rFonts w:ascii="Arial" w:hAnsi="Arial" w:cs="Arial"/>
          <w:lang w:val="fr-CA"/>
        </w:rPr>
        <w:t xml:space="preserve"> l’utilisation </w:t>
      </w:r>
      <w:r w:rsidR="00C17D9B" w:rsidRPr="00AC6FF4">
        <w:rPr>
          <w:rFonts w:ascii="Arial" w:hAnsi="Arial" w:cs="Arial"/>
          <w:lang w:val="fr-CA"/>
        </w:rPr>
        <w:t>de</w:t>
      </w:r>
      <w:r w:rsidRPr="00AC6FF4">
        <w:rPr>
          <w:rFonts w:ascii="Arial" w:hAnsi="Arial" w:cs="Arial"/>
          <w:lang w:val="fr-CA"/>
        </w:rPr>
        <w:t xml:space="preserve"> terres reliées entre elles</w:t>
      </w:r>
      <w:r w:rsidR="00B8460B" w:rsidRPr="00AC6FF4">
        <w:rPr>
          <w:rFonts w:ascii="Arial" w:hAnsi="Arial" w:cs="Arial"/>
          <w:lang w:val="fr-CA"/>
        </w:rPr>
        <w:t>.</w:t>
      </w:r>
      <w:r w:rsidR="00203B64" w:rsidRPr="00AC6FF4">
        <w:rPr>
          <w:rFonts w:ascii="Arial" w:hAnsi="Arial" w:cs="Arial"/>
          <w:lang w:val="fr-CA"/>
        </w:rPr>
        <w:t xml:space="preserve"> </w:t>
      </w:r>
      <w:r w:rsidRPr="00AC6FF4">
        <w:rPr>
          <w:rFonts w:ascii="Arial" w:hAnsi="Arial" w:cs="Arial"/>
          <w:lang w:val="fr-CA"/>
        </w:rPr>
        <w:t>Les techniques de gestion des dossiers utilisées par les membres de la CAMO consistent à cibler et à traiter en priorité les questions préliminaires, à préciser ou à segmenter les appels complexes ou encore à en définir le cadre, à fournir des directives procédurales précises ou une planification détaillée des audiences aux parties et à donner des instructions sur toute mésentente sur la procédure durant le processus.</w:t>
      </w:r>
      <w:r w:rsidR="008E4F86" w:rsidRPr="00AC6FF4">
        <w:rPr>
          <w:rFonts w:ascii="Arial" w:hAnsi="Arial" w:cs="Arial"/>
          <w:lang w:val="fr-CA"/>
        </w:rPr>
        <w:t xml:space="preserve"> </w:t>
      </w:r>
      <w:r w:rsidR="007018A8" w:rsidRPr="00AC6FF4">
        <w:rPr>
          <w:rFonts w:ascii="Arial" w:hAnsi="Arial" w:cs="Arial"/>
          <w:lang w:val="fr-CA"/>
        </w:rPr>
        <w:t xml:space="preserve">Ainsi, les audiences sont préalablement simplifiées et orientées, ce qui rend plus efficace la gestion d’éléments variés, </w:t>
      </w:r>
      <w:r w:rsidR="003F59A3" w:rsidRPr="00AC6FF4">
        <w:rPr>
          <w:rFonts w:ascii="Arial" w:hAnsi="Arial" w:cs="Arial"/>
          <w:lang w:val="fr-CA"/>
        </w:rPr>
        <w:t>essentiels</w:t>
      </w:r>
      <w:r w:rsidR="007018A8" w:rsidRPr="00AC6FF4">
        <w:rPr>
          <w:rFonts w:ascii="Arial" w:hAnsi="Arial" w:cs="Arial"/>
          <w:lang w:val="fr-CA"/>
        </w:rPr>
        <w:t xml:space="preserve"> au règlement des appels.</w:t>
      </w:r>
      <w:r w:rsidR="00203B64" w:rsidRPr="00AC6FF4">
        <w:rPr>
          <w:rFonts w:ascii="Arial" w:hAnsi="Arial" w:cs="Arial"/>
          <w:lang w:val="fr-CA"/>
        </w:rPr>
        <w:t xml:space="preserve">  </w:t>
      </w:r>
    </w:p>
    <w:p w:rsidR="00203B64" w:rsidRPr="00AC6FF4" w:rsidRDefault="00203B64" w:rsidP="00203B64">
      <w:pPr>
        <w:rPr>
          <w:rFonts w:ascii="Arial" w:hAnsi="Arial" w:cs="Arial"/>
          <w:lang w:val="fr-CA"/>
        </w:rPr>
      </w:pPr>
    </w:p>
    <w:p w:rsidR="00203B64" w:rsidRPr="00AC6FF4" w:rsidRDefault="00BF2C17" w:rsidP="00203B64">
      <w:pPr>
        <w:rPr>
          <w:rFonts w:ascii="Arial" w:hAnsi="Arial" w:cs="Arial"/>
          <w:lang w:val="fr-CA"/>
        </w:rPr>
      </w:pPr>
      <w:r w:rsidRPr="00AC6FF4">
        <w:rPr>
          <w:rFonts w:ascii="Arial" w:hAnsi="Arial" w:cs="Arial"/>
          <w:lang w:val="fr-CA"/>
        </w:rPr>
        <w:t>La CAMO tient des audiences partout dans la province, le plus souvent dans la municipalité où se trouve le bien-fonds</w:t>
      </w:r>
      <w:r w:rsidR="00203B64" w:rsidRPr="00AC6FF4">
        <w:rPr>
          <w:rFonts w:ascii="Arial" w:hAnsi="Arial" w:cs="Arial"/>
          <w:lang w:val="fr-CA"/>
        </w:rPr>
        <w:t xml:space="preserve">. </w:t>
      </w:r>
      <w:r w:rsidR="00B3463D" w:rsidRPr="00AC6FF4">
        <w:rPr>
          <w:rFonts w:ascii="Arial" w:hAnsi="Arial" w:cs="Arial"/>
          <w:lang w:val="fr-CA"/>
        </w:rPr>
        <w:t>S’il y a lieu</w:t>
      </w:r>
      <w:r w:rsidR="008F131E" w:rsidRPr="00AC6FF4">
        <w:rPr>
          <w:rFonts w:ascii="Arial" w:hAnsi="Arial" w:cs="Arial"/>
          <w:lang w:val="fr-CA"/>
        </w:rPr>
        <w:t xml:space="preserve">, ces audiences s’effectuent par téléconférence, </w:t>
      </w:r>
      <w:r w:rsidR="009F539F" w:rsidRPr="00AC6FF4">
        <w:rPr>
          <w:rFonts w:ascii="Arial" w:hAnsi="Arial" w:cs="Arial"/>
          <w:lang w:val="fr-CA"/>
        </w:rPr>
        <w:t>généralement</w:t>
      </w:r>
      <w:r w:rsidR="008F131E" w:rsidRPr="00AC6FF4">
        <w:rPr>
          <w:rFonts w:ascii="Arial" w:hAnsi="Arial" w:cs="Arial"/>
          <w:lang w:val="fr-CA"/>
        </w:rPr>
        <w:t xml:space="preserve"> lorsqu’il s’ag</w:t>
      </w:r>
      <w:r w:rsidR="009F539F" w:rsidRPr="00AC6FF4">
        <w:rPr>
          <w:rFonts w:ascii="Arial" w:hAnsi="Arial" w:cs="Arial"/>
          <w:lang w:val="fr-CA"/>
        </w:rPr>
        <w:t xml:space="preserve">it de conférences préparatoires </w:t>
      </w:r>
      <w:r w:rsidR="008F131E" w:rsidRPr="00AC6FF4">
        <w:rPr>
          <w:rFonts w:ascii="Arial" w:hAnsi="Arial" w:cs="Arial"/>
          <w:lang w:val="fr-CA"/>
        </w:rPr>
        <w:t>et d’audiences de règlement.</w:t>
      </w:r>
      <w:r w:rsidR="00203B64" w:rsidRPr="00AC6FF4">
        <w:rPr>
          <w:rFonts w:ascii="Arial" w:hAnsi="Arial" w:cs="Arial"/>
          <w:lang w:val="fr-CA"/>
        </w:rPr>
        <w:t xml:space="preserve"> </w:t>
      </w:r>
      <w:r w:rsidRPr="00AC6FF4">
        <w:rPr>
          <w:rFonts w:ascii="Arial" w:hAnsi="Arial" w:cs="Arial"/>
          <w:lang w:val="fr-CA"/>
        </w:rPr>
        <w:t xml:space="preserve">La téléconférence permet à la CAMO de répondre </w:t>
      </w:r>
      <w:r w:rsidRPr="00AC6FF4">
        <w:rPr>
          <w:rFonts w:ascii="Arial" w:hAnsi="Arial" w:cs="Arial"/>
          <w:lang w:val="fr-CA"/>
        </w:rPr>
        <w:lastRenderedPageBreak/>
        <w:t>rapidement aux demandes et de faire économiser temps et argent aux parties en réduisant leurs déplacements</w:t>
      </w:r>
      <w:r w:rsidR="008F131E" w:rsidRPr="00AC6FF4">
        <w:rPr>
          <w:rFonts w:ascii="Arial" w:hAnsi="Arial" w:cs="Arial"/>
          <w:lang w:val="fr-CA"/>
        </w:rPr>
        <w:t>.</w:t>
      </w:r>
      <w:r w:rsidR="00203B64" w:rsidRPr="00AC6FF4">
        <w:rPr>
          <w:rFonts w:ascii="Arial" w:hAnsi="Arial" w:cs="Arial"/>
          <w:lang w:val="fr-CA"/>
        </w:rPr>
        <w:t xml:space="preserve"> </w:t>
      </w:r>
      <w:r w:rsidRPr="00AC6FF4">
        <w:rPr>
          <w:rFonts w:ascii="Arial" w:hAnsi="Arial" w:cs="Arial"/>
          <w:lang w:val="fr-CA"/>
        </w:rPr>
        <w:t xml:space="preserve">En 2013-2014, les téléconférences ont représenté </w:t>
      </w:r>
      <w:r w:rsidR="00203341" w:rsidRPr="00AC6FF4">
        <w:rPr>
          <w:rFonts w:ascii="Arial" w:hAnsi="Arial" w:cs="Arial"/>
          <w:lang w:val="fr-CA"/>
        </w:rPr>
        <w:t>19 </w:t>
      </w:r>
      <w:r w:rsidRPr="00AC6FF4">
        <w:rPr>
          <w:rFonts w:ascii="Arial" w:hAnsi="Arial" w:cs="Arial"/>
          <w:lang w:val="fr-CA"/>
        </w:rPr>
        <w:t>% des audiences</w:t>
      </w:r>
      <w:r w:rsidR="00203B64"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8F131E" w:rsidP="00203B64">
      <w:pPr>
        <w:rPr>
          <w:rFonts w:ascii="Arial" w:hAnsi="Arial" w:cs="Arial"/>
          <w:lang w:val="fr-CA" w:eastAsia="en-US"/>
        </w:rPr>
      </w:pPr>
      <w:r w:rsidRPr="00AC6FF4">
        <w:rPr>
          <w:rFonts w:ascii="Arial" w:hAnsi="Arial" w:cs="Arial"/>
          <w:lang w:val="fr-CA" w:eastAsia="en-US"/>
        </w:rPr>
        <w:t>La</w:t>
      </w:r>
      <w:r w:rsidR="00203B64" w:rsidRPr="00AC6FF4">
        <w:rPr>
          <w:rFonts w:ascii="Arial" w:hAnsi="Arial" w:cs="Arial"/>
          <w:lang w:val="fr-CA" w:eastAsia="en-US"/>
        </w:rPr>
        <w:t xml:space="preserve"> CAMO </w:t>
      </w:r>
      <w:r w:rsidR="00D17D44" w:rsidRPr="00AC6FF4">
        <w:rPr>
          <w:rFonts w:ascii="Arial" w:hAnsi="Arial" w:cs="Arial"/>
          <w:lang w:val="fr-CA" w:eastAsia="en-US"/>
        </w:rPr>
        <w:t>a maintenu</w:t>
      </w:r>
      <w:r w:rsidRPr="00AC6FF4">
        <w:rPr>
          <w:rFonts w:ascii="Arial" w:hAnsi="Arial" w:cs="Arial"/>
          <w:lang w:val="fr-CA" w:eastAsia="en-US"/>
        </w:rPr>
        <w:t xml:space="preserve"> ses progrès dans le domaine de la mé</w:t>
      </w:r>
      <w:r w:rsidR="00203B64" w:rsidRPr="00AC6FF4">
        <w:rPr>
          <w:rFonts w:ascii="Arial" w:hAnsi="Arial" w:cs="Arial"/>
          <w:lang w:val="fr-CA" w:eastAsia="en-US"/>
        </w:rPr>
        <w:t>diation.</w:t>
      </w:r>
      <w:r w:rsidRPr="00AC6FF4">
        <w:rPr>
          <w:rFonts w:ascii="Arial" w:hAnsi="Arial" w:cs="Arial"/>
          <w:lang w:val="fr-CA" w:eastAsia="en-US"/>
        </w:rPr>
        <w:t xml:space="preserve"> </w:t>
      </w:r>
      <w:r w:rsidR="00D17D44" w:rsidRPr="00AC6FF4">
        <w:rPr>
          <w:rFonts w:ascii="Arial" w:hAnsi="Arial" w:cs="Arial"/>
          <w:lang w:val="fr-CA" w:eastAsia="en-US"/>
        </w:rPr>
        <w:t>En effet, s</w:t>
      </w:r>
      <w:r w:rsidRPr="00AC6FF4">
        <w:rPr>
          <w:rFonts w:ascii="Arial" w:hAnsi="Arial" w:cs="Arial"/>
          <w:lang w:val="fr-CA" w:eastAsia="en-US"/>
        </w:rPr>
        <w:t xml:space="preserve">on programme de médiation est devenu un système </w:t>
      </w:r>
      <w:r w:rsidR="006563AC" w:rsidRPr="00AC6FF4">
        <w:rPr>
          <w:rFonts w:ascii="Arial" w:hAnsi="Arial" w:cs="Arial"/>
          <w:lang w:val="fr-CA" w:eastAsia="en-US"/>
        </w:rPr>
        <w:t>flexible</w:t>
      </w:r>
      <w:r w:rsidR="00A65772" w:rsidRPr="00AC6FF4">
        <w:rPr>
          <w:rFonts w:ascii="Arial" w:hAnsi="Arial" w:cs="Arial"/>
          <w:lang w:val="fr-CA" w:eastAsia="en-US"/>
        </w:rPr>
        <w:t xml:space="preserve">, fondé sur les intérêts </w:t>
      </w:r>
      <w:r w:rsidR="00D17D44" w:rsidRPr="00AC6FF4">
        <w:rPr>
          <w:rFonts w:ascii="Arial" w:hAnsi="Arial" w:cs="Arial"/>
          <w:lang w:val="fr-CA" w:eastAsia="en-US"/>
        </w:rPr>
        <w:t>des parties</w:t>
      </w:r>
      <w:r w:rsidR="00A65772" w:rsidRPr="00AC6FF4">
        <w:rPr>
          <w:rFonts w:ascii="Arial" w:hAnsi="Arial" w:cs="Arial"/>
          <w:lang w:val="fr-CA" w:eastAsia="en-US"/>
        </w:rPr>
        <w:t>, d’une approche simple et basé sur l</w:t>
      </w:r>
      <w:r w:rsidR="006563AC" w:rsidRPr="00AC6FF4">
        <w:rPr>
          <w:rFonts w:ascii="Arial" w:hAnsi="Arial" w:cs="Arial"/>
          <w:lang w:val="fr-CA" w:eastAsia="en-US"/>
        </w:rPr>
        <w:t>es données probantes</w:t>
      </w:r>
      <w:r w:rsidR="00A65772" w:rsidRPr="00AC6FF4">
        <w:rPr>
          <w:rFonts w:ascii="Arial" w:hAnsi="Arial" w:cs="Arial"/>
          <w:lang w:val="fr-CA" w:eastAsia="en-US"/>
        </w:rPr>
        <w:t xml:space="preserve"> pertinente</w:t>
      </w:r>
      <w:r w:rsidR="006563AC" w:rsidRPr="00AC6FF4">
        <w:rPr>
          <w:rFonts w:ascii="Arial" w:hAnsi="Arial" w:cs="Arial"/>
          <w:lang w:val="fr-CA" w:eastAsia="en-US"/>
        </w:rPr>
        <w:t>s</w:t>
      </w:r>
      <w:r w:rsidR="00A65772" w:rsidRPr="00AC6FF4">
        <w:rPr>
          <w:rFonts w:ascii="Arial" w:hAnsi="Arial" w:cs="Arial"/>
          <w:lang w:val="fr-CA" w:eastAsia="en-US"/>
        </w:rPr>
        <w:t xml:space="preserve"> </w:t>
      </w:r>
      <w:r w:rsidR="00FE29F3" w:rsidRPr="00AC6FF4">
        <w:rPr>
          <w:rFonts w:ascii="Arial" w:hAnsi="Arial" w:cs="Arial"/>
          <w:lang w:val="fr-CA" w:eastAsia="en-US"/>
        </w:rPr>
        <w:t>pour</w:t>
      </w:r>
      <w:r w:rsidR="00A65772" w:rsidRPr="00AC6FF4">
        <w:rPr>
          <w:rFonts w:ascii="Arial" w:hAnsi="Arial" w:cs="Arial"/>
          <w:lang w:val="fr-CA" w:eastAsia="en-US"/>
        </w:rPr>
        <w:t xml:space="preserve"> chaque cas.</w:t>
      </w:r>
      <w:r w:rsidR="00203B64" w:rsidRPr="00AC6FF4">
        <w:rPr>
          <w:rFonts w:ascii="Arial" w:hAnsi="Arial" w:cs="Arial"/>
          <w:lang w:val="fr-CA" w:eastAsia="en-US"/>
        </w:rPr>
        <w:t xml:space="preserve"> </w:t>
      </w:r>
      <w:r w:rsidR="005974C9" w:rsidRPr="00AC6FF4">
        <w:rPr>
          <w:rFonts w:ascii="Arial" w:hAnsi="Arial" w:cs="Arial"/>
          <w:lang w:val="fr-CA" w:eastAsia="en-US"/>
        </w:rPr>
        <w:t xml:space="preserve">Au cours du dernier exercice financier, la CAMO a obtenu de grands succès avec la médiation, qu’il s’agisse de différends sur l’utilisation controversée de </w:t>
      </w:r>
      <w:r w:rsidR="006563AC" w:rsidRPr="00AC6FF4">
        <w:rPr>
          <w:rFonts w:ascii="Arial" w:hAnsi="Arial" w:cs="Arial"/>
          <w:lang w:val="fr-CA" w:eastAsia="en-US"/>
        </w:rPr>
        <w:t>terres</w:t>
      </w:r>
      <w:r w:rsidR="005974C9" w:rsidRPr="00AC6FF4">
        <w:rPr>
          <w:rFonts w:ascii="Arial" w:hAnsi="Arial" w:cs="Arial"/>
          <w:lang w:val="fr-CA" w:eastAsia="en-US"/>
        </w:rPr>
        <w:t xml:space="preserve"> ou de cas complexes sur l’</w:t>
      </w:r>
      <w:r w:rsidR="00203B64" w:rsidRPr="00AC6FF4">
        <w:rPr>
          <w:rFonts w:ascii="Arial" w:hAnsi="Arial" w:cs="Arial"/>
          <w:lang w:val="fr-CA" w:eastAsia="en-US"/>
        </w:rPr>
        <w:t>indemnisation foncière</w:t>
      </w:r>
      <w:r w:rsidR="005974C9" w:rsidRPr="00AC6FF4">
        <w:rPr>
          <w:rFonts w:ascii="Arial" w:hAnsi="Arial" w:cs="Arial"/>
          <w:lang w:val="fr-CA" w:eastAsia="en-US"/>
        </w:rPr>
        <w:t xml:space="preserve">. </w:t>
      </w:r>
      <w:r w:rsidR="00D17D44" w:rsidRPr="00AC6FF4">
        <w:rPr>
          <w:rFonts w:ascii="Arial" w:hAnsi="Arial" w:cs="Arial"/>
          <w:lang w:val="fr-CA" w:eastAsia="en-US"/>
        </w:rPr>
        <w:t>La Commission continuera de répondre à la demande croissante pour la médiation et ajustera son programme en fonction des besoins changeants des parties intéressées à prendre part à un processus de médiation adapté aux circonstances de l’affaire</w:t>
      </w:r>
      <w:r w:rsidR="00B9497A" w:rsidRPr="00AC6FF4">
        <w:rPr>
          <w:rFonts w:ascii="Arial" w:hAnsi="Arial" w:cs="Arial"/>
          <w:lang w:val="fr-CA" w:eastAsia="en-US"/>
        </w:rPr>
        <w:t xml:space="preserve"> traitée</w:t>
      </w:r>
      <w:r w:rsidR="00D17D44" w:rsidRPr="00AC6FF4">
        <w:rPr>
          <w:rFonts w:ascii="Arial" w:hAnsi="Arial" w:cs="Arial"/>
          <w:lang w:val="fr-CA" w:eastAsia="en-US"/>
        </w:rPr>
        <w:t xml:space="preserve"> et assurant </w:t>
      </w:r>
      <w:r w:rsidR="006563AC" w:rsidRPr="00AC6FF4">
        <w:rPr>
          <w:rFonts w:ascii="Arial" w:hAnsi="Arial" w:cs="Arial"/>
          <w:lang w:val="fr-CA" w:eastAsia="en-US"/>
        </w:rPr>
        <w:t>le règlement durable du différend</w:t>
      </w:r>
      <w:r w:rsidR="00D17D44" w:rsidRPr="00AC6FF4">
        <w:rPr>
          <w:rFonts w:ascii="Arial" w:hAnsi="Arial" w:cs="Arial"/>
          <w:lang w:val="fr-CA" w:eastAsia="en-US"/>
        </w:rPr>
        <w:t>.</w:t>
      </w:r>
    </w:p>
    <w:p w:rsidR="00203B64" w:rsidRPr="00AC6FF4" w:rsidRDefault="00203B64" w:rsidP="00203B64">
      <w:pPr>
        <w:rPr>
          <w:rFonts w:ascii="Arial" w:hAnsi="Arial" w:cs="Arial"/>
          <w:lang w:val="fr-CA"/>
        </w:rPr>
      </w:pPr>
    </w:p>
    <w:p w:rsidR="00203B64" w:rsidRPr="00AC6FF4" w:rsidRDefault="00AF50A0" w:rsidP="00203B64">
      <w:pPr>
        <w:pStyle w:val="Heading1"/>
        <w:rPr>
          <w:rFonts w:cs="Arial"/>
          <w:color w:val="auto"/>
          <w:lang w:val="fr-CA"/>
        </w:rPr>
      </w:pPr>
      <w:r w:rsidRPr="00AC6FF4">
        <w:rPr>
          <w:rFonts w:cs="Arial"/>
          <w:color w:val="auto"/>
          <w:lang w:val="fr-CA"/>
        </w:rPr>
        <w:t>R</w:t>
      </w:r>
      <w:r w:rsidR="00FC28D7" w:rsidRPr="00AC6FF4">
        <w:rPr>
          <w:rFonts w:cs="Arial"/>
          <w:color w:val="auto"/>
          <w:lang w:val="fr-CA"/>
        </w:rPr>
        <w:t>ecrutement</w:t>
      </w:r>
      <w:r w:rsidR="006D0E1A">
        <w:rPr>
          <w:rFonts w:cs="Arial"/>
          <w:color w:val="auto"/>
          <w:lang w:val="fr-CA"/>
        </w:rPr>
        <w:t xml:space="preserve"> des membres</w:t>
      </w:r>
    </w:p>
    <w:p w:rsidR="00203B64" w:rsidRPr="00AC6FF4" w:rsidRDefault="00203B64" w:rsidP="00203B64">
      <w:pPr>
        <w:rPr>
          <w:rFonts w:ascii="Arial" w:hAnsi="Arial" w:cs="Arial"/>
          <w:lang w:val="fr-CA"/>
        </w:rPr>
      </w:pPr>
    </w:p>
    <w:p w:rsidR="008925AB" w:rsidRPr="00AC6FF4" w:rsidRDefault="001A5A5C" w:rsidP="00203B64">
      <w:pPr>
        <w:rPr>
          <w:rFonts w:ascii="Arial" w:hAnsi="Arial" w:cs="Arial"/>
          <w:lang w:val="fr-CA"/>
        </w:rPr>
      </w:pPr>
      <w:r w:rsidRPr="00AC6FF4">
        <w:rPr>
          <w:rFonts w:ascii="Arial" w:hAnsi="Arial" w:cs="Arial"/>
          <w:lang w:val="fr-CA"/>
        </w:rPr>
        <w:t>Aux termes de la</w:t>
      </w:r>
      <w:r w:rsidR="00FC28D7" w:rsidRPr="00AC6FF4">
        <w:rPr>
          <w:rFonts w:ascii="Arial" w:hAnsi="Arial" w:cs="Arial"/>
          <w:lang w:val="fr-CA"/>
        </w:rPr>
        <w:t xml:space="preserve"> </w:t>
      </w:r>
      <w:r w:rsidR="00FC28D7" w:rsidRPr="00AC6FF4">
        <w:rPr>
          <w:rFonts w:ascii="Arial" w:hAnsi="Arial" w:cs="Arial"/>
          <w:i/>
          <w:lang w:val="fr-CA"/>
        </w:rPr>
        <w:t>Loi de 2009 sur la responsabilisation et la gouvernance des tribunaux décisionnels et les nominations à ces tribunaux</w:t>
      </w:r>
      <w:r w:rsidRPr="00AC6FF4">
        <w:rPr>
          <w:rFonts w:ascii="Arial" w:hAnsi="Arial" w:cs="Arial"/>
          <w:lang w:val="fr-CA"/>
        </w:rPr>
        <w:t>, le processus de sélection pour la nomination des membres est un processus concurrentiel fondé sur le mérite.</w:t>
      </w:r>
      <w:r w:rsidR="004774AE" w:rsidRPr="00AC6FF4">
        <w:rPr>
          <w:rFonts w:ascii="Arial" w:hAnsi="Arial" w:cs="Arial"/>
          <w:lang w:val="fr-CA"/>
        </w:rPr>
        <w:t xml:space="preserve"> En 2013-2014,</w:t>
      </w:r>
      <w:r w:rsidR="00203B64" w:rsidRPr="00AC6FF4">
        <w:rPr>
          <w:rFonts w:ascii="Arial" w:hAnsi="Arial" w:cs="Arial"/>
          <w:lang w:val="fr-CA"/>
        </w:rPr>
        <w:t xml:space="preserve"> TriO </w:t>
      </w:r>
      <w:r w:rsidR="00E37096" w:rsidRPr="00AC6FF4">
        <w:rPr>
          <w:rFonts w:ascii="Arial" w:hAnsi="Arial" w:cs="Arial"/>
          <w:lang w:val="fr-CA"/>
        </w:rPr>
        <w:t>a organisé plusieurs concours afin de pourvoir des postes</w:t>
      </w:r>
      <w:r w:rsidR="006E41A6" w:rsidRPr="00AC6FF4">
        <w:rPr>
          <w:rFonts w:ascii="Arial" w:hAnsi="Arial" w:cs="Arial"/>
          <w:lang w:val="fr-CA"/>
        </w:rPr>
        <w:t xml:space="preserve"> vacants</w:t>
      </w:r>
      <w:r w:rsidR="002A0FAE" w:rsidRPr="00AC6FF4">
        <w:rPr>
          <w:rFonts w:ascii="Arial" w:hAnsi="Arial" w:cs="Arial"/>
          <w:lang w:val="fr-CA"/>
        </w:rPr>
        <w:t xml:space="preserve">. Un concours a été lancé en janvier 2013 pour des postes à temps partiel à la CRÉF, au terme duquel quatre membres ont été </w:t>
      </w:r>
      <w:r w:rsidR="006E41A6" w:rsidRPr="00AC6FF4">
        <w:rPr>
          <w:rFonts w:ascii="Arial" w:hAnsi="Arial" w:cs="Arial"/>
          <w:lang w:val="fr-CA"/>
        </w:rPr>
        <w:t>nommés</w:t>
      </w:r>
      <w:r w:rsidR="002A0FAE" w:rsidRPr="00AC6FF4">
        <w:rPr>
          <w:rFonts w:ascii="Arial" w:hAnsi="Arial" w:cs="Arial"/>
          <w:lang w:val="fr-CA"/>
        </w:rPr>
        <w:t>. En juin 2013, un poste de président associé à temps</w:t>
      </w:r>
      <w:r w:rsidR="00ED7054" w:rsidRPr="00AC6FF4">
        <w:rPr>
          <w:rFonts w:ascii="Arial" w:hAnsi="Arial" w:cs="Arial"/>
          <w:lang w:val="fr-CA"/>
        </w:rPr>
        <w:t xml:space="preserve"> plein</w:t>
      </w:r>
      <w:r w:rsidR="002A0FAE" w:rsidRPr="00AC6FF4">
        <w:rPr>
          <w:rFonts w:ascii="Arial" w:hAnsi="Arial" w:cs="Arial"/>
          <w:lang w:val="fr-CA"/>
        </w:rPr>
        <w:t xml:space="preserve"> </w:t>
      </w:r>
      <w:r w:rsidR="00ED7054" w:rsidRPr="00AC6FF4">
        <w:rPr>
          <w:rFonts w:ascii="Arial" w:hAnsi="Arial" w:cs="Arial"/>
          <w:lang w:val="fr-CA"/>
        </w:rPr>
        <w:t>de</w:t>
      </w:r>
      <w:r w:rsidR="002A0FAE" w:rsidRPr="00AC6FF4">
        <w:rPr>
          <w:rFonts w:ascii="Arial" w:hAnsi="Arial" w:cs="Arial"/>
          <w:lang w:val="fr-CA"/>
        </w:rPr>
        <w:t xml:space="preserve"> la CRÉF a été </w:t>
      </w:r>
      <w:r w:rsidR="00ED7054" w:rsidRPr="00AC6FF4">
        <w:rPr>
          <w:rFonts w:ascii="Arial" w:hAnsi="Arial" w:cs="Arial"/>
          <w:lang w:val="fr-CA"/>
        </w:rPr>
        <w:t>pourvu</w:t>
      </w:r>
      <w:r w:rsidR="002A0FAE" w:rsidRPr="00AC6FF4">
        <w:rPr>
          <w:rFonts w:ascii="Arial" w:hAnsi="Arial" w:cs="Arial"/>
          <w:lang w:val="fr-CA"/>
        </w:rPr>
        <w:t xml:space="preserve"> à la suite d’un concours. Des postes de membre à temps</w:t>
      </w:r>
      <w:r w:rsidR="00ED7054" w:rsidRPr="00AC6FF4">
        <w:rPr>
          <w:rFonts w:ascii="Arial" w:hAnsi="Arial" w:cs="Arial"/>
          <w:lang w:val="fr-CA"/>
        </w:rPr>
        <w:t xml:space="preserve"> plein du TE et de la CAMO ont été </w:t>
      </w:r>
      <w:r w:rsidR="006E41A6" w:rsidRPr="00AC6FF4">
        <w:rPr>
          <w:rFonts w:ascii="Arial" w:hAnsi="Arial" w:cs="Arial"/>
          <w:lang w:val="fr-CA"/>
        </w:rPr>
        <w:t>annoncés</w:t>
      </w:r>
      <w:r w:rsidR="00ED7054" w:rsidRPr="00AC6FF4">
        <w:rPr>
          <w:rFonts w:ascii="Arial" w:hAnsi="Arial" w:cs="Arial"/>
          <w:lang w:val="fr-CA"/>
        </w:rPr>
        <w:t xml:space="preserve"> en août 2013</w:t>
      </w:r>
      <w:r w:rsidR="006E41A6" w:rsidRPr="00AC6FF4">
        <w:rPr>
          <w:rFonts w:ascii="Arial" w:hAnsi="Arial" w:cs="Arial"/>
          <w:lang w:val="fr-CA"/>
        </w:rPr>
        <w:t>,</w:t>
      </w:r>
      <w:r w:rsidR="00ED7054" w:rsidRPr="00AC6FF4">
        <w:rPr>
          <w:rFonts w:ascii="Arial" w:hAnsi="Arial" w:cs="Arial"/>
          <w:lang w:val="fr-CA"/>
        </w:rPr>
        <w:t xml:space="preserve"> et TriO a fait des </w:t>
      </w:r>
      <w:r w:rsidR="00C17D9B" w:rsidRPr="00AC6FF4">
        <w:rPr>
          <w:rFonts w:ascii="Arial" w:hAnsi="Arial" w:cs="Arial"/>
          <w:lang w:val="fr-CA"/>
        </w:rPr>
        <w:t>recommandations</w:t>
      </w:r>
      <w:r w:rsidR="00ED7054" w:rsidRPr="00AC6FF4">
        <w:rPr>
          <w:rFonts w:ascii="Arial" w:hAnsi="Arial" w:cs="Arial"/>
          <w:lang w:val="fr-CA"/>
        </w:rPr>
        <w:t xml:space="preserve"> au ministre, </w:t>
      </w:r>
      <w:r w:rsidR="00203341" w:rsidRPr="00AC6FF4">
        <w:rPr>
          <w:rFonts w:ascii="Arial" w:hAnsi="Arial" w:cs="Arial"/>
          <w:lang w:val="fr-CA"/>
        </w:rPr>
        <w:t>de même que</w:t>
      </w:r>
      <w:r w:rsidR="00ED7054" w:rsidRPr="00AC6FF4">
        <w:rPr>
          <w:rFonts w:ascii="Arial" w:hAnsi="Arial" w:cs="Arial"/>
          <w:lang w:val="fr-CA"/>
        </w:rPr>
        <w:t xml:space="preserve"> pour</w:t>
      </w:r>
      <w:r w:rsidR="002A0FAE" w:rsidRPr="00AC6FF4">
        <w:rPr>
          <w:rFonts w:ascii="Arial" w:hAnsi="Arial" w:cs="Arial"/>
          <w:lang w:val="fr-CA"/>
        </w:rPr>
        <w:t xml:space="preserve"> </w:t>
      </w:r>
      <w:r w:rsidR="00ED7054" w:rsidRPr="00AC6FF4">
        <w:rPr>
          <w:rFonts w:ascii="Arial" w:hAnsi="Arial" w:cs="Arial"/>
          <w:lang w:val="fr-CA"/>
        </w:rPr>
        <w:t xml:space="preserve">les postes de membre à temps partiel de la CAMO, du TE et de la CBC ouverts en janvier 2014. </w:t>
      </w:r>
      <w:r w:rsidR="00592A4B" w:rsidRPr="00AC6FF4">
        <w:rPr>
          <w:rFonts w:ascii="Arial" w:hAnsi="Arial" w:cs="Arial"/>
          <w:lang w:val="fr-CA"/>
        </w:rPr>
        <w:t>TriO continue d’attirer un grand nombre de candidats qualifiés pour le</w:t>
      </w:r>
      <w:r w:rsidR="006E41A6" w:rsidRPr="00AC6FF4">
        <w:rPr>
          <w:rFonts w:ascii="Arial" w:hAnsi="Arial" w:cs="Arial"/>
          <w:lang w:val="fr-CA"/>
        </w:rPr>
        <w:t>s</w:t>
      </w:r>
      <w:r w:rsidR="00592A4B" w:rsidRPr="00AC6FF4">
        <w:rPr>
          <w:rFonts w:ascii="Arial" w:hAnsi="Arial" w:cs="Arial"/>
          <w:lang w:val="fr-CA"/>
        </w:rPr>
        <w:t xml:space="preserve"> poste</w:t>
      </w:r>
      <w:r w:rsidR="006E41A6" w:rsidRPr="00AC6FF4">
        <w:rPr>
          <w:rFonts w:ascii="Arial" w:hAnsi="Arial" w:cs="Arial"/>
          <w:lang w:val="fr-CA"/>
        </w:rPr>
        <w:t>s</w:t>
      </w:r>
      <w:r w:rsidR="00592A4B" w:rsidRPr="00AC6FF4">
        <w:rPr>
          <w:rFonts w:ascii="Arial" w:hAnsi="Arial" w:cs="Arial"/>
          <w:lang w:val="fr-CA"/>
        </w:rPr>
        <w:t xml:space="preserve"> de membre.</w:t>
      </w:r>
    </w:p>
    <w:p w:rsidR="002A0FAE" w:rsidRPr="00AC6FF4" w:rsidRDefault="002A0FAE" w:rsidP="00203B64">
      <w:pPr>
        <w:rPr>
          <w:rFonts w:ascii="Arial" w:hAnsi="Arial" w:cs="Arial"/>
          <w:lang w:val="fr-CA"/>
        </w:rPr>
      </w:pPr>
    </w:p>
    <w:p w:rsidR="00203B64" w:rsidRPr="00AC6FF4" w:rsidRDefault="00203B64" w:rsidP="00203B64">
      <w:pPr>
        <w:rPr>
          <w:rFonts w:ascii="Arial" w:hAnsi="Arial" w:cs="Arial"/>
          <w:lang w:val="fr-CA"/>
        </w:rPr>
      </w:pPr>
      <w:r w:rsidRPr="00AC6FF4">
        <w:rPr>
          <w:rFonts w:ascii="Arial" w:hAnsi="Arial" w:cs="Arial"/>
          <w:lang w:val="fr-CA"/>
        </w:rPr>
        <w:br w:type="page"/>
      </w:r>
    </w:p>
    <w:p w:rsidR="00203B64" w:rsidRPr="00AC6FF4" w:rsidRDefault="0076737B" w:rsidP="00203B64">
      <w:pPr>
        <w:pStyle w:val="Heading1"/>
        <w:rPr>
          <w:rFonts w:cs="Arial"/>
          <w:color w:val="auto"/>
          <w:lang w:val="fr-CA"/>
        </w:rPr>
      </w:pPr>
      <w:r w:rsidRPr="00AC6FF4">
        <w:rPr>
          <w:rFonts w:cs="Arial"/>
          <w:color w:val="auto"/>
          <w:lang w:val="fr-CA"/>
        </w:rPr>
        <w:lastRenderedPageBreak/>
        <w:t>Membres</w:t>
      </w:r>
    </w:p>
    <w:p w:rsidR="00203B64" w:rsidRPr="00AC6FF4" w:rsidRDefault="00C96B4A" w:rsidP="00203B64">
      <w:pPr>
        <w:rPr>
          <w:rFonts w:ascii="Arial" w:hAnsi="Arial" w:cs="Arial"/>
          <w:i/>
          <w:lang w:val="fr-CA"/>
        </w:rPr>
      </w:pPr>
      <w:r w:rsidRPr="00AC6FF4">
        <w:rPr>
          <w:rFonts w:ascii="Arial" w:hAnsi="Arial" w:cs="Arial"/>
          <w:lang w:val="fr-CA"/>
        </w:rPr>
        <w:t>Membres de</w:t>
      </w:r>
      <w:r w:rsidR="00310444" w:rsidRPr="00AC6FF4">
        <w:rPr>
          <w:rFonts w:ascii="Arial" w:hAnsi="Arial" w:cs="Arial"/>
          <w:lang w:val="fr-CA"/>
        </w:rPr>
        <w:t xml:space="preserve"> TriO au 31 mars 2014</w:t>
      </w:r>
    </w:p>
    <w:p w:rsidR="00203B64" w:rsidRPr="00AC6FF4" w:rsidRDefault="00203B64" w:rsidP="00203B64">
      <w:pPr>
        <w:rPr>
          <w:rFonts w:ascii="Arial" w:hAnsi="Arial" w:cs="Arial"/>
          <w:lang w:val="fr-CA"/>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3369"/>
        <w:gridCol w:w="2835"/>
        <w:gridCol w:w="2652"/>
      </w:tblGrid>
      <w:tr w:rsidR="00B968B9" w:rsidRPr="00AB26AF" w:rsidTr="00203B64">
        <w:tc>
          <w:tcPr>
            <w:tcW w:w="3369" w:type="dxa"/>
          </w:tcPr>
          <w:p w:rsidR="00203B64" w:rsidRPr="00AC6FF4" w:rsidRDefault="00203B64" w:rsidP="00203B64">
            <w:pPr>
              <w:rPr>
                <w:rFonts w:ascii="Arial" w:hAnsi="Arial" w:cs="Arial"/>
                <w:b/>
              </w:rPr>
            </w:pPr>
            <w:r w:rsidRPr="00AC6FF4">
              <w:rPr>
                <w:rFonts w:ascii="Arial" w:hAnsi="Arial" w:cs="Arial"/>
                <w:b/>
              </w:rPr>
              <w:t>TriO</w:t>
            </w:r>
          </w:p>
        </w:tc>
        <w:tc>
          <w:tcPr>
            <w:tcW w:w="2835" w:type="dxa"/>
          </w:tcPr>
          <w:p w:rsidR="00203B64" w:rsidRPr="00AC6FF4" w:rsidRDefault="00203B64" w:rsidP="00203B64">
            <w:pPr>
              <w:rPr>
                <w:rFonts w:ascii="Arial" w:hAnsi="Arial" w:cs="Arial"/>
                <w:b/>
                <w:lang w:val="fr-CA"/>
              </w:rPr>
            </w:pPr>
            <w:r w:rsidRPr="00AC6FF4">
              <w:rPr>
                <w:rFonts w:ascii="Arial" w:hAnsi="Arial" w:cs="Arial"/>
                <w:b/>
                <w:lang w:val="fr-CA"/>
              </w:rPr>
              <w:t>Date de la première nomination</w:t>
            </w:r>
          </w:p>
        </w:tc>
        <w:tc>
          <w:tcPr>
            <w:tcW w:w="2652" w:type="dxa"/>
          </w:tcPr>
          <w:p w:rsidR="00203B64" w:rsidRPr="00AC6FF4" w:rsidRDefault="00203B64" w:rsidP="00203B64">
            <w:pPr>
              <w:rPr>
                <w:rFonts w:ascii="Arial" w:hAnsi="Arial" w:cs="Arial"/>
                <w:b/>
                <w:lang w:val="fr-CA"/>
              </w:rPr>
            </w:pPr>
            <w:r w:rsidRPr="00AC6FF4">
              <w:rPr>
                <w:rFonts w:ascii="Arial" w:hAnsi="Arial" w:cs="Arial"/>
                <w:b/>
                <w:lang w:val="fr-CA"/>
              </w:rPr>
              <w:t>Date de fin de la nomination</w:t>
            </w:r>
          </w:p>
        </w:tc>
      </w:tr>
      <w:tr w:rsidR="00B968B9" w:rsidRPr="00AC6FF4" w:rsidTr="00203B64">
        <w:tc>
          <w:tcPr>
            <w:tcW w:w="3369" w:type="dxa"/>
            <w:vAlign w:val="bottom"/>
          </w:tcPr>
          <w:p w:rsidR="00203B64" w:rsidRPr="00AC6FF4" w:rsidRDefault="00203B64" w:rsidP="00203B64">
            <w:pPr>
              <w:rPr>
                <w:rFonts w:ascii="Arial" w:hAnsi="Arial" w:cs="Arial"/>
                <w:b/>
                <w:lang w:val="fr-CA"/>
              </w:rPr>
            </w:pPr>
            <w:r w:rsidRPr="00AC6FF4">
              <w:rPr>
                <w:rFonts w:ascii="Arial" w:hAnsi="Arial" w:cs="Arial"/>
                <w:b/>
                <w:lang w:val="fr-CA"/>
              </w:rPr>
              <w:t>Direct</w:t>
            </w:r>
            <w:r w:rsidR="00C359BD" w:rsidRPr="00AC6FF4">
              <w:rPr>
                <w:rFonts w:ascii="Arial" w:hAnsi="Arial" w:cs="Arial"/>
                <w:b/>
                <w:lang w:val="fr-CA"/>
              </w:rPr>
              <w:t>rice</w:t>
            </w:r>
            <w:r w:rsidRPr="00AC6FF4">
              <w:rPr>
                <w:rFonts w:ascii="Arial" w:hAnsi="Arial" w:cs="Arial"/>
                <w:b/>
                <w:lang w:val="fr-CA"/>
              </w:rPr>
              <w:t xml:space="preserve"> général</w:t>
            </w:r>
            <w:r w:rsidR="00C359BD" w:rsidRPr="00AC6FF4">
              <w:rPr>
                <w:rFonts w:ascii="Arial" w:hAnsi="Arial" w:cs="Arial"/>
                <w:b/>
                <w:lang w:val="fr-CA"/>
              </w:rPr>
              <w:t>e</w:t>
            </w:r>
          </w:p>
          <w:p w:rsidR="00203B64" w:rsidRPr="00AC6FF4" w:rsidRDefault="00203B64" w:rsidP="00203B64">
            <w:pPr>
              <w:rPr>
                <w:rFonts w:ascii="Arial" w:hAnsi="Arial" w:cs="Arial"/>
                <w:lang w:val="fr-CA"/>
              </w:rPr>
            </w:pPr>
            <w:r w:rsidRPr="00AC6FF4">
              <w:rPr>
                <w:rFonts w:ascii="Arial" w:hAnsi="Arial" w:cs="Arial"/>
                <w:lang w:val="fr-CA"/>
              </w:rPr>
              <w:t>Tanaka, Lynda C.E</w:t>
            </w:r>
            <w:r w:rsidR="009768D1" w:rsidRPr="00AC6FF4">
              <w:rPr>
                <w:rFonts w:ascii="Arial" w:hAnsi="Arial" w:cs="Arial"/>
                <w:lang w:val="fr-CA"/>
              </w:rPr>
              <w:t>.</w:t>
            </w:r>
          </w:p>
        </w:tc>
        <w:tc>
          <w:tcPr>
            <w:tcW w:w="2835" w:type="dxa"/>
            <w:vAlign w:val="bottom"/>
          </w:tcPr>
          <w:p w:rsidR="00203B64" w:rsidRPr="00AC6FF4" w:rsidRDefault="00203B64" w:rsidP="00203B64">
            <w:pPr>
              <w:rPr>
                <w:rFonts w:ascii="Arial" w:hAnsi="Arial" w:cs="Arial"/>
                <w:lang w:val="fr-CA"/>
              </w:rPr>
            </w:pPr>
          </w:p>
          <w:p w:rsidR="00203B64" w:rsidRPr="00AC6FF4" w:rsidRDefault="00C359BD" w:rsidP="00203B64">
            <w:pPr>
              <w:rPr>
                <w:rFonts w:ascii="Arial" w:hAnsi="Arial" w:cs="Arial"/>
              </w:rPr>
            </w:pPr>
            <w:r w:rsidRPr="00AC6FF4">
              <w:rPr>
                <w:rFonts w:ascii="Arial" w:hAnsi="Arial" w:cs="Arial"/>
              </w:rPr>
              <w:t>16 mai</w:t>
            </w:r>
            <w:r w:rsidR="00203B64" w:rsidRPr="00AC6FF4">
              <w:rPr>
                <w:rFonts w:ascii="Arial" w:hAnsi="Arial" w:cs="Arial"/>
              </w:rPr>
              <w:t xml:space="preserve"> 2011</w:t>
            </w:r>
          </w:p>
        </w:tc>
        <w:tc>
          <w:tcPr>
            <w:tcW w:w="2652" w:type="dxa"/>
            <w:vAlign w:val="bottom"/>
          </w:tcPr>
          <w:p w:rsidR="00203B64" w:rsidRPr="00AC6FF4" w:rsidRDefault="00203B64" w:rsidP="00203B64">
            <w:pPr>
              <w:rPr>
                <w:rFonts w:ascii="Arial" w:hAnsi="Arial" w:cs="Arial"/>
              </w:rPr>
            </w:pPr>
          </w:p>
          <w:p w:rsidR="00203B64" w:rsidRPr="00AC6FF4" w:rsidRDefault="00C359BD" w:rsidP="00203B64">
            <w:pPr>
              <w:rPr>
                <w:rFonts w:ascii="Arial" w:hAnsi="Arial" w:cs="Arial"/>
              </w:rPr>
            </w:pPr>
            <w:r w:rsidRPr="00AC6FF4">
              <w:rPr>
                <w:rFonts w:ascii="Arial" w:hAnsi="Arial" w:cs="Arial"/>
              </w:rPr>
              <w:t>15 mai</w:t>
            </w:r>
            <w:r w:rsidR="00203B64" w:rsidRPr="00AC6FF4">
              <w:rPr>
                <w:rFonts w:ascii="Arial" w:hAnsi="Arial" w:cs="Arial"/>
              </w:rPr>
              <w:t xml:space="preserve"> 2014</w:t>
            </w:r>
          </w:p>
        </w:tc>
      </w:tr>
      <w:tr w:rsidR="00B968B9" w:rsidRPr="00AC6FF4" w:rsidTr="00203B64">
        <w:tc>
          <w:tcPr>
            <w:tcW w:w="3369" w:type="dxa"/>
            <w:vAlign w:val="bottom"/>
          </w:tcPr>
          <w:p w:rsidR="00203B64" w:rsidRPr="00AC6FF4" w:rsidRDefault="00203B64" w:rsidP="00203B64">
            <w:pPr>
              <w:rPr>
                <w:rFonts w:ascii="Arial" w:hAnsi="Arial" w:cs="Arial"/>
                <w:b/>
                <w:lang w:val="fr-CA"/>
              </w:rPr>
            </w:pPr>
            <w:r w:rsidRPr="00AC6FF4">
              <w:rPr>
                <w:rFonts w:ascii="Arial" w:hAnsi="Arial" w:cs="Arial"/>
                <w:b/>
                <w:lang w:val="fr-CA"/>
              </w:rPr>
              <w:t xml:space="preserve">Président exécutif suppléant </w:t>
            </w:r>
          </w:p>
          <w:p w:rsidR="00203B64" w:rsidRPr="00AC6FF4" w:rsidRDefault="00203B64" w:rsidP="00203B64">
            <w:pPr>
              <w:rPr>
                <w:rFonts w:ascii="Arial" w:hAnsi="Arial" w:cs="Arial"/>
                <w:lang w:val="fr-CA"/>
              </w:rPr>
            </w:pPr>
            <w:r w:rsidRPr="00AC6FF4">
              <w:rPr>
                <w:rFonts w:ascii="Arial" w:hAnsi="Arial" w:cs="Arial"/>
                <w:lang w:val="fr-CA"/>
              </w:rPr>
              <w:t>DeMarco, Jerry V.</w:t>
            </w:r>
          </w:p>
        </w:tc>
        <w:tc>
          <w:tcPr>
            <w:tcW w:w="2835" w:type="dxa"/>
            <w:vAlign w:val="bottom"/>
          </w:tcPr>
          <w:p w:rsidR="00203B64" w:rsidRPr="00AC6FF4" w:rsidRDefault="00203B64" w:rsidP="00203B64">
            <w:pPr>
              <w:rPr>
                <w:rFonts w:ascii="Arial" w:hAnsi="Arial" w:cs="Arial"/>
                <w:lang w:val="fr-CA"/>
              </w:rPr>
            </w:pPr>
          </w:p>
          <w:p w:rsidR="00203B64" w:rsidRPr="00AC6FF4" w:rsidRDefault="00310444" w:rsidP="00203B64">
            <w:pPr>
              <w:rPr>
                <w:rFonts w:ascii="Arial" w:hAnsi="Arial" w:cs="Arial"/>
              </w:rPr>
            </w:pPr>
            <w:r w:rsidRPr="00AC6FF4">
              <w:rPr>
                <w:rFonts w:ascii="Arial" w:hAnsi="Arial" w:cs="Arial"/>
              </w:rPr>
              <w:t>1</w:t>
            </w:r>
            <w:r w:rsidR="00C96B4A" w:rsidRPr="00AC6FF4">
              <w:rPr>
                <w:rFonts w:ascii="Arial" w:hAnsi="Arial" w:cs="Arial"/>
                <w:vertAlign w:val="superscript"/>
              </w:rPr>
              <w:t>er</w:t>
            </w:r>
            <w:r w:rsidRPr="00AC6FF4">
              <w:rPr>
                <w:rFonts w:ascii="Arial" w:hAnsi="Arial" w:cs="Arial"/>
              </w:rPr>
              <w:t xml:space="preserve"> septembre 2010</w:t>
            </w:r>
          </w:p>
        </w:tc>
        <w:tc>
          <w:tcPr>
            <w:tcW w:w="2652" w:type="dxa"/>
            <w:vAlign w:val="bottom"/>
          </w:tcPr>
          <w:p w:rsidR="00203B64" w:rsidRPr="00AC6FF4" w:rsidRDefault="00203B64" w:rsidP="00203B64">
            <w:pPr>
              <w:rPr>
                <w:rFonts w:ascii="Arial" w:hAnsi="Arial" w:cs="Arial"/>
              </w:rPr>
            </w:pPr>
          </w:p>
          <w:p w:rsidR="00203B64" w:rsidRPr="00AC6FF4" w:rsidRDefault="00203B64" w:rsidP="00203B64">
            <w:pPr>
              <w:rPr>
                <w:rFonts w:ascii="Arial" w:hAnsi="Arial" w:cs="Arial"/>
              </w:rPr>
            </w:pPr>
          </w:p>
          <w:p w:rsidR="00203B64" w:rsidRPr="00AC6FF4" w:rsidRDefault="00310444" w:rsidP="00203B64">
            <w:pPr>
              <w:rPr>
                <w:rFonts w:ascii="Arial" w:hAnsi="Arial" w:cs="Arial"/>
              </w:rPr>
            </w:pPr>
            <w:r w:rsidRPr="00AC6FF4">
              <w:rPr>
                <w:rFonts w:ascii="Arial" w:hAnsi="Arial" w:cs="Arial"/>
              </w:rPr>
              <w:t>31 août 2015</w:t>
            </w:r>
          </w:p>
        </w:tc>
      </w:tr>
      <w:tr w:rsidR="00B968B9" w:rsidRPr="00AC6FF4" w:rsidTr="00203B64">
        <w:tc>
          <w:tcPr>
            <w:tcW w:w="3369" w:type="dxa"/>
            <w:vAlign w:val="bottom"/>
          </w:tcPr>
          <w:p w:rsidR="00203B64" w:rsidRPr="00AC6FF4" w:rsidRDefault="00203B64" w:rsidP="00203B64">
            <w:pPr>
              <w:rPr>
                <w:rFonts w:ascii="Arial" w:hAnsi="Arial" w:cs="Arial"/>
              </w:rPr>
            </w:pPr>
          </w:p>
        </w:tc>
        <w:tc>
          <w:tcPr>
            <w:tcW w:w="2835" w:type="dxa"/>
            <w:vAlign w:val="bottom"/>
          </w:tcPr>
          <w:p w:rsidR="00203B64" w:rsidRPr="00AC6FF4" w:rsidRDefault="00203B64" w:rsidP="00203B64">
            <w:pPr>
              <w:rPr>
                <w:rFonts w:ascii="Arial" w:hAnsi="Arial" w:cs="Arial"/>
              </w:rPr>
            </w:pPr>
          </w:p>
        </w:tc>
        <w:tc>
          <w:tcPr>
            <w:tcW w:w="2652" w:type="dxa"/>
            <w:vAlign w:val="bottom"/>
          </w:tcPr>
          <w:p w:rsidR="00203B64" w:rsidRPr="00AC6FF4" w:rsidRDefault="00203B64" w:rsidP="00203B64">
            <w:pPr>
              <w:rPr>
                <w:rFonts w:ascii="Arial" w:hAnsi="Arial" w:cs="Arial"/>
              </w:rPr>
            </w:pPr>
          </w:p>
        </w:tc>
      </w:tr>
      <w:tr w:rsidR="00B968B9" w:rsidRPr="00AB26AF" w:rsidTr="00203B64">
        <w:tc>
          <w:tcPr>
            <w:tcW w:w="3369" w:type="dxa"/>
            <w:vAlign w:val="bottom"/>
          </w:tcPr>
          <w:p w:rsidR="00203B64" w:rsidRPr="00AC6FF4" w:rsidRDefault="00310444" w:rsidP="00203B64">
            <w:pPr>
              <w:rPr>
                <w:rFonts w:ascii="Arial" w:hAnsi="Arial" w:cs="Arial"/>
                <w:b/>
                <w:lang w:val="fr-CA"/>
              </w:rPr>
            </w:pPr>
            <w:r w:rsidRPr="00AC6FF4">
              <w:rPr>
                <w:rFonts w:ascii="Arial" w:hAnsi="Arial" w:cs="Arial"/>
                <w:b/>
                <w:lang w:val="fr-CA"/>
              </w:rPr>
              <w:t>Commission de révision de l’évaluation foncière</w:t>
            </w:r>
            <w:r w:rsidR="00203B64" w:rsidRPr="00AC6FF4">
              <w:rPr>
                <w:rFonts w:ascii="Arial" w:hAnsi="Arial" w:cs="Arial"/>
                <w:b/>
                <w:lang w:val="fr-CA"/>
              </w:rPr>
              <w:tab/>
            </w:r>
            <w:r w:rsidR="00C359BD" w:rsidRPr="00AC6FF4">
              <w:rPr>
                <w:rFonts w:ascii="Arial" w:hAnsi="Arial" w:cs="Arial"/>
                <w:b/>
                <w:lang w:val="fr-CA"/>
              </w:rPr>
              <w:t xml:space="preserve"> </w:t>
            </w:r>
          </w:p>
        </w:tc>
        <w:tc>
          <w:tcPr>
            <w:tcW w:w="2835" w:type="dxa"/>
            <w:vAlign w:val="bottom"/>
          </w:tcPr>
          <w:p w:rsidR="00203B64" w:rsidRPr="00AC6FF4" w:rsidRDefault="00310444" w:rsidP="00203B64">
            <w:pPr>
              <w:rPr>
                <w:rFonts w:ascii="Arial" w:hAnsi="Arial" w:cs="Arial"/>
                <w:b/>
                <w:lang w:val="fr-CA"/>
              </w:rPr>
            </w:pPr>
            <w:r w:rsidRPr="00AC6FF4">
              <w:rPr>
                <w:rFonts w:ascii="Arial" w:hAnsi="Arial" w:cs="Arial"/>
                <w:b/>
                <w:lang w:val="fr-CA"/>
              </w:rPr>
              <w:t>Date de la première nomination</w:t>
            </w:r>
          </w:p>
        </w:tc>
        <w:tc>
          <w:tcPr>
            <w:tcW w:w="2652" w:type="dxa"/>
            <w:vAlign w:val="bottom"/>
          </w:tcPr>
          <w:p w:rsidR="00203B64" w:rsidRPr="00AC6FF4" w:rsidRDefault="00310444" w:rsidP="00203B64">
            <w:pPr>
              <w:rPr>
                <w:rFonts w:ascii="Arial" w:hAnsi="Arial" w:cs="Arial"/>
                <w:b/>
                <w:lang w:val="fr-CA"/>
              </w:rPr>
            </w:pPr>
            <w:r w:rsidRPr="00AC6FF4">
              <w:rPr>
                <w:rFonts w:ascii="Arial" w:hAnsi="Arial" w:cs="Arial"/>
                <w:b/>
                <w:lang w:val="fr-CA"/>
              </w:rPr>
              <w:t>Date de fin de la nomination</w:t>
            </w:r>
          </w:p>
        </w:tc>
      </w:tr>
      <w:tr w:rsidR="00B968B9" w:rsidRPr="00AC6FF4" w:rsidTr="00203B64">
        <w:tc>
          <w:tcPr>
            <w:tcW w:w="3369" w:type="dxa"/>
            <w:vAlign w:val="bottom"/>
          </w:tcPr>
          <w:p w:rsidR="00203B64" w:rsidRPr="00AC6FF4" w:rsidRDefault="00C359BD" w:rsidP="00203B64">
            <w:pPr>
              <w:rPr>
                <w:rFonts w:ascii="Arial" w:hAnsi="Arial" w:cs="Arial"/>
                <w:b/>
                <w:lang w:val="fr-CA"/>
              </w:rPr>
            </w:pPr>
            <w:r w:rsidRPr="00AC6FF4">
              <w:rPr>
                <w:rFonts w:ascii="Arial" w:hAnsi="Arial" w:cs="Arial"/>
                <w:b/>
                <w:lang w:val="fr-CA"/>
              </w:rPr>
              <w:t>D</w:t>
            </w:r>
            <w:r w:rsidR="00310444" w:rsidRPr="00AC6FF4">
              <w:rPr>
                <w:rFonts w:ascii="Arial" w:hAnsi="Arial" w:cs="Arial"/>
                <w:b/>
                <w:lang w:val="fr-CA"/>
              </w:rPr>
              <w:t>irectrice générale</w:t>
            </w:r>
          </w:p>
          <w:p w:rsidR="00203B64" w:rsidRPr="00AC6FF4" w:rsidRDefault="00310444" w:rsidP="00203B64">
            <w:pPr>
              <w:rPr>
                <w:rFonts w:ascii="Arial" w:hAnsi="Arial" w:cs="Arial"/>
                <w:b/>
                <w:smallCaps/>
                <w:u w:val="single"/>
                <w:lang w:val="fr-CA"/>
              </w:rPr>
            </w:pPr>
            <w:r w:rsidRPr="00AC6FF4">
              <w:rPr>
                <w:rFonts w:ascii="Arial" w:hAnsi="Arial" w:cs="Arial"/>
                <w:lang w:val="fr-CA"/>
              </w:rPr>
              <w:t>Tanaka, Lynda C.E</w:t>
            </w:r>
            <w:r w:rsidR="009768D1" w:rsidRPr="00AC6FF4">
              <w:rPr>
                <w:rFonts w:ascii="Arial" w:hAnsi="Arial" w:cs="Arial"/>
                <w:lang w:val="fr-CA"/>
              </w:rPr>
              <w:t>.</w:t>
            </w:r>
          </w:p>
        </w:tc>
        <w:tc>
          <w:tcPr>
            <w:tcW w:w="2835" w:type="dxa"/>
            <w:vAlign w:val="bottom"/>
          </w:tcPr>
          <w:p w:rsidR="00203B64" w:rsidRPr="00AC6FF4" w:rsidRDefault="00C359BD" w:rsidP="00203B64">
            <w:pPr>
              <w:rPr>
                <w:rFonts w:ascii="Arial" w:hAnsi="Arial" w:cs="Arial"/>
                <w:b/>
                <w:smallCaps/>
                <w:u w:val="single"/>
              </w:rPr>
            </w:pPr>
            <w:r w:rsidRPr="00AC6FF4">
              <w:rPr>
                <w:rFonts w:ascii="Arial" w:hAnsi="Arial" w:cs="Arial"/>
              </w:rPr>
              <w:t>16 mai 2011</w:t>
            </w:r>
          </w:p>
        </w:tc>
        <w:tc>
          <w:tcPr>
            <w:tcW w:w="2652" w:type="dxa"/>
            <w:vAlign w:val="bottom"/>
          </w:tcPr>
          <w:p w:rsidR="00203B64" w:rsidRPr="00AC6FF4" w:rsidRDefault="00C359BD" w:rsidP="00203B64">
            <w:pPr>
              <w:rPr>
                <w:rFonts w:ascii="Arial" w:hAnsi="Arial" w:cs="Arial"/>
              </w:rPr>
            </w:pPr>
            <w:r w:rsidRPr="00AC6FF4">
              <w:rPr>
                <w:rFonts w:ascii="Arial" w:hAnsi="Arial" w:cs="Arial"/>
              </w:rPr>
              <w:t>15 mai 2014</w:t>
            </w:r>
          </w:p>
        </w:tc>
      </w:tr>
      <w:tr w:rsidR="00B968B9" w:rsidRPr="00AC6FF4" w:rsidTr="00203B64">
        <w:tc>
          <w:tcPr>
            <w:tcW w:w="3369" w:type="dxa"/>
            <w:vAlign w:val="bottom"/>
          </w:tcPr>
          <w:p w:rsidR="00203B64" w:rsidRPr="00AC6FF4" w:rsidRDefault="00310444" w:rsidP="00203B64">
            <w:pPr>
              <w:rPr>
                <w:rFonts w:ascii="Arial" w:hAnsi="Arial" w:cs="Arial"/>
                <w:b/>
                <w:lang w:val="fr-CA"/>
              </w:rPr>
            </w:pPr>
            <w:r w:rsidRPr="00AC6FF4">
              <w:rPr>
                <w:rFonts w:ascii="Arial" w:hAnsi="Arial" w:cs="Arial"/>
                <w:b/>
                <w:lang w:val="fr-CA"/>
              </w:rPr>
              <w:t>Président exécutif suppléant</w:t>
            </w:r>
            <w:r w:rsidR="00203B64" w:rsidRPr="00AC6FF4">
              <w:rPr>
                <w:rFonts w:ascii="Arial" w:hAnsi="Arial" w:cs="Arial"/>
                <w:b/>
                <w:lang w:val="fr-CA"/>
              </w:rPr>
              <w:t xml:space="preserve"> </w:t>
            </w:r>
          </w:p>
          <w:p w:rsidR="00203B64" w:rsidRPr="00AC6FF4" w:rsidRDefault="00310444" w:rsidP="00203B64">
            <w:pPr>
              <w:rPr>
                <w:rFonts w:ascii="Arial" w:hAnsi="Arial" w:cs="Arial"/>
                <w:b/>
                <w:lang w:val="fr-CA"/>
              </w:rPr>
            </w:pPr>
            <w:r w:rsidRPr="00AC6FF4">
              <w:rPr>
                <w:rFonts w:ascii="Arial" w:hAnsi="Arial" w:cs="Arial"/>
                <w:lang w:val="fr-CA"/>
              </w:rPr>
              <w:t>DeMarco, Jerry V</w:t>
            </w:r>
            <w:r w:rsidR="00203B64" w:rsidRPr="00AC6FF4">
              <w:rPr>
                <w:rFonts w:ascii="Arial" w:hAnsi="Arial" w:cs="Arial"/>
                <w:lang w:val="fr-CA"/>
              </w:rPr>
              <w:t>.</w:t>
            </w:r>
          </w:p>
        </w:tc>
        <w:tc>
          <w:tcPr>
            <w:tcW w:w="2835" w:type="dxa"/>
            <w:vAlign w:val="bottom"/>
          </w:tcPr>
          <w:p w:rsidR="00203B64" w:rsidRPr="00AC6FF4" w:rsidRDefault="00310444" w:rsidP="00203B64">
            <w:pPr>
              <w:rPr>
                <w:rFonts w:ascii="Arial" w:hAnsi="Arial" w:cs="Arial"/>
              </w:rPr>
            </w:pPr>
            <w:r w:rsidRPr="00AC6FF4">
              <w:rPr>
                <w:rFonts w:ascii="Arial" w:hAnsi="Arial" w:cs="Arial"/>
              </w:rPr>
              <w:t>1</w:t>
            </w:r>
            <w:r w:rsidR="00C96B4A" w:rsidRPr="00AC6FF4">
              <w:rPr>
                <w:rFonts w:ascii="Arial" w:hAnsi="Arial" w:cs="Arial"/>
                <w:vertAlign w:val="superscript"/>
              </w:rPr>
              <w:t>er</w:t>
            </w:r>
            <w:r w:rsidRPr="00AC6FF4">
              <w:rPr>
                <w:rFonts w:ascii="Arial" w:hAnsi="Arial" w:cs="Arial"/>
              </w:rPr>
              <w:t xml:space="preserve"> septembre 2010</w:t>
            </w:r>
          </w:p>
        </w:tc>
        <w:tc>
          <w:tcPr>
            <w:tcW w:w="2652" w:type="dxa"/>
            <w:vAlign w:val="bottom"/>
          </w:tcPr>
          <w:p w:rsidR="00203B64" w:rsidRPr="00AC6FF4" w:rsidRDefault="00203B64" w:rsidP="00203B64">
            <w:pPr>
              <w:rPr>
                <w:rFonts w:ascii="Arial" w:hAnsi="Arial" w:cs="Arial"/>
              </w:rPr>
            </w:pPr>
          </w:p>
          <w:p w:rsidR="00203B64" w:rsidRPr="00AC6FF4" w:rsidRDefault="00310444" w:rsidP="00203B64">
            <w:pPr>
              <w:rPr>
                <w:rFonts w:ascii="Arial" w:hAnsi="Arial" w:cs="Arial"/>
              </w:rPr>
            </w:pPr>
            <w:r w:rsidRPr="00AC6FF4">
              <w:rPr>
                <w:rFonts w:ascii="Arial" w:hAnsi="Arial" w:cs="Arial"/>
              </w:rPr>
              <w:t>31 août 2015</w:t>
            </w:r>
          </w:p>
        </w:tc>
      </w:tr>
      <w:tr w:rsidR="00B968B9" w:rsidRPr="00AC6FF4" w:rsidTr="00203B64">
        <w:tc>
          <w:tcPr>
            <w:tcW w:w="3369" w:type="dxa"/>
            <w:vAlign w:val="bottom"/>
          </w:tcPr>
          <w:p w:rsidR="00203B64" w:rsidRPr="00AC6FF4" w:rsidRDefault="00C359BD" w:rsidP="00203B64">
            <w:pPr>
              <w:rPr>
                <w:rFonts w:ascii="Arial" w:hAnsi="Arial" w:cs="Arial"/>
                <w:b/>
                <w:lang w:val="fr-CA"/>
              </w:rPr>
            </w:pPr>
            <w:r w:rsidRPr="00AC6FF4">
              <w:rPr>
                <w:rFonts w:ascii="Arial" w:hAnsi="Arial" w:cs="Arial"/>
                <w:b/>
                <w:lang w:val="fr-CA"/>
              </w:rPr>
              <w:t>P</w:t>
            </w:r>
            <w:r w:rsidR="00310444" w:rsidRPr="00AC6FF4">
              <w:rPr>
                <w:rFonts w:ascii="Arial" w:hAnsi="Arial" w:cs="Arial"/>
                <w:b/>
                <w:lang w:val="fr-CA"/>
              </w:rPr>
              <w:t>résident associé</w:t>
            </w:r>
            <w:r w:rsidR="00203B64" w:rsidRPr="00AC6FF4">
              <w:rPr>
                <w:rFonts w:ascii="Arial" w:hAnsi="Arial" w:cs="Arial"/>
                <w:b/>
                <w:lang w:val="fr-CA"/>
              </w:rPr>
              <w:t xml:space="preserve"> </w:t>
            </w:r>
          </w:p>
          <w:p w:rsidR="00203B64" w:rsidRPr="00AC6FF4" w:rsidRDefault="00C359BD" w:rsidP="00203B64">
            <w:pPr>
              <w:rPr>
                <w:rFonts w:ascii="Arial" w:hAnsi="Arial" w:cs="Arial"/>
                <w:b/>
                <w:lang w:val="fr-CA"/>
              </w:rPr>
            </w:pPr>
            <w:r w:rsidRPr="00AC6FF4">
              <w:rPr>
                <w:rFonts w:ascii="Arial" w:hAnsi="Arial" w:cs="Arial"/>
                <w:lang w:val="fr-CA"/>
              </w:rPr>
              <w:t>Stephenson, Richard F.</w:t>
            </w:r>
          </w:p>
        </w:tc>
        <w:tc>
          <w:tcPr>
            <w:tcW w:w="2835" w:type="dxa"/>
            <w:vAlign w:val="bottom"/>
          </w:tcPr>
          <w:p w:rsidR="00203B64" w:rsidRPr="00AC6FF4" w:rsidRDefault="00310444" w:rsidP="00203B64">
            <w:pPr>
              <w:rPr>
                <w:rFonts w:ascii="Arial" w:hAnsi="Arial" w:cs="Arial"/>
              </w:rPr>
            </w:pPr>
            <w:r w:rsidRPr="00AC6FF4">
              <w:rPr>
                <w:rFonts w:ascii="Arial" w:hAnsi="Arial" w:cs="Arial"/>
              </w:rPr>
              <w:t>7 avril 1993</w:t>
            </w:r>
          </w:p>
        </w:tc>
        <w:tc>
          <w:tcPr>
            <w:tcW w:w="2652" w:type="dxa"/>
            <w:vAlign w:val="bottom"/>
          </w:tcPr>
          <w:p w:rsidR="00203B64" w:rsidRPr="00AC6FF4" w:rsidRDefault="00203B64" w:rsidP="00203B64">
            <w:pPr>
              <w:rPr>
                <w:rFonts w:ascii="Arial" w:hAnsi="Arial" w:cs="Arial"/>
              </w:rPr>
            </w:pPr>
          </w:p>
          <w:p w:rsidR="00203B64" w:rsidRPr="00AC6FF4" w:rsidRDefault="00C359BD" w:rsidP="00203B64">
            <w:pPr>
              <w:rPr>
                <w:rFonts w:ascii="Arial" w:hAnsi="Arial" w:cs="Arial"/>
              </w:rPr>
            </w:pPr>
            <w:r w:rsidRPr="00AC6FF4">
              <w:rPr>
                <w:rFonts w:ascii="Arial" w:hAnsi="Arial" w:cs="Arial"/>
              </w:rPr>
              <w:t>31 mai 2014</w:t>
            </w:r>
          </w:p>
        </w:tc>
      </w:tr>
      <w:tr w:rsidR="00B968B9" w:rsidRPr="00AB26AF" w:rsidTr="00203B64">
        <w:tc>
          <w:tcPr>
            <w:tcW w:w="3369" w:type="dxa"/>
            <w:vAlign w:val="bottom"/>
          </w:tcPr>
          <w:p w:rsidR="00203B64" w:rsidRPr="00AC6FF4" w:rsidRDefault="00310444" w:rsidP="00203B64">
            <w:pPr>
              <w:rPr>
                <w:rFonts w:ascii="Arial" w:hAnsi="Arial" w:cs="Arial"/>
                <w:b/>
                <w:lang w:val="fr-CA"/>
              </w:rPr>
            </w:pPr>
            <w:r w:rsidRPr="00AC6FF4">
              <w:rPr>
                <w:rFonts w:ascii="Arial" w:hAnsi="Arial" w:cs="Arial"/>
                <w:b/>
                <w:lang w:val="fr-CA"/>
              </w:rPr>
              <w:t>Vice-présidents à temps plein</w:t>
            </w:r>
          </w:p>
        </w:tc>
        <w:tc>
          <w:tcPr>
            <w:tcW w:w="2835" w:type="dxa"/>
            <w:vAlign w:val="bottom"/>
          </w:tcPr>
          <w:p w:rsidR="00203B64" w:rsidRPr="00AC6FF4" w:rsidRDefault="00203B64" w:rsidP="00203B64">
            <w:pPr>
              <w:rPr>
                <w:rFonts w:ascii="Arial" w:hAnsi="Arial" w:cs="Arial"/>
                <w:lang w:val="fr-CA"/>
              </w:rPr>
            </w:pPr>
          </w:p>
        </w:tc>
        <w:tc>
          <w:tcPr>
            <w:tcW w:w="2652" w:type="dxa"/>
            <w:vAlign w:val="bottom"/>
          </w:tcPr>
          <w:p w:rsidR="00203B64" w:rsidRPr="00AC6FF4" w:rsidRDefault="00203B64" w:rsidP="00203B64">
            <w:pPr>
              <w:rPr>
                <w:rFonts w:ascii="Arial" w:hAnsi="Arial" w:cs="Arial"/>
                <w:lang w:val="fr-CA"/>
              </w:rPr>
            </w:pPr>
          </w:p>
        </w:tc>
      </w:tr>
      <w:tr w:rsidR="00B968B9" w:rsidRPr="00AC6FF4" w:rsidTr="00203B64">
        <w:tc>
          <w:tcPr>
            <w:tcW w:w="3369" w:type="dxa"/>
            <w:vAlign w:val="bottom"/>
          </w:tcPr>
          <w:p w:rsidR="00203B64" w:rsidRPr="00AC6FF4" w:rsidRDefault="00310444" w:rsidP="00203B64">
            <w:pPr>
              <w:rPr>
                <w:rFonts w:ascii="Arial" w:hAnsi="Arial" w:cs="Arial"/>
                <w:b/>
              </w:rPr>
            </w:pPr>
            <w:r w:rsidRPr="00AC6FF4">
              <w:rPr>
                <w:rFonts w:ascii="Arial" w:hAnsi="Arial" w:cs="Arial"/>
              </w:rPr>
              <w:t>Andrews, Peter</w:t>
            </w:r>
          </w:p>
        </w:tc>
        <w:tc>
          <w:tcPr>
            <w:tcW w:w="2835" w:type="dxa"/>
            <w:vAlign w:val="bottom"/>
          </w:tcPr>
          <w:p w:rsidR="00203B64" w:rsidRPr="00AC6FF4" w:rsidRDefault="00310444" w:rsidP="00203B64">
            <w:pPr>
              <w:rPr>
                <w:rFonts w:ascii="Arial" w:hAnsi="Arial" w:cs="Arial"/>
              </w:rPr>
            </w:pPr>
            <w:r w:rsidRPr="00AC6FF4">
              <w:rPr>
                <w:rFonts w:ascii="Arial" w:hAnsi="Arial" w:cs="Arial"/>
              </w:rPr>
              <w:t>14 novembre 2012</w:t>
            </w:r>
          </w:p>
        </w:tc>
        <w:tc>
          <w:tcPr>
            <w:tcW w:w="2652" w:type="dxa"/>
            <w:vAlign w:val="bottom"/>
          </w:tcPr>
          <w:p w:rsidR="00203B64" w:rsidRPr="00AC6FF4" w:rsidRDefault="00310444" w:rsidP="00203B64">
            <w:pPr>
              <w:rPr>
                <w:rFonts w:ascii="Arial" w:hAnsi="Arial" w:cs="Arial"/>
              </w:rPr>
            </w:pPr>
            <w:r w:rsidRPr="00AC6FF4">
              <w:rPr>
                <w:rFonts w:ascii="Arial" w:hAnsi="Arial" w:cs="Arial"/>
              </w:rPr>
              <w:t>13 novembre 201</w:t>
            </w:r>
            <w:r w:rsidR="009768D1" w:rsidRPr="00AC6FF4">
              <w:rPr>
                <w:rFonts w:ascii="Arial" w:hAnsi="Arial" w:cs="Arial"/>
              </w:rPr>
              <w:t>4</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Bourassa, Marcelle</w:t>
            </w:r>
          </w:p>
        </w:tc>
        <w:tc>
          <w:tcPr>
            <w:tcW w:w="2835" w:type="dxa"/>
            <w:vAlign w:val="bottom"/>
          </w:tcPr>
          <w:p w:rsidR="00203B64" w:rsidRPr="00AC6FF4" w:rsidRDefault="00310444" w:rsidP="00203B64">
            <w:pPr>
              <w:rPr>
                <w:rFonts w:ascii="Arial" w:hAnsi="Arial" w:cs="Arial"/>
              </w:rPr>
            </w:pPr>
            <w:r w:rsidRPr="00AC6FF4">
              <w:rPr>
                <w:rFonts w:ascii="Arial" w:hAnsi="Arial" w:cs="Arial"/>
              </w:rPr>
              <w:t>11 avril 1993</w:t>
            </w:r>
          </w:p>
        </w:tc>
        <w:tc>
          <w:tcPr>
            <w:tcW w:w="2652" w:type="dxa"/>
            <w:vAlign w:val="bottom"/>
          </w:tcPr>
          <w:p w:rsidR="00203B64" w:rsidRPr="00AC6FF4" w:rsidRDefault="00310444" w:rsidP="00203B64">
            <w:pPr>
              <w:rPr>
                <w:rFonts w:ascii="Arial" w:hAnsi="Arial" w:cs="Arial"/>
              </w:rPr>
            </w:pPr>
            <w:r w:rsidRPr="00AC6FF4">
              <w:rPr>
                <w:rFonts w:ascii="Arial" w:hAnsi="Arial" w:cs="Arial"/>
              </w:rPr>
              <w:t>20 février 2017</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Butterworth, Robert</w:t>
            </w:r>
          </w:p>
        </w:tc>
        <w:tc>
          <w:tcPr>
            <w:tcW w:w="2835" w:type="dxa"/>
            <w:vAlign w:val="bottom"/>
          </w:tcPr>
          <w:p w:rsidR="00203B64" w:rsidRPr="00AC6FF4" w:rsidRDefault="00310444" w:rsidP="00203B64">
            <w:pPr>
              <w:rPr>
                <w:rFonts w:ascii="Arial" w:hAnsi="Arial" w:cs="Arial"/>
              </w:rPr>
            </w:pPr>
            <w:r w:rsidRPr="00AC6FF4">
              <w:rPr>
                <w:rFonts w:ascii="Arial" w:hAnsi="Arial" w:cs="Arial"/>
              </w:rPr>
              <w:t>19 novembre 1997</w:t>
            </w:r>
          </w:p>
        </w:tc>
        <w:tc>
          <w:tcPr>
            <w:tcW w:w="2652" w:type="dxa"/>
            <w:vAlign w:val="bottom"/>
          </w:tcPr>
          <w:p w:rsidR="00203B64" w:rsidRPr="00AC6FF4" w:rsidRDefault="00310444" w:rsidP="00203B64">
            <w:pPr>
              <w:rPr>
                <w:rFonts w:ascii="Arial" w:hAnsi="Arial" w:cs="Arial"/>
              </w:rPr>
            </w:pPr>
            <w:r w:rsidRPr="00AC6FF4">
              <w:rPr>
                <w:rFonts w:ascii="Arial" w:hAnsi="Arial" w:cs="Arial"/>
              </w:rPr>
              <w:t>14 avril 2014</w:t>
            </w:r>
          </w:p>
        </w:tc>
      </w:tr>
      <w:tr w:rsidR="00B968B9" w:rsidRPr="00AB26AF" w:rsidTr="00203B64">
        <w:tc>
          <w:tcPr>
            <w:tcW w:w="3369" w:type="dxa"/>
            <w:vAlign w:val="bottom"/>
          </w:tcPr>
          <w:p w:rsidR="00203B64" w:rsidRPr="00AC6FF4" w:rsidRDefault="00C359BD" w:rsidP="00203B64">
            <w:pPr>
              <w:rPr>
                <w:rFonts w:ascii="Arial" w:hAnsi="Arial" w:cs="Arial"/>
                <w:b/>
                <w:lang w:val="fr-CA"/>
              </w:rPr>
            </w:pPr>
            <w:r w:rsidRPr="00AC6FF4">
              <w:rPr>
                <w:rFonts w:ascii="Arial" w:hAnsi="Arial" w:cs="Arial"/>
                <w:b/>
                <w:lang w:val="fr-CA"/>
              </w:rPr>
              <w:t>Vice-présidents</w:t>
            </w:r>
            <w:r w:rsidR="00310444" w:rsidRPr="00AC6FF4">
              <w:rPr>
                <w:rFonts w:ascii="Arial" w:hAnsi="Arial" w:cs="Arial"/>
                <w:b/>
                <w:lang w:val="fr-CA"/>
              </w:rPr>
              <w:t xml:space="preserve"> à temps partiel</w:t>
            </w:r>
          </w:p>
        </w:tc>
        <w:tc>
          <w:tcPr>
            <w:tcW w:w="2835" w:type="dxa"/>
            <w:vAlign w:val="bottom"/>
          </w:tcPr>
          <w:p w:rsidR="00203B64" w:rsidRPr="00AC6FF4" w:rsidRDefault="00203B64" w:rsidP="00203B64">
            <w:pPr>
              <w:rPr>
                <w:rFonts w:ascii="Arial" w:hAnsi="Arial" w:cs="Arial"/>
                <w:lang w:val="fr-CA"/>
              </w:rPr>
            </w:pPr>
          </w:p>
        </w:tc>
        <w:tc>
          <w:tcPr>
            <w:tcW w:w="2652" w:type="dxa"/>
            <w:vAlign w:val="bottom"/>
          </w:tcPr>
          <w:p w:rsidR="00203B64" w:rsidRPr="00AC6FF4" w:rsidRDefault="00203B64" w:rsidP="00203B64">
            <w:pPr>
              <w:rPr>
                <w:rFonts w:ascii="Arial" w:hAnsi="Arial" w:cs="Arial"/>
                <w:lang w:val="fr-CA"/>
              </w:rPr>
            </w:pP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Mather, Susan</w:t>
            </w:r>
          </w:p>
        </w:tc>
        <w:tc>
          <w:tcPr>
            <w:tcW w:w="2835" w:type="dxa"/>
            <w:vAlign w:val="bottom"/>
          </w:tcPr>
          <w:p w:rsidR="00203B64" w:rsidRPr="00AC6FF4" w:rsidRDefault="00310444" w:rsidP="00203B64">
            <w:pPr>
              <w:rPr>
                <w:rFonts w:ascii="Arial" w:hAnsi="Arial" w:cs="Arial"/>
              </w:rPr>
            </w:pPr>
            <w:r w:rsidRPr="00AC6FF4">
              <w:rPr>
                <w:rFonts w:ascii="Arial" w:hAnsi="Arial" w:cs="Arial"/>
              </w:rPr>
              <w:t>10 mars 2013</w:t>
            </w:r>
          </w:p>
        </w:tc>
        <w:tc>
          <w:tcPr>
            <w:tcW w:w="2652" w:type="dxa"/>
            <w:vAlign w:val="bottom"/>
          </w:tcPr>
          <w:p w:rsidR="00203B64" w:rsidRPr="00AC6FF4" w:rsidRDefault="00310444" w:rsidP="00203B64">
            <w:pPr>
              <w:rPr>
                <w:rFonts w:ascii="Arial" w:hAnsi="Arial" w:cs="Arial"/>
              </w:rPr>
            </w:pPr>
            <w:r w:rsidRPr="00AC6FF4">
              <w:rPr>
                <w:rFonts w:ascii="Arial" w:hAnsi="Arial" w:cs="Arial"/>
              </w:rPr>
              <w:t>9 mars 2015</w:t>
            </w:r>
          </w:p>
        </w:tc>
      </w:tr>
      <w:tr w:rsidR="00B968B9" w:rsidRPr="00AC6FF4" w:rsidTr="00203B64">
        <w:tc>
          <w:tcPr>
            <w:tcW w:w="3369" w:type="dxa"/>
            <w:vAlign w:val="bottom"/>
          </w:tcPr>
          <w:p w:rsidR="00203B64" w:rsidRPr="00AC6FF4" w:rsidRDefault="00203B64" w:rsidP="00310444">
            <w:pPr>
              <w:rPr>
                <w:rFonts w:ascii="Arial" w:hAnsi="Arial" w:cs="Arial"/>
              </w:rPr>
            </w:pPr>
            <w:r w:rsidRPr="00AC6FF4">
              <w:rPr>
                <w:rFonts w:ascii="Arial" w:hAnsi="Arial" w:cs="Arial"/>
              </w:rPr>
              <w:t>##</w:t>
            </w:r>
            <w:r w:rsidR="00310444" w:rsidRPr="00AC6FF4">
              <w:rPr>
                <w:rFonts w:ascii="Arial" w:hAnsi="Arial" w:cs="Arial"/>
              </w:rPr>
              <w:t>Schiller, Susan</w:t>
            </w:r>
          </w:p>
        </w:tc>
        <w:tc>
          <w:tcPr>
            <w:tcW w:w="2835" w:type="dxa"/>
            <w:vAlign w:val="bottom"/>
          </w:tcPr>
          <w:p w:rsidR="00203B64" w:rsidRPr="00AC6FF4" w:rsidRDefault="00310444" w:rsidP="00203B64">
            <w:pPr>
              <w:rPr>
                <w:rFonts w:ascii="Arial" w:hAnsi="Arial" w:cs="Arial"/>
              </w:rPr>
            </w:pPr>
            <w:r w:rsidRPr="00AC6FF4">
              <w:rPr>
                <w:rFonts w:ascii="Arial" w:hAnsi="Arial" w:cs="Arial"/>
              </w:rPr>
              <w:t>6 novembre 2013</w:t>
            </w:r>
          </w:p>
        </w:tc>
        <w:tc>
          <w:tcPr>
            <w:tcW w:w="2652" w:type="dxa"/>
            <w:vAlign w:val="bottom"/>
          </w:tcPr>
          <w:p w:rsidR="00203B64" w:rsidRPr="00AC6FF4" w:rsidRDefault="00310444" w:rsidP="00203B64">
            <w:pPr>
              <w:rPr>
                <w:rFonts w:ascii="Arial" w:hAnsi="Arial" w:cs="Arial"/>
              </w:rPr>
            </w:pPr>
            <w:r w:rsidRPr="00AC6FF4">
              <w:rPr>
                <w:rFonts w:ascii="Arial" w:hAnsi="Arial" w:cs="Arial"/>
              </w:rPr>
              <w:t>5 novembre 2015</w:t>
            </w:r>
          </w:p>
        </w:tc>
      </w:tr>
      <w:tr w:rsidR="00B968B9" w:rsidRPr="00AC6FF4" w:rsidTr="00203B64">
        <w:tc>
          <w:tcPr>
            <w:tcW w:w="3369" w:type="dxa"/>
            <w:vAlign w:val="bottom"/>
          </w:tcPr>
          <w:p w:rsidR="00203B64" w:rsidRPr="00AC6FF4" w:rsidRDefault="00203B64" w:rsidP="00310444">
            <w:pPr>
              <w:rPr>
                <w:rFonts w:ascii="Arial" w:hAnsi="Arial" w:cs="Arial"/>
              </w:rPr>
            </w:pPr>
            <w:r w:rsidRPr="00AC6FF4">
              <w:rPr>
                <w:rFonts w:ascii="Arial" w:hAnsi="Arial" w:cs="Arial"/>
              </w:rPr>
              <w:t>^^</w:t>
            </w:r>
            <w:r w:rsidR="00310444" w:rsidRPr="00AC6FF4">
              <w:rPr>
                <w:rFonts w:ascii="Arial" w:hAnsi="Arial" w:cs="Arial"/>
              </w:rPr>
              <w:t>Stefanko, Steven</w:t>
            </w:r>
          </w:p>
        </w:tc>
        <w:tc>
          <w:tcPr>
            <w:tcW w:w="2835" w:type="dxa"/>
            <w:vAlign w:val="bottom"/>
          </w:tcPr>
          <w:p w:rsidR="00203B64" w:rsidRPr="00AC6FF4" w:rsidRDefault="00310444" w:rsidP="00203B64">
            <w:pPr>
              <w:rPr>
                <w:rFonts w:ascii="Arial" w:hAnsi="Arial" w:cs="Arial"/>
              </w:rPr>
            </w:pPr>
            <w:r w:rsidRPr="00AC6FF4">
              <w:rPr>
                <w:rFonts w:ascii="Arial" w:hAnsi="Arial" w:cs="Arial"/>
              </w:rPr>
              <w:t>6 novembre 2013</w:t>
            </w:r>
          </w:p>
        </w:tc>
        <w:tc>
          <w:tcPr>
            <w:tcW w:w="2652" w:type="dxa"/>
            <w:vAlign w:val="bottom"/>
          </w:tcPr>
          <w:p w:rsidR="00203B64" w:rsidRPr="00AC6FF4" w:rsidRDefault="00310444" w:rsidP="00203B64">
            <w:pPr>
              <w:rPr>
                <w:rFonts w:ascii="Arial" w:hAnsi="Arial" w:cs="Arial"/>
              </w:rPr>
            </w:pPr>
            <w:r w:rsidRPr="00AC6FF4">
              <w:rPr>
                <w:rFonts w:ascii="Arial" w:hAnsi="Arial" w:cs="Arial"/>
              </w:rPr>
              <w:t>5 novembre 2015</w:t>
            </w:r>
          </w:p>
        </w:tc>
      </w:tr>
      <w:tr w:rsidR="00B968B9" w:rsidRPr="00AC6FF4" w:rsidTr="00203B64">
        <w:tc>
          <w:tcPr>
            <w:tcW w:w="3369" w:type="dxa"/>
            <w:vAlign w:val="bottom"/>
          </w:tcPr>
          <w:p w:rsidR="00203B64" w:rsidRPr="00AC6FF4" w:rsidRDefault="00203B64" w:rsidP="00310444">
            <w:pPr>
              <w:rPr>
                <w:rFonts w:ascii="Arial" w:hAnsi="Arial" w:cs="Arial"/>
              </w:rPr>
            </w:pPr>
            <w:r w:rsidRPr="00AC6FF4">
              <w:rPr>
                <w:rFonts w:ascii="Arial" w:hAnsi="Arial" w:cs="Arial"/>
              </w:rPr>
              <w:t>%</w:t>
            </w:r>
            <w:r w:rsidR="00310444" w:rsidRPr="00AC6FF4">
              <w:rPr>
                <w:rFonts w:ascii="Arial" w:hAnsi="Arial" w:cs="Arial"/>
              </w:rPr>
              <w:t>VanderBent, Dirk</w:t>
            </w:r>
          </w:p>
        </w:tc>
        <w:tc>
          <w:tcPr>
            <w:tcW w:w="2835" w:type="dxa"/>
            <w:vAlign w:val="bottom"/>
          </w:tcPr>
          <w:p w:rsidR="00203B64" w:rsidRPr="00AC6FF4" w:rsidRDefault="00310444" w:rsidP="00203B64">
            <w:pPr>
              <w:rPr>
                <w:rFonts w:ascii="Arial" w:hAnsi="Arial" w:cs="Arial"/>
              </w:rPr>
            </w:pPr>
            <w:r w:rsidRPr="00AC6FF4">
              <w:rPr>
                <w:rFonts w:ascii="Arial" w:hAnsi="Arial" w:cs="Arial"/>
              </w:rPr>
              <w:t>6 novembre 2013</w:t>
            </w:r>
          </w:p>
        </w:tc>
        <w:tc>
          <w:tcPr>
            <w:tcW w:w="2652" w:type="dxa"/>
            <w:vAlign w:val="bottom"/>
          </w:tcPr>
          <w:p w:rsidR="00203B64" w:rsidRPr="00AC6FF4" w:rsidRDefault="00310444" w:rsidP="00203B64">
            <w:pPr>
              <w:rPr>
                <w:rFonts w:ascii="Arial" w:hAnsi="Arial" w:cs="Arial"/>
              </w:rPr>
            </w:pPr>
            <w:r w:rsidRPr="00AC6FF4">
              <w:rPr>
                <w:rFonts w:ascii="Arial" w:hAnsi="Arial" w:cs="Arial"/>
              </w:rPr>
              <w:t>5 novembre 2015</w:t>
            </w:r>
          </w:p>
        </w:tc>
      </w:tr>
      <w:tr w:rsidR="00B968B9" w:rsidRPr="00AC6FF4" w:rsidTr="00203B64">
        <w:tc>
          <w:tcPr>
            <w:tcW w:w="3369" w:type="dxa"/>
            <w:vAlign w:val="bottom"/>
          </w:tcPr>
          <w:p w:rsidR="00203B64" w:rsidRPr="00AC6FF4" w:rsidRDefault="00310444" w:rsidP="00203B64">
            <w:pPr>
              <w:rPr>
                <w:rFonts w:ascii="Arial" w:hAnsi="Arial" w:cs="Arial"/>
                <w:b/>
              </w:rPr>
            </w:pPr>
            <w:r w:rsidRPr="00AC6FF4">
              <w:rPr>
                <w:rFonts w:ascii="Arial" w:hAnsi="Arial" w:cs="Arial"/>
                <w:b/>
              </w:rPr>
              <w:t>Membres à temps plein</w:t>
            </w:r>
          </w:p>
        </w:tc>
        <w:tc>
          <w:tcPr>
            <w:tcW w:w="2835" w:type="dxa"/>
            <w:vAlign w:val="bottom"/>
          </w:tcPr>
          <w:p w:rsidR="00203B64" w:rsidRPr="00AC6FF4" w:rsidRDefault="00203B64" w:rsidP="00203B64">
            <w:pPr>
              <w:rPr>
                <w:rFonts w:ascii="Arial" w:hAnsi="Arial" w:cs="Arial"/>
              </w:rPr>
            </w:pPr>
          </w:p>
        </w:tc>
        <w:tc>
          <w:tcPr>
            <w:tcW w:w="2652" w:type="dxa"/>
            <w:vAlign w:val="bottom"/>
          </w:tcPr>
          <w:p w:rsidR="00203B64" w:rsidRPr="00AC6FF4" w:rsidRDefault="00203B64" w:rsidP="00203B64">
            <w:pPr>
              <w:rPr>
                <w:rFonts w:ascii="Arial" w:hAnsi="Arial" w:cs="Arial"/>
              </w:rPr>
            </w:pP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Cowan, Bernard A</w:t>
            </w:r>
            <w:r w:rsidR="00203B64" w:rsidRPr="00AC6FF4">
              <w:rPr>
                <w:rFonts w:ascii="Arial" w:hAnsi="Arial" w:cs="Arial"/>
              </w:rPr>
              <w:t>.</w:t>
            </w:r>
          </w:p>
        </w:tc>
        <w:tc>
          <w:tcPr>
            <w:tcW w:w="2835" w:type="dxa"/>
            <w:vAlign w:val="bottom"/>
          </w:tcPr>
          <w:p w:rsidR="00203B64" w:rsidRPr="00AC6FF4" w:rsidRDefault="00310444" w:rsidP="00203B64">
            <w:pPr>
              <w:rPr>
                <w:rFonts w:ascii="Arial" w:hAnsi="Arial" w:cs="Arial"/>
              </w:rPr>
            </w:pPr>
            <w:r w:rsidRPr="00AC6FF4">
              <w:rPr>
                <w:rFonts w:ascii="Arial" w:hAnsi="Arial" w:cs="Arial"/>
              </w:rPr>
              <w:t>19 décembre 1997</w:t>
            </w:r>
          </w:p>
        </w:tc>
        <w:tc>
          <w:tcPr>
            <w:tcW w:w="2652" w:type="dxa"/>
            <w:vAlign w:val="bottom"/>
          </w:tcPr>
          <w:p w:rsidR="00203B64" w:rsidRPr="00AC6FF4" w:rsidRDefault="00310444" w:rsidP="00203B64">
            <w:pPr>
              <w:rPr>
                <w:rFonts w:ascii="Arial" w:hAnsi="Arial" w:cs="Arial"/>
              </w:rPr>
            </w:pPr>
            <w:r w:rsidRPr="00AC6FF4">
              <w:rPr>
                <w:rFonts w:ascii="Arial" w:hAnsi="Arial" w:cs="Arial"/>
              </w:rPr>
              <w:t>3 septembre 2017</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Walker, Janet Lea</w:t>
            </w:r>
          </w:p>
        </w:tc>
        <w:tc>
          <w:tcPr>
            <w:tcW w:w="2835" w:type="dxa"/>
            <w:vAlign w:val="bottom"/>
          </w:tcPr>
          <w:p w:rsidR="00203B64" w:rsidRPr="00AC6FF4" w:rsidRDefault="00310444" w:rsidP="00203B64">
            <w:pPr>
              <w:rPr>
                <w:rFonts w:ascii="Arial" w:hAnsi="Arial" w:cs="Arial"/>
              </w:rPr>
            </w:pPr>
            <w:r w:rsidRPr="00AC6FF4">
              <w:rPr>
                <w:rFonts w:ascii="Arial" w:hAnsi="Arial" w:cs="Arial"/>
              </w:rPr>
              <w:t>4 septembre 2007</w:t>
            </w:r>
          </w:p>
        </w:tc>
        <w:tc>
          <w:tcPr>
            <w:tcW w:w="2652" w:type="dxa"/>
            <w:vAlign w:val="bottom"/>
          </w:tcPr>
          <w:p w:rsidR="00203B64" w:rsidRPr="00AC6FF4" w:rsidRDefault="00310444" w:rsidP="00203B64">
            <w:pPr>
              <w:rPr>
                <w:rFonts w:ascii="Arial" w:hAnsi="Arial" w:cs="Arial"/>
              </w:rPr>
            </w:pPr>
            <w:r w:rsidRPr="00AC6FF4">
              <w:rPr>
                <w:rFonts w:ascii="Arial" w:hAnsi="Arial" w:cs="Arial"/>
              </w:rPr>
              <w:t>3 septembre 2017</w:t>
            </w:r>
          </w:p>
        </w:tc>
      </w:tr>
      <w:tr w:rsidR="00B968B9" w:rsidRPr="00AC6FF4" w:rsidTr="00203B64">
        <w:tc>
          <w:tcPr>
            <w:tcW w:w="3369" w:type="dxa"/>
            <w:vAlign w:val="bottom"/>
          </w:tcPr>
          <w:p w:rsidR="00203B64" w:rsidRPr="00AC6FF4" w:rsidRDefault="00C359BD" w:rsidP="00203B64">
            <w:pPr>
              <w:rPr>
                <w:rFonts w:ascii="Arial" w:hAnsi="Arial" w:cs="Arial"/>
              </w:rPr>
            </w:pPr>
            <w:r w:rsidRPr="00AC6FF4">
              <w:rPr>
                <w:rFonts w:ascii="Arial" w:hAnsi="Arial" w:cs="Arial"/>
              </w:rPr>
              <w:t>Whitehurst, Donald</w:t>
            </w:r>
          </w:p>
        </w:tc>
        <w:tc>
          <w:tcPr>
            <w:tcW w:w="2835" w:type="dxa"/>
            <w:vAlign w:val="bottom"/>
          </w:tcPr>
          <w:p w:rsidR="00203B64" w:rsidRPr="00AC6FF4" w:rsidRDefault="00C359BD" w:rsidP="00203B64">
            <w:pPr>
              <w:rPr>
                <w:rFonts w:ascii="Arial" w:hAnsi="Arial" w:cs="Arial"/>
              </w:rPr>
            </w:pPr>
            <w:r w:rsidRPr="00AC6FF4">
              <w:rPr>
                <w:rFonts w:ascii="Arial" w:hAnsi="Arial" w:cs="Arial"/>
              </w:rPr>
              <w:t>18 mai</w:t>
            </w:r>
            <w:r w:rsidR="00203B64" w:rsidRPr="00AC6FF4">
              <w:rPr>
                <w:rFonts w:ascii="Arial" w:hAnsi="Arial" w:cs="Arial"/>
              </w:rPr>
              <w:t xml:space="preserve"> 2005</w:t>
            </w:r>
          </w:p>
        </w:tc>
        <w:tc>
          <w:tcPr>
            <w:tcW w:w="2652" w:type="dxa"/>
            <w:vAlign w:val="bottom"/>
          </w:tcPr>
          <w:p w:rsidR="00203B64" w:rsidRPr="00AC6FF4" w:rsidRDefault="00310444" w:rsidP="00203B64">
            <w:pPr>
              <w:rPr>
                <w:rFonts w:ascii="Arial" w:hAnsi="Arial" w:cs="Arial"/>
              </w:rPr>
            </w:pPr>
            <w:r w:rsidRPr="00AC6FF4">
              <w:rPr>
                <w:rFonts w:ascii="Arial" w:hAnsi="Arial" w:cs="Arial"/>
              </w:rPr>
              <w:t>3 septembre 2017</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Wyger, Joseph M</w:t>
            </w:r>
            <w:r w:rsidR="00203B64" w:rsidRPr="00AC6FF4">
              <w:rPr>
                <w:rFonts w:ascii="Arial" w:hAnsi="Arial" w:cs="Arial"/>
              </w:rPr>
              <w:t>.</w:t>
            </w:r>
          </w:p>
        </w:tc>
        <w:tc>
          <w:tcPr>
            <w:tcW w:w="2835" w:type="dxa"/>
            <w:vAlign w:val="bottom"/>
          </w:tcPr>
          <w:p w:rsidR="00203B64" w:rsidRPr="00AC6FF4" w:rsidRDefault="00C359BD" w:rsidP="00203B64">
            <w:pPr>
              <w:rPr>
                <w:rFonts w:ascii="Arial" w:hAnsi="Arial" w:cs="Arial"/>
              </w:rPr>
            </w:pPr>
            <w:r w:rsidRPr="00AC6FF4">
              <w:rPr>
                <w:rFonts w:ascii="Arial" w:hAnsi="Arial" w:cs="Arial"/>
              </w:rPr>
              <w:t>27 mai</w:t>
            </w:r>
            <w:r w:rsidR="00203B64" w:rsidRPr="00AC6FF4">
              <w:rPr>
                <w:rFonts w:ascii="Arial" w:hAnsi="Arial" w:cs="Arial"/>
              </w:rPr>
              <w:t xml:space="preserve"> 1998</w:t>
            </w:r>
          </w:p>
        </w:tc>
        <w:tc>
          <w:tcPr>
            <w:tcW w:w="2652" w:type="dxa"/>
            <w:vAlign w:val="bottom"/>
          </w:tcPr>
          <w:p w:rsidR="00203B64" w:rsidRPr="00AC6FF4" w:rsidRDefault="00310444" w:rsidP="00203B64">
            <w:pPr>
              <w:rPr>
                <w:rFonts w:ascii="Arial" w:hAnsi="Arial" w:cs="Arial"/>
              </w:rPr>
            </w:pPr>
            <w:r w:rsidRPr="00AC6FF4">
              <w:rPr>
                <w:rFonts w:ascii="Arial" w:hAnsi="Arial" w:cs="Arial"/>
              </w:rPr>
              <w:t>3 septembre 2017</w:t>
            </w:r>
          </w:p>
        </w:tc>
      </w:tr>
      <w:tr w:rsidR="00B968B9" w:rsidRPr="00AC6FF4" w:rsidTr="00203B64">
        <w:tc>
          <w:tcPr>
            <w:tcW w:w="3369" w:type="dxa"/>
            <w:vAlign w:val="bottom"/>
          </w:tcPr>
          <w:p w:rsidR="00203B64" w:rsidRPr="00AC6FF4" w:rsidRDefault="00203B64" w:rsidP="00203B64">
            <w:pPr>
              <w:rPr>
                <w:rFonts w:ascii="Arial" w:hAnsi="Arial" w:cs="Arial"/>
              </w:rPr>
            </w:pPr>
          </w:p>
          <w:p w:rsidR="00203B64" w:rsidRPr="00AC6FF4" w:rsidRDefault="00310444" w:rsidP="00203B64">
            <w:pPr>
              <w:rPr>
                <w:rFonts w:ascii="Arial" w:hAnsi="Arial" w:cs="Arial"/>
                <w:b/>
              </w:rPr>
            </w:pPr>
            <w:r w:rsidRPr="00AC6FF4">
              <w:rPr>
                <w:rFonts w:ascii="Arial" w:hAnsi="Arial" w:cs="Arial"/>
                <w:b/>
              </w:rPr>
              <w:t>Membres à temps partiel</w:t>
            </w:r>
          </w:p>
        </w:tc>
        <w:tc>
          <w:tcPr>
            <w:tcW w:w="2835" w:type="dxa"/>
            <w:vAlign w:val="bottom"/>
          </w:tcPr>
          <w:p w:rsidR="00203B64" w:rsidRPr="00AC6FF4" w:rsidRDefault="00203B64" w:rsidP="00203B64">
            <w:pPr>
              <w:rPr>
                <w:rFonts w:ascii="Arial" w:hAnsi="Arial" w:cs="Arial"/>
              </w:rPr>
            </w:pPr>
          </w:p>
        </w:tc>
        <w:tc>
          <w:tcPr>
            <w:tcW w:w="2652" w:type="dxa"/>
            <w:vAlign w:val="bottom"/>
          </w:tcPr>
          <w:p w:rsidR="00203B64" w:rsidRPr="00AC6FF4" w:rsidRDefault="00203B64" w:rsidP="00203B64">
            <w:pPr>
              <w:rPr>
                <w:rFonts w:ascii="Arial" w:hAnsi="Arial" w:cs="Arial"/>
              </w:rPr>
            </w:pPr>
          </w:p>
        </w:tc>
      </w:tr>
      <w:tr w:rsidR="00B968B9" w:rsidRPr="00AC6FF4" w:rsidTr="00203B64">
        <w:tc>
          <w:tcPr>
            <w:tcW w:w="3369" w:type="dxa"/>
            <w:vAlign w:val="bottom"/>
          </w:tcPr>
          <w:p w:rsidR="00203B64" w:rsidRPr="00AC6FF4" w:rsidRDefault="00203B64" w:rsidP="00310444">
            <w:pPr>
              <w:rPr>
                <w:rFonts w:ascii="Arial" w:hAnsi="Arial" w:cs="Arial"/>
              </w:rPr>
            </w:pPr>
            <w:r w:rsidRPr="00AC6FF4">
              <w:rPr>
                <w:rFonts w:ascii="Arial" w:hAnsi="Arial" w:cs="Arial"/>
              </w:rPr>
              <w:t>*</w:t>
            </w:r>
            <w:r w:rsidR="00310444" w:rsidRPr="00AC6FF4">
              <w:rPr>
                <w:rFonts w:ascii="Arial" w:hAnsi="Arial" w:cs="Arial"/>
              </w:rPr>
              <w:t>Birnie, Ian</w:t>
            </w:r>
          </w:p>
        </w:tc>
        <w:tc>
          <w:tcPr>
            <w:tcW w:w="2835" w:type="dxa"/>
            <w:vAlign w:val="bottom"/>
          </w:tcPr>
          <w:p w:rsidR="00203B64" w:rsidRPr="00AC6FF4" w:rsidRDefault="00C359BD" w:rsidP="00203B64">
            <w:pPr>
              <w:rPr>
                <w:rFonts w:ascii="Arial" w:hAnsi="Arial" w:cs="Arial"/>
              </w:rPr>
            </w:pPr>
            <w:r w:rsidRPr="00AC6FF4">
              <w:rPr>
                <w:rFonts w:ascii="Arial" w:hAnsi="Arial" w:cs="Arial"/>
              </w:rPr>
              <w:t>6 mai</w:t>
            </w:r>
            <w:r w:rsidR="00203B64" w:rsidRPr="00AC6FF4">
              <w:rPr>
                <w:rFonts w:ascii="Arial" w:hAnsi="Arial" w:cs="Arial"/>
              </w:rPr>
              <w:t xml:space="preserve"> 1999</w:t>
            </w:r>
          </w:p>
        </w:tc>
        <w:tc>
          <w:tcPr>
            <w:tcW w:w="2652" w:type="dxa"/>
            <w:vAlign w:val="bottom"/>
          </w:tcPr>
          <w:p w:rsidR="00203B64" w:rsidRPr="00AC6FF4" w:rsidRDefault="00C359BD" w:rsidP="00203B64">
            <w:pPr>
              <w:rPr>
                <w:rFonts w:ascii="Arial" w:hAnsi="Arial" w:cs="Arial"/>
              </w:rPr>
            </w:pPr>
            <w:r w:rsidRPr="00AC6FF4">
              <w:rPr>
                <w:rFonts w:ascii="Arial" w:hAnsi="Arial" w:cs="Arial"/>
              </w:rPr>
              <w:t>5 mai</w:t>
            </w:r>
            <w:r w:rsidR="00203B64" w:rsidRPr="00AC6FF4">
              <w:rPr>
                <w:rFonts w:ascii="Arial" w:hAnsi="Arial" w:cs="Arial"/>
              </w:rPr>
              <w:t xml:space="preserve"> 2013</w:t>
            </w:r>
          </w:p>
        </w:tc>
      </w:tr>
      <w:tr w:rsidR="00B968B9" w:rsidRPr="00AC6FF4" w:rsidTr="00203B64">
        <w:tc>
          <w:tcPr>
            <w:tcW w:w="3369" w:type="dxa"/>
            <w:vAlign w:val="bottom"/>
          </w:tcPr>
          <w:p w:rsidR="00203B64" w:rsidRPr="00AC6FF4" w:rsidRDefault="00203B64" w:rsidP="00310444">
            <w:pPr>
              <w:rPr>
                <w:rFonts w:ascii="Arial" w:hAnsi="Arial" w:cs="Arial"/>
              </w:rPr>
            </w:pPr>
            <w:r w:rsidRPr="00AC6FF4">
              <w:rPr>
                <w:rFonts w:ascii="Arial" w:hAnsi="Arial" w:cs="Arial"/>
              </w:rPr>
              <w:t>*</w:t>
            </w:r>
            <w:r w:rsidR="00310444" w:rsidRPr="00AC6FF4">
              <w:rPr>
                <w:rFonts w:ascii="Arial" w:hAnsi="Arial" w:cs="Arial"/>
              </w:rPr>
              <w:t>Castel, André</w:t>
            </w:r>
          </w:p>
        </w:tc>
        <w:tc>
          <w:tcPr>
            <w:tcW w:w="2835" w:type="dxa"/>
            <w:vAlign w:val="bottom"/>
          </w:tcPr>
          <w:p w:rsidR="00203B64" w:rsidRPr="00AC6FF4" w:rsidRDefault="00310444" w:rsidP="00203B64">
            <w:pPr>
              <w:rPr>
                <w:rFonts w:ascii="Arial" w:hAnsi="Arial" w:cs="Arial"/>
              </w:rPr>
            </w:pPr>
            <w:r w:rsidRPr="00AC6FF4">
              <w:rPr>
                <w:rFonts w:ascii="Arial" w:hAnsi="Arial" w:cs="Arial"/>
              </w:rPr>
              <w:t>19 novembre 1997</w:t>
            </w:r>
          </w:p>
        </w:tc>
        <w:tc>
          <w:tcPr>
            <w:tcW w:w="2652" w:type="dxa"/>
            <w:vAlign w:val="bottom"/>
          </w:tcPr>
          <w:p w:rsidR="00203B64" w:rsidRPr="00AC6FF4" w:rsidRDefault="00310444" w:rsidP="00203B64">
            <w:pPr>
              <w:rPr>
                <w:rFonts w:ascii="Arial" w:hAnsi="Arial" w:cs="Arial"/>
              </w:rPr>
            </w:pPr>
            <w:r w:rsidRPr="00AC6FF4">
              <w:rPr>
                <w:rFonts w:ascii="Arial" w:hAnsi="Arial" w:cs="Arial"/>
              </w:rPr>
              <w:t>9 mars 2014</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Denison, William T</w:t>
            </w:r>
            <w:r w:rsidR="00203B64" w:rsidRPr="00AC6FF4">
              <w:rPr>
                <w:rFonts w:ascii="Arial" w:hAnsi="Arial" w:cs="Arial"/>
              </w:rPr>
              <w:t>.</w:t>
            </w:r>
          </w:p>
        </w:tc>
        <w:tc>
          <w:tcPr>
            <w:tcW w:w="2835" w:type="dxa"/>
            <w:vAlign w:val="bottom"/>
          </w:tcPr>
          <w:p w:rsidR="00203B64" w:rsidRPr="00AC6FF4" w:rsidRDefault="00310444" w:rsidP="00203B64">
            <w:pPr>
              <w:rPr>
                <w:rFonts w:ascii="Arial" w:hAnsi="Arial" w:cs="Arial"/>
              </w:rPr>
            </w:pPr>
            <w:r w:rsidRPr="00AC6FF4">
              <w:rPr>
                <w:rFonts w:ascii="Arial" w:hAnsi="Arial" w:cs="Arial"/>
              </w:rPr>
              <w:t>14 novembre 2012</w:t>
            </w:r>
          </w:p>
        </w:tc>
        <w:tc>
          <w:tcPr>
            <w:tcW w:w="2652" w:type="dxa"/>
            <w:vAlign w:val="bottom"/>
          </w:tcPr>
          <w:p w:rsidR="00203B64" w:rsidRPr="00AC6FF4" w:rsidRDefault="00310444" w:rsidP="00203B64">
            <w:pPr>
              <w:rPr>
                <w:rFonts w:ascii="Arial" w:hAnsi="Arial" w:cs="Arial"/>
              </w:rPr>
            </w:pPr>
            <w:r w:rsidRPr="00AC6FF4">
              <w:rPr>
                <w:rFonts w:ascii="Arial" w:hAnsi="Arial" w:cs="Arial"/>
              </w:rPr>
              <w:t>13 novembre 2014</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Driesel, Sandra</w:t>
            </w:r>
          </w:p>
        </w:tc>
        <w:tc>
          <w:tcPr>
            <w:tcW w:w="2835" w:type="dxa"/>
            <w:vAlign w:val="bottom"/>
          </w:tcPr>
          <w:p w:rsidR="00203B64" w:rsidRPr="00AC6FF4" w:rsidRDefault="00310444" w:rsidP="00203B64">
            <w:pPr>
              <w:rPr>
                <w:rFonts w:ascii="Arial" w:hAnsi="Arial" w:cs="Arial"/>
              </w:rPr>
            </w:pPr>
            <w:r w:rsidRPr="00AC6FF4">
              <w:rPr>
                <w:rFonts w:ascii="Arial" w:hAnsi="Arial" w:cs="Arial"/>
              </w:rPr>
              <w:t>16 mars 2000</w:t>
            </w:r>
          </w:p>
        </w:tc>
        <w:tc>
          <w:tcPr>
            <w:tcW w:w="2652" w:type="dxa"/>
            <w:vAlign w:val="bottom"/>
          </w:tcPr>
          <w:p w:rsidR="00203B64" w:rsidRPr="00AC6FF4" w:rsidRDefault="00310444" w:rsidP="00203B64">
            <w:pPr>
              <w:rPr>
                <w:rFonts w:ascii="Arial" w:hAnsi="Arial" w:cs="Arial"/>
              </w:rPr>
            </w:pPr>
            <w:r w:rsidRPr="00AC6FF4">
              <w:rPr>
                <w:rFonts w:ascii="Arial" w:hAnsi="Arial" w:cs="Arial"/>
              </w:rPr>
              <w:t>23 avril 2014</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Duan, Yucheng Josie</w:t>
            </w:r>
          </w:p>
        </w:tc>
        <w:tc>
          <w:tcPr>
            <w:tcW w:w="2835" w:type="dxa"/>
            <w:vAlign w:val="bottom"/>
          </w:tcPr>
          <w:p w:rsidR="00203B64" w:rsidRPr="00AC6FF4" w:rsidRDefault="00310444" w:rsidP="00203B64">
            <w:pPr>
              <w:rPr>
                <w:rFonts w:ascii="Arial" w:hAnsi="Arial" w:cs="Arial"/>
              </w:rPr>
            </w:pPr>
            <w:r w:rsidRPr="00AC6FF4">
              <w:rPr>
                <w:rFonts w:ascii="Arial" w:hAnsi="Arial" w:cs="Arial"/>
              </w:rPr>
              <w:t>29 septembre 2010</w:t>
            </w:r>
          </w:p>
        </w:tc>
        <w:tc>
          <w:tcPr>
            <w:tcW w:w="2652" w:type="dxa"/>
            <w:vAlign w:val="bottom"/>
          </w:tcPr>
          <w:p w:rsidR="00203B64" w:rsidRPr="00AC6FF4" w:rsidRDefault="00310444" w:rsidP="00203B64">
            <w:pPr>
              <w:rPr>
                <w:rFonts w:ascii="Arial" w:hAnsi="Arial" w:cs="Arial"/>
              </w:rPr>
            </w:pPr>
            <w:r w:rsidRPr="00AC6FF4">
              <w:rPr>
                <w:rFonts w:ascii="Arial" w:hAnsi="Arial" w:cs="Arial"/>
              </w:rPr>
              <w:t>28 septembre 2015</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Fenus, Andrew</w:t>
            </w:r>
          </w:p>
        </w:tc>
        <w:tc>
          <w:tcPr>
            <w:tcW w:w="2835" w:type="dxa"/>
            <w:vAlign w:val="bottom"/>
          </w:tcPr>
          <w:p w:rsidR="00203B64" w:rsidRPr="00AC6FF4" w:rsidRDefault="00C359BD" w:rsidP="00203B64">
            <w:pPr>
              <w:rPr>
                <w:rFonts w:ascii="Arial" w:hAnsi="Arial" w:cs="Arial"/>
              </w:rPr>
            </w:pPr>
            <w:r w:rsidRPr="00AC6FF4">
              <w:rPr>
                <w:rFonts w:ascii="Arial" w:hAnsi="Arial" w:cs="Arial"/>
              </w:rPr>
              <w:t>30 mai</w:t>
            </w:r>
            <w:r w:rsidR="00203B64" w:rsidRPr="00AC6FF4">
              <w:rPr>
                <w:rFonts w:ascii="Arial" w:hAnsi="Arial" w:cs="Arial"/>
              </w:rPr>
              <w:t xml:space="preserve"> 2007</w:t>
            </w:r>
          </w:p>
        </w:tc>
        <w:tc>
          <w:tcPr>
            <w:tcW w:w="2652" w:type="dxa"/>
            <w:vAlign w:val="bottom"/>
          </w:tcPr>
          <w:p w:rsidR="00203B64" w:rsidRPr="00AC6FF4" w:rsidRDefault="00C359BD" w:rsidP="00203B64">
            <w:pPr>
              <w:rPr>
                <w:rFonts w:ascii="Arial" w:hAnsi="Arial" w:cs="Arial"/>
              </w:rPr>
            </w:pPr>
            <w:r w:rsidRPr="00AC6FF4">
              <w:rPr>
                <w:rFonts w:ascii="Arial" w:hAnsi="Arial" w:cs="Arial"/>
              </w:rPr>
              <w:t>29 mai</w:t>
            </w:r>
            <w:r w:rsidR="00203B64" w:rsidRPr="00AC6FF4">
              <w:rPr>
                <w:rFonts w:ascii="Arial" w:hAnsi="Arial" w:cs="Arial"/>
              </w:rPr>
              <w:t xml:space="preserve"> 2017</w:t>
            </w:r>
          </w:p>
        </w:tc>
      </w:tr>
      <w:tr w:rsidR="00B968B9" w:rsidRPr="00AC6FF4" w:rsidTr="00203B64">
        <w:tc>
          <w:tcPr>
            <w:tcW w:w="3369" w:type="dxa"/>
            <w:vAlign w:val="bottom"/>
          </w:tcPr>
          <w:p w:rsidR="00203B64" w:rsidRPr="00AC6FF4" w:rsidRDefault="00203B64" w:rsidP="00203B64">
            <w:pPr>
              <w:rPr>
                <w:rFonts w:ascii="Arial" w:hAnsi="Arial" w:cs="Arial"/>
              </w:rPr>
            </w:pPr>
            <w:r w:rsidRPr="00AC6FF4">
              <w:rPr>
                <w:rFonts w:ascii="Arial" w:hAnsi="Arial" w:cs="Arial"/>
              </w:rPr>
              <w:t>Flemming, Leslie</w:t>
            </w:r>
          </w:p>
        </w:tc>
        <w:tc>
          <w:tcPr>
            <w:tcW w:w="2835" w:type="dxa"/>
            <w:vAlign w:val="bottom"/>
          </w:tcPr>
          <w:p w:rsidR="00203B64" w:rsidRPr="00AC6FF4" w:rsidRDefault="00310444" w:rsidP="00203B64">
            <w:pPr>
              <w:rPr>
                <w:rFonts w:ascii="Arial" w:hAnsi="Arial" w:cs="Arial"/>
              </w:rPr>
            </w:pPr>
            <w:r w:rsidRPr="00AC6FF4">
              <w:rPr>
                <w:rFonts w:ascii="Arial" w:hAnsi="Arial" w:cs="Arial"/>
              </w:rPr>
              <w:t>2 octobre 2013</w:t>
            </w:r>
          </w:p>
        </w:tc>
        <w:tc>
          <w:tcPr>
            <w:tcW w:w="2652" w:type="dxa"/>
            <w:vAlign w:val="bottom"/>
          </w:tcPr>
          <w:p w:rsidR="00203B64" w:rsidRPr="00AC6FF4" w:rsidRDefault="00C17D9B" w:rsidP="00203B64">
            <w:pPr>
              <w:rPr>
                <w:rFonts w:ascii="Arial" w:hAnsi="Arial" w:cs="Arial"/>
              </w:rPr>
            </w:pPr>
            <w:r w:rsidRPr="00AC6FF4">
              <w:rPr>
                <w:rFonts w:ascii="Arial" w:hAnsi="Arial" w:cs="Arial"/>
              </w:rPr>
              <w:t>1</w:t>
            </w:r>
            <w:r w:rsidRPr="00AC6FF4">
              <w:rPr>
                <w:rFonts w:ascii="Arial" w:hAnsi="Arial" w:cs="Arial"/>
                <w:vertAlign w:val="superscript"/>
              </w:rPr>
              <w:t>er</w:t>
            </w:r>
            <w:r w:rsidR="00310444" w:rsidRPr="00AC6FF4">
              <w:rPr>
                <w:rFonts w:ascii="Arial" w:hAnsi="Arial" w:cs="Arial"/>
              </w:rPr>
              <w:t xml:space="preserve"> octobre 2015</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Griffith, Jennifer</w:t>
            </w:r>
          </w:p>
        </w:tc>
        <w:tc>
          <w:tcPr>
            <w:tcW w:w="2835" w:type="dxa"/>
            <w:vAlign w:val="bottom"/>
          </w:tcPr>
          <w:p w:rsidR="00203B64" w:rsidRPr="00AC6FF4" w:rsidRDefault="00310444" w:rsidP="00203B64">
            <w:pPr>
              <w:rPr>
                <w:rFonts w:ascii="Arial" w:hAnsi="Arial" w:cs="Arial"/>
              </w:rPr>
            </w:pPr>
            <w:r w:rsidRPr="00AC6FF4">
              <w:rPr>
                <w:rFonts w:ascii="Arial" w:hAnsi="Arial" w:cs="Arial"/>
              </w:rPr>
              <w:t>17 septembre 2004</w:t>
            </w:r>
          </w:p>
        </w:tc>
        <w:tc>
          <w:tcPr>
            <w:tcW w:w="2652" w:type="dxa"/>
            <w:vAlign w:val="bottom"/>
          </w:tcPr>
          <w:p w:rsidR="00203B64" w:rsidRPr="00AC6FF4" w:rsidRDefault="00310444" w:rsidP="00203B64">
            <w:pPr>
              <w:rPr>
                <w:rFonts w:ascii="Arial" w:hAnsi="Arial" w:cs="Arial"/>
              </w:rPr>
            </w:pPr>
            <w:r w:rsidRPr="00AC6FF4">
              <w:rPr>
                <w:rFonts w:ascii="Arial" w:hAnsi="Arial" w:cs="Arial"/>
              </w:rPr>
              <w:t>16 septembre 2014</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lastRenderedPageBreak/>
              <w:t>Kowarsky, Barbara</w:t>
            </w:r>
          </w:p>
        </w:tc>
        <w:tc>
          <w:tcPr>
            <w:tcW w:w="2835" w:type="dxa"/>
            <w:vAlign w:val="bottom"/>
          </w:tcPr>
          <w:p w:rsidR="00203B64" w:rsidRPr="00AC6FF4" w:rsidRDefault="00C359BD" w:rsidP="00203B64">
            <w:pPr>
              <w:rPr>
                <w:rFonts w:ascii="Arial" w:hAnsi="Arial" w:cs="Arial"/>
              </w:rPr>
            </w:pPr>
            <w:r w:rsidRPr="00AC6FF4">
              <w:rPr>
                <w:rFonts w:ascii="Arial" w:hAnsi="Arial" w:cs="Arial"/>
              </w:rPr>
              <w:t>18 mai</w:t>
            </w:r>
            <w:r w:rsidR="00203B64" w:rsidRPr="00AC6FF4">
              <w:rPr>
                <w:rFonts w:ascii="Arial" w:hAnsi="Arial" w:cs="Arial"/>
              </w:rPr>
              <w:t xml:space="preserve"> 2005</w:t>
            </w:r>
          </w:p>
        </w:tc>
        <w:tc>
          <w:tcPr>
            <w:tcW w:w="2652" w:type="dxa"/>
            <w:vAlign w:val="bottom"/>
          </w:tcPr>
          <w:p w:rsidR="00203B64" w:rsidRPr="00AC6FF4" w:rsidRDefault="00C359BD" w:rsidP="00203B64">
            <w:pPr>
              <w:rPr>
                <w:rFonts w:ascii="Arial" w:hAnsi="Arial" w:cs="Arial"/>
              </w:rPr>
            </w:pPr>
            <w:r w:rsidRPr="00AC6FF4">
              <w:rPr>
                <w:rFonts w:ascii="Arial" w:hAnsi="Arial" w:cs="Arial"/>
              </w:rPr>
              <w:t>17 mai</w:t>
            </w:r>
            <w:r w:rsidR="00203B64" w:rsidRPr="00AC6FF4">
              <w:rPr>
                <w:rFonts w:ascii="Arial" w:hAnsi="Arial" w:cs="Arial"/>
              </w:rPr>
              <w:t xml:space="preserve"> 2016</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Laflamme, Jacques</w:t>
            </w:r>
          </w:p>
        </w:tc>
        <w:tc>
          <w:tcPr>
            <w:tcW w:w="2835" w:type="dxa"/>
            <w:vAlign w:val="bottom"/>
          </w:tcPr>
          <w:p w:rsidR="00203B64" w:rsidRPr="00AC6FF4" w:rsidRDefault="00310444" w:rsidP="00203B64">
            <w:pPr>
              <w:rPr>
                <w:rFonts w:ascii="Arial" w:hAnsi="Arial" w:cs="Arial"/>
              </w:rPr>
            </w:pPr>
            <w:r w:rsidRPr="00AC6FF4">
              <w:rPr>
                <w:rFonts w:ascii="Arial" w:hAnsi="Arial" w:cs="Arial"/>
              </w:rPr>
              <w:t>25 août 2004</w:t>
            </w:r>
          </w:p>
        </w:tc>
        <w:tc>
          <w:tcPr>
            <w:tcW w:w="2652" w:type="dxa"/>
            <w:vAlign w:val="bottom"/>
          </w:tcPr>
          <w:p w:rsidR="00203B64" w:rsidRPr="00AC6FF4" w:rsidRDefault="00310444" w:rsidP="00203B64">
            <w:pPr>
              <w:rPr>
                <w:rFonts w:ascii="Arial" w:hAnsi="Arial" w:cs="Arial"/>
              </w:rPr>
            </w:pPr>
            <w:r w:rsidRPr="00AC6FF4">
              <w:rPr>
                <w:rFonts w:ascii="Arial" w:hAnsi="Arial" w:cs="Arial"/>
              </w:rPr>
              <w:t>24 août 2014</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Laregina, Anthony</w:t>
            </w:r>
          </w:p>
        </w:tc>
        <w:tc>
          <w:tcPr>
            <w:tcW w:w="2835" w:type="dxa"/>
            <w:vAlign w:val="bottom"/>
          </w:tcPr>
          <w:p w:rsidR="00203B64" w:rsidRPr="00AC6FF4" w:rsidRDefault="00310444" w:rsidP="00203B64">
            <w:pPr>
              <w:rPr>
                <w:rFonts w:ascii="Arial" w:hAnsi="Arial" w:cs="Arial"/>
              </w:rPr>
            </w:pPr>
            <w:r w:rsidRPr="00AC6FF4">
              <w:rPr>
                <w:rFonts w:ascii="Arial" w:hAnsi="Arial" w:cs="Arial"/>
              </w:rPr>
              <w:t>15 janvier 2007</w:t>
            </w:r>
          </w:p>
        </w:tc>
        <w:tc>
          <w:tcPr>
            <w:tcW w:w="2652" w:type="dxa"/>
            <w:vAlign w:val="bottom"/>
          </w:tcPr>
          <w:p w:rsidR="00203B64" w:rsidRPr="00AC6FF4" w:rsidRDefault="00310444" w:rsidP="00203B64">
            <w:pPr>
              <w:rPr>
                <w:rFonts w:ascii="Arial" w:hAnsi="Arial" w:cs="Arial"/>
              </w:rPr>
            </w:pPr>
            <w:r w:rsidRPr="00AC6FF4">
              <w:rPr>
                <w:rFonts w:ascii="Arial" w:hAnsi="Arial" w:cs="Arial"/>
              </w:rPr>
              <w:t>14 janvier 2017</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Laws, Joanne</w:t>
            </w:r>
          </w:p>
        </w:tc>
        <w:tc>
          <w:tcPr>
            <w:tcW w:w="2835" w:type="dxa"/>
            <w:vAlign w:val="bottom"/>
          </w:tcPr>
          <w:p w:rsidR="00203B64" w:rsidRPr="00AC6FF4" w:rsidRDefault="00310444" w:rsidP="00203B64">
            <w:pPr>
              <w:rPr>
                <w:rFonts w:ascii="Arial" w:hAnsi="Arial" w:cs="Arial"/>
              </w:rPr>
            </w:pPr>
            <w:r w:rsidRPr="00AC6FF4">
              <w:rPr>
                <w:rFonts w:ascii="Arial" w:hAnsi="Arial" w:cs="Arial"/>
              </w:rPr>
              <w:t>10 février 2006</w:t>
            </w:r>
          </w:p>
        </w:tc>
        <w:tc>
          <w:tcPr>
            <w:tcW w:w="2652" w:type="dxa"/>
            <w:vAlign w:val="bottom"/>
          </w:tcPr>
          <w:p w:rsidR="00203B64" w:rsidRPr="00AC6FF4" w:rsidRDefault="00310444" w:rsidP="00203B64">
            <w:pPr>
              <w:rPr>
                <w:rFonts w:ascii="Arial" w:hAnsi="Arial" w:cs="Arial"/>
              </w:rPr>
            </w:pPr>
            <w:r w:rsidRPr="00AC6FF4">
              <w:rPr>
                <w:rFonts w:ascii="Arial" w:hAnsi="Arial" w:cs="Arial"/>
              </w:rPr>
              <w:t>9 février 2014</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Levasseur, Romeo</w:t>
            </w:r>
          </w:p>
        </w:tc>
        <w:tc>
          <w:tcPr>
            <w:tcW w:w="2835" w:type="dxa"/>
            <w:vAlign w:val="bottom"/>
          </w:tcPr>
          <w:p w:rsidR="00203B64" w:rsidRPr="00AC6FF4" w:rsidRDefault="00C359BD" w:rsidP="00203B64">
            <w:pPr>
              <w:rPr>
                <w:rFonts w:ascii="Arial" w:hAnsi="Arial" w:cs="Arial"/>
              </w:rPr>
            </w:pPr>
            <w:r w:rsidRPr="00AC6FF4">
              <w:rPr>
                <w:rFonts w:ascii="Arial" w:hAnsi="Arial" w:cs="Arial"/>
              </w:rPr>
              <w:t>18 mai</w:t>
            </w:r>
            <w:r w:rsidR="00203B64" w:rsidRPr="00AC6FF4">
              <w:rPr>
                <w:rFonts w:ascii="Arial" w:hAnsi="Arial" w:cs="Arial"/>
              </w:rPr>
              <w:t xml:space="preserve"> 2005</w:t>
            </w:r>
          </w:p>
        </w:tc>
        <w:tc>
          <w:tcPr>
            <w:tcW w:w="2652" w:type="dxa"/>
            <w:vAlign w:val="bottom"/>
          </w:tcPr>
          <w:p w:rsidR="00203B64" w:rsidRPr="00AC6FF4" w:rsidRDefault="00C359BD" w:rsidP="00C359BD">
            <w:pPr>
              <w:rPr>
                <w:rFonts w:ascii="Arial" w:hAnsi="Arial" w:cs="Arial"/>
              </w:rPr>
            </w:pPr>
            <w:r w:rsidRPr="00AC6FF4">
              <w:rPr>
                <w:rFonts w:ascii="Arial" w:hAnsi="Arial" w:cs="Arial"/>
              </w:rPr>
              <w:t>17 mai</w:t>
            </w:r>
            <w:r w:rsidR="00203B64" w:rsidRPr="00AC6FF4">
              <w:rPr>
                <w:rFonts w:ascii="Arial" w:hAnsi="Arial" w:cs="Arial"/>
              </w:rPr>
              <w:t xml:space="preserve"> 2015</w:t>
            </w:r>
          </w:p>
        </w:tc>
      </w:tr>
      <w:tr w:rsidR="00B968B9" w:rsidRPr="00AC6FF4" w:rsidTr="00203B64">
        <w:tc>
          <w:tcPr>
            <w:tcW w:w="3369" w:type="dxa"/>
            <w:vAlign w:val="bottom"/>
          </w:tcPr>
          <w:p w:rsidR="00203B64" w:rsidRPr="00AC6FF4" w:rsidRDefault="00203B64" w:rsidP="00203B64">
            <w:pPr>
              <w:rPr>
                <w:rFonts w:ascii="Arial" w:hAnsi="Arial" w:cs="Arial"/>
              </w:rPr>
            </w:pPr>
            <w:r w:rsidRPr="00AC6FF4">
              <w:rPr>
                <w:rFonts w:ascii="Arial" w:hAnsi="Arial" w:cs="Arial"/>
              </w:rPr>
              <w:t>Light, Sonia</w:t>
            </w:r>
          </w:p>
        </w:tc>
        <w:tc>
          <w:tcPr>
            <w:tcW w:w="2835" w:type="dxa"/>
            <w:vAlign w:val="bottom"/>
          </w:tcPr>
          <w:p w:rsidR="00203B64" w:rsidRPr="00AC6FF4" w:rsidRDefault="00310444" w:rsidP="00203B64">
            <w:pPr>
              <w:rPr>
                <w:rFonts w:ascii="Arial" w:hAnsi="Arial" w:cs="Arial"/>
              </w:rPr>
            </w:pPr>
            <w:r w:rsidRPr="00AC6FF4">
              <w:rPr>
                <w:rFonts w:ascii="Arial" w:hAnsi="Arial" w:cs="Arial"/>
              </w:rPr>
              <w:t>7 août 2013</w:t>
            </w:r>
          </w:p>
        </w:tc>
        <w:tc>
          <w:tcPr>
            <w:tcW w:w="2652" w:type="dxa"/>
            <w:vAlign w:val="bottom"/>
          </w:tcPr>
          <w:p w:rsidR="00203B64" w:rsidRPr="00AC6FF4" w:rsidRDefault="00310444" w:rsidP="00203B64">
            <w:pPr>
              <w:rPr>
                <w:rFonts w:ascii="Arial" w:hAnsi="Arial" w:cs="Arial"/>
              </w:rPr>
            </w:pPr>
            <w:r w:rsidRPr="00AC6FF4">
              <w:rPr>
                <w:rFonts w:ascii="Arial" w:hAnsi="Arial" w:cs="Arial"/>
              </w:rPr>
              <w:t>6 août 2015</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Limoges, Rick</w:t>
            </w:r>
          </w:p>
        </w:tc>
        <w:tc>
          <w:tcPr>
            <w:tcW w:w="2835" w:type="dxa"/>
            <w:vAlign w:val="bottom"/>
          </w:tcPr>
          <w:p w:rsidR="00203B64" w:rsidRPr="00AC6FF4" w:rsidRDefault="00310444" w:rsidP="00203B64">
            <w:pPr>
              <w:rPr>
                <w:rFonts w:ascii="Arial" w:hAnsi="Arial" w:cs="Arial"/>
              </w:rPr>
            </w:pPr>
            <w:r w:rsidRPr="00AC6FF4">
              <w:rPr>
                <w:rFonts w:ascii="Arial" w:hAnsi="Arial" w:cs="Arial"/>
              </w:rPr>
              <w:t>15 janvier 2007</w:t>
            </w:r>
          </w:p>
        </w:tc>
        <w:tc>
          <w:tcPr>
            <w:tcW w:w="2652" w:type="dxa"/>
            <w:vAlign w:val="bottom"/>
          </w:tcPr>
          <w:p w:rsidR="00203B64" w:rsidRPr="00AC6FF4" w:rsidRDefault="00310444" w:rsidP="00203B64">
            <w:pPr>
              <w:rPr>
                <w:rFonts w:ascii="Arial" w:hAnsi="Arial" w:cs="Arial"/>
              </w:rPr>
            </w:pPr>
            <w:r w:rsidRPr="00AC6FF4">
              <w:rPr>
                <w:rFonts w:ascii="Arial" w:hAnsi="Arial" w:cs="Arial"/>
              </w:rPr>
              <w:t>14 janvier 2017</w:t>
            </w:r>
          </w:p>
        </w:tc>
      </w:tr>
      <w:tr w:rsidR="00B968B9" w:rsidRPr="00AC6FF4" w:rsidTr="00203B64">
        <w:tc>
          <w:tcPr>
            <w:tcW w:w="3369" w:type="dxa"/>
            <w:vAlign w:val="bottom"/>
          </w:tcPr>
          <w:p w:rsidR="00203B64" w:rsidRPr="00AC6FF4" w:rsidRDefault="00203B64" w:rsidP="00273A10">
            <w:pPr>
              <w:rPr>
                <w:rFonts w:ascii="Arial" w:hAnsi="Arial" w:cs="Arial"/>
              </w:rPr>
            </w:pPr>
            <w:r w:rsidRPr="00AC6FF4">
              <w:rPr>
                <w:rFonts w:ascii="Arial" w:hAnsi="Arial" w:cs="Arial"/>
              </w:rPr>
              <w:t>^^</w:t>
            </w:r>
            <w:r w:rsidR="00273A10" w:rsidRPr="00AC6FF4">
              <w:rPr>
                <w:rFonts w:ascii="Arial" w:hAnsi="Arial" w:cs="Arial"/>
              </w:rPr>
              <w:t xml:space="preserve">Makuch, Richard </w:t>
            </w:r>
          </w:p>
        </w:tc>
        <w:tc>
          <w:tcPr>
            <w:tcW w:w="2835" w:type="dxa"/>
            <w:vAlign w:val="bottom"/>
          </w:tcPr>
          <w:p w:rsidR="00203B64" w:rsidRPr="00AC6FF4" w:rsidRDefault="00310444" w:rsidP="00203B64">
            <w:pPr>
              <w:rPr>
                <w:rFonts w:ascii="Arial" w:hAnsi="Arial" w:cs="Arial"/>
              </w:rPr>
            </w:pPr>
            <w:r w:rsidRPr="00AC6FF4">
              <w:rPr>
                <w:rFonts w:ascii="Arial" w:hAnsi="Arial" w:cs="Arial"/>
              </w:rPr>
              <w:t>6 novembre 2013</w:t>
            </w:r>
          </w:p>
        </w:tc>
        <w:tc>
          <w:tcPr>
            <w:tcW w:w="2652" w:type="dxa"/>
            <w:vAlign w:val="bottom"/>
          </w:tcPr>
          <w:p w:rsidR="00203B64" w:rsidRPr="00AC6FF4" w:rsidRDefault="00310444" w:rsidP="00203B64">
            <w:pPr>
              <w:rPr>
                <w:rFonts w:ascii="Arial" w:hAnsi="Arial" w:cs="Arial"/>
              </w:rPr>
            </w:pPr>
            <w:r w:rsidRPr="00AC6FF4">
              <w:rPr>
                <w:rFonts w:ascii="Arial" w:hAnsi="Arial" w:cs="Arial"/>
              </w:rPr>
              <w:t>5 novembre 2015</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Marques, Ana Cristina</w:t>
            </w:r>
          </w:p>
        </w:tc>
        <w:tc>
          <w:tcPr>
            <w:tcW w:w="2835" w:type="dxa"/>
            <w:vAlign w:val="bottom"/>
          </w:tcPr>
          <w:p w:rsidR="00203B64" w:rsidRPr="00AC6FF4" w:rsidRDefault="00C359BD" w:rsidP="00203B64">
            <w:pPr>
              <w:rPr>
                <w:rFonts w:ascii="Arial" w:hAnsi="Arial" w:cs="Arial"/>
              </w:rPr>
            </w:pPr>
            <w:r w:rsidRPr="00AC6FF4">
              <w:rPr>
                <w:rFonts w:ascii="Arial" w:hAnsi="Arial" w:cs="Arial"/>
              </w:rPr>
              <w:t xml:space="preserve">18 mai </w:t>
            </w:r>
            <w:r w:rsidR="00203B64" w:rsidRPr="00AC6FF4">
              <w:rPr>
                <w:rFonts w:ascii="Arial" w:hAnsi="Arial" w:cs="Arial"/>
              </w:rPr>
              <w:t>2005</w:t>
            </w:r>
          </w:p>
        </w:tc>
        <w:tc>
          <w:tcPr>
            <w:tcW w:w="2652" w:type="dxa"/>
            <w:vAlign w:val="bottom"/>
          </w:tcPr>
          <w:p w:rsidR="00203B64" w:rsidRPr="00AC6FF4" w:rsidRDefault="00C359BD" w:rsidP="00203B64">
            <w:pPr>
              <w:rPr>
                <w:rFonts w:ascii="Arial" w:hAnsi="Arial" w:cs="Arial"/>
              </w:rPr>
            </w:pPr>
            <w:r w:rsidRPr="00AC6FF4">
              <w:rPr>
                <w:rFonts w:ascii="Arial" w:hAnsi="Arial" w:cs="Arial"/>
              </w:rPr>
              <w:t xml:space="preserve">17 mai </w:t>
            </w:r>
            <w:r w:rsidR="00203B64" w:rsidRPr="00AC6FF4">
              <w:rPr>
                <w:rFonts w:ascii="Arial" w:hAnsi="Arial" w:cs="Arial"/>
              </w:rPr>
              <w:t>2016</w:t>
            </w:r>
          </w:p>
        </w:tc>
      </w:tr>
      <w:tr w:rsidR="00B968B9" w:rsidRPr="00AC6FF4" w:rsidTr="00203B64">
        <w:tc>
          <w:tcPr>
            <w:tcW w:w="3369" w:type="dxa"/>
            <w:vAlign w:val="bottom"/>
          </w:tcPr>
          <w:p w:rsidR="00203B64" w:rsidRPr="00AC6FF4" w:rsidRDefault="00203B64" w:rsidP="00203B64">
            <w:pPr>
              <w:rPr>
                <w:rFonts w:ascii="Arial" w:hAnsi="Arial" w:cs="Arial"/>
              </w:rPr>
            </w:pPr>
            <w:r w:rsidRPr="00AC6FF4">
              <w:rPr>
                <w:rFonts w:ascii="Arial" w:hAnsi="Arial" w:cs="Arial"/>
              </w:rPr>
              <w:t>McAnsh, Scott</w:t>
            </w:r>
          </w:p>
        </w:tc>
        <w:tc>
          <w:tcPr>
            <w:tcW w:w="2835" w:type="dxa"/>
            <w:vAlign w:val="bottom"/>
          </w:tcPr>
          <w:p w:rsidR="00203B64" w:rsidRPr="00AC6FF4" w:rsidRDefault="00310444" w:rsidP="00203B64">
            <w:pPr>
              <w:rPr>
                <w:rFonts w:ascii="Arial" w:hAnsi="Arial" w:cs="Arial"/>
              </w:rPr>
            </w:pPr>
            <w:r w:rsidRPr="00AC6FF4">
              <w:rPr>
                <w:rFonts w:ascii="Arial" w:hAnsi="Arial" w:cs="Arial"/>
              </w:rPr>
              <w:t>7 août 2013</w:t>
            </w:r>
          </w:p>
        </w:tc>
        <w:tc>
          <w:tcPr>
            <w:tcW w:w="2652" w:type="dxa"/>
            <w:vAlign w:val="bottom"/>
          </w:tcPr>
          <w:p w:rsidR="00203B64" w:rsidRPr="00AC6FF4" w:rsidRDefault="00310444" w:rsidP="00203B64">
            <w:pPr>
              <w:rPr>
                <w:rFonts w:ascii="Arial" w:hAnsi="Arial" w:cs="Arial"/>
              </w:rPr>
            </w:pPr>
            <w:r w:rsidRPr="00AC6FF4">
              <w:rPr>
                <w:rFonts w:ascii="Arial" w:hAnsi="Arial" w:cs="Arial"/>
              </w:rPr>
              <w:t>6 août 2015</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Minnie, Garry</w:t>
            </w:r>
          </w:p>
        </w:tc>
        <w:tc>
          <w:tcPr>
            <w:tcW w:w="2835" w:type="dxa"/>
            <w:vAlign w:val="bottom"/>
          </w:tcPr>
          <w:p w:rsidR="00203B64" w:rsidRPr="00AC6FF4" w:rsidRDefault="00310444" w:rsidP="00203B64">
            <w:pPr>
              <w:rPr>
                <w:rFonts w:ascii="Arial" w:hAnsi="Arial" w:cs="Arial"/>
              </w:rPr>
            </w:pPr>
            <w:r w:rsidRPr="00AC6FF4">
              <w:rPr>
                <w:rFonts w:ascii="Arial" w:hAnsi="Arial" w:cs="Arial"/>
              </w:rPr>
              <w:t>1</w:t>
            </w:r>
            <w:r w:rsidR="00C96B4A" w:rsidRPr="00AC6FF4">
              <w:rPr>
                <w:rFonts w:ascii="Arial" w:hAnsi="Arial" w:cs="Arial"/>
                <w:vertAlign w:val="superscript"/>
              </w:rPr>
              <w:t>er</w:t>
            </w:r>
            <w:r w:rsidRPr="00AC6FF4">
              <w:rPr>
                <w:rFonts w:ascii="Arial" w:hAnsi="Arial" w:cs="Arial"/>
              </w:rPr>
              <w:t xml:space="preserve"> mars 2006</w:t>
            </w:r>
          </w:p>
        </w:tc>
        <w:tc>
          <w:tcPr>
            <w:tcW w:w="2652" w:type="dxa"/>
            <w:vAlign w:val="bottom"/>
          </w:tcPr>
          <w:p w:rsidR="00203B64" w:rsidRPr="00AC6FF4" w:rsidRDefault="00310444" w:rsidP="00203B64">
            <w:pPr>
              <w:rPr>
                <w:rFonts w:ascii="Arial" w:hAnsi="Arial" w:cs="Arial"/>
              </w:rPr>
            </w:pPr>
            <w:r w:rsidRPr="00AC6FF4">
              <w:rPr>
                <w:rFonts w:ascii="Arial" w:hAnsi="Arial" w:cs="Arial"/>
              </w:rPr>
              <w:t>28 février 2014</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Morris, Warren</w:t>
            </w:r>
          </w:p>
        </w:tc>
        <w:tc>
          <w:tcPr>
            <w:tcW w:w="2835" w:type="dxa"/>
            <w:vAlign w:val="bottom"/>
          </w:tcPr>
          <w:p w:rsidR="00203B64" w:rsidRPr="00AC6FF4" w:rsidRDefault="00310444" w:rsidP="00203B64">
            <w:pPr>
              <w:rPr>
                <w:rFonts w:ascii="Arial" w:hAnsi="Arial" w:cs="Arial"/>
              </w:rPr>
            </w:pPr>
            <w:r w:rsidRPr="00AC6FF4">
              <w:rPr>
                <w:rFonts w:ascii="Arial" w:hAnsi="Arial" w:cs="Arial"/>
              </w:rPr>
              <w:t>31 octobre 2012</w:t>
            </w:r>
          </w:p>
        </w:tc>
        <w:tc>
          <w:tcPr>
            <w:tcW w:w="2652" w:type="dxa"/>
            <w:vAlign w:val="bottom"/>
          </w:tcPr>
          <w:p w:rsidR="00203B64" w:rsidRPr="00AC6FF4" w:rsidRDefault="00310444" w:rsidP="00203B64">
            <w:pPr>
              <w:rPr>
                <w:rFonts w:ascii="Arial" w:hAnsi="Arial" w:cs="Arial"/>
              </w:rPr>
            </w:pPr>
            <w:r w:rsidRPr="00AC6FF4">
              <w:rPr>
                <w:rFonts w:ascii="Arial" w:hAnsi="Arial" w:cs="Arial"/>
              </w:rPr>
              <w:t>30 octobre 2014</w:t>
            </w:r>
          </w:p>
        </w:tc>
      </w:tr>
      <w:tr w:rsidR="00B968B9" w:rsidRPr="00AC6FF4" w:rsidTr="00203B64">
        <w:tc>
          <w:tcPr>
            <w:tcW w:w="3369" w:type="dxa"/>
            <w:vAlign w:val="bottom"/>
          </w:tcPr>
          <w:p w:rsidR="00203B64" w:rsidRPr="00AC6FF4" w:rsidRDefault="00310444" w:rsidP="00203B64">
            <w:pPr>
              <w:rPr>
                <w:rFonts w:ascii="Arial" w:hAnsi="Arial" w:cs="Arial"/>
              </w:rPr>
            </w:pPr>
            <w:r w:rsidRPr="00AC6FF4">
              <w:rPr>
                <w:rFonts w:ascii="Arial" w:hAnsi="Arial" w:cs="Arial"/>
              </w:rPr>
              <w:t>Nalezinski, Les</w:t>
            </w:r>
          </w:p>
        </w:tc>
        <w:tc>
          <w:tcPr>
            <w:tcW w:w="2835" w:type="dxa"/>
            <w:vAlign w:val="bottom"/>
          </w:tcPr>
          <w:p w:rsidR="00203B64" w:rsidRPr="00AC6FF4" w:rsidRDefault="00310444" w:rsidP="00203B64">
            <w:pPr>
              <w:rPr>
                <w:rFonts w:ascii="Arial" w:hAnsi="Arial" w:cs="Arial"/>
              </w:rPr>
            </w:pPr>
            <w:r w:rsidRPr="00AC6FF4">
              <w:rPr>
                <w:rFonts w:ascii="Arial" w:hAnsi="Arial" w:cs="Arial"/>
              </w:rPr>
              <w:t>1</w:t>
            </w:r>
            <w:r w:rsidR="00C96B4A" w:rsidRPr="00AC6FF4">
              <w:rPr>
                <w:rFonts w:ascii="Arial" w:hAnsi="Arial" w:cs="Arial"/>
                <w:vertAlign w:val="superscript"/>
              </w:rPr>
              <w:t>er</w:t>
            </w:r>
            <w:r w:rsidRPr="00AC6FF4">
              <w:rPr>
                <w:rFonts w:ascii="Arial" w:hAnsi="Arial" w:cs="Arial"/>
              </w:rPr>
              <w:t xml:space="preserve"> mars 2006</w:t>
            </w:r>
          </w:p>
        </w:tc>
        <w:tc>
          <w:tcPr>
            <w:tcW w:w="2652" w:type="dxa"/>
            <w:vAlign w:val="bottom"/>
          </w:tcPr>
          <w:p w:rsidR="00203B64" w:rsidRPr="00AC6FF4" w:rsidRDefault="00310444" w:rsidP="00203B64">
            <w:pPr>
              <w:rPr>
                <w:rFonts w:ascii="Arial" w:hAnsi="Arial" w:cs="Arial"/>
              </w:rPr>
            </w:pPr>
            <w:r w:rsidRPr="00AC6FF4">
              <w:rPr>
                <w:rFonts w:ascii="Arial" w:hAnsi="Arial" w:cs="Arial"/>
              </w:rPr>
              <w:t>29 février 2016</w:t>
            </w:r>
          </w:p>
        </w:tc>
      </w:tr>
      <w:tr w:rsidR="00B968B9" w:rsidRPr="00AC6FF4" w:rsidTr="00203B64">
        <w:tc>
          <w:tcPr>
            <w:tcW w:w="3369" w:type="dxa"/>
            <w:vAlign w:val="bottom"/>
          </w:tcPr>
          <w:p w:rsidR="00203B64" w:rsidRPr="00AC6FF4" w:rsidRDefault="00203B64" w:rsidP="00203B64">
            <w:pPr>
              <w:rPr>
                <w:rFonts w:ascii="Arial" w:hAnsi="Arial" w:cs="Arial"/>
              </w:rPr>
            </w:pPr>
            <w:r w:rsidRPr="00AC6FF4">
              <w:rPr>
                <w:rFonts w:ascii="Arial" w:hAnsi="Arial" w:cs="Arial"/>
              </w:rPr>
              <w:t>+++Neron, Robert</w:t>
            </w:r>
          </w:p>
        </w:tc>
        <w:tc>
          <w:tcPr>
            <w:tcW w:w="2835" w:type="dxa"/>
            <w:vAlign w:val="bottom"/>
          </w:tcPr>
          <w:p w:rsidR="00203B64" w:rsidRPr="00AC6FF4" w:rsidRDefault="00273A10" w:rsidP="00203B64">
            <w:pPr>
              <w:rPr>
                <w:rFonts w:ascii="Arial" w:hAnsi="Arial" w:cs="Arial"/>
              </w:rPr>
            </w:pPr>
            <w:r w:rsidRPr="00AC6FF4">
              <w:rPr>
                <w:rFonts w:ascii="Arial" w:hAnsi="Arial" w:cs="Arial"/>
              </w:rPr>
              <w:t>28 août 2013</w:t>
            </w:r>
          </w:p>
        </w:tc>
        <w:tc>
          <w:tcPr>
            <w:tcW w:w="2652" w:type="dxa"/>
            <w:vAlign w:val="bottom"/>
          </w:tcPr>
          <w:p w:rsidR="00203B64" w:rsidRPr="00AC6FF4" w:rsidRDefault="00273A10" w:rsidP="00203B64">
            <w:pPr>
              <w:rPr>
                <w:rFonts w:ascii="Arial" w:hAnsi="Arial" w:cs="Arial"/>
              </w:rPr>
            </w:pPr>
            <w:r w:rsidRPr="00AC6FF4">
              <w:rPr>
                <w:rFonts w:ascii="Arial" w:hAnsi="Arial" w:cs="Arial"/>
              </w:rPr>
              <w:t>27 août 2015</w:t>
            </w:r>
          </w:p>
        </w:tc>
      </w:tr>
      <w:tr w:rsidR="00B968B9" w:rsidRPr="00AC6FF4" w:rsidTr="00203B64">
        <w:tc>
          <w:tcPr>
            <w:tcW w:w="3369" w:type="dxa"/>
            <w:vAlign w:val="bottom"/>
          </w:tcPr>
          <w:p w:rsidR="00203B64" w:rsidRPr="00AC6FF4" w:rsidRDefault="00C359BD" w:rsidP="00203B64">
            <w:pPr>
              <w:rPr>
                <w:rFonts w:ascii="Arial" w:hAnsi="Arial" w:cs="Arial"/>
              </w:rPr>
            </w:pPr>
            <w:r w:rsidRPr="00AC6FF4">
              <w:rPr>
                <w:rFonts w:ascii="Arial" w:hAnsi="Arial" w:cs="Arial"/>
              </w:rPr>
              <w:t>Oliveira, Evangelista (Ivan)</w:t>
            </w:r>
          </w:p>
        </w:tc>
        <w:tc>
          <w:tcPr>
            <w:tcW w:w="2835" w:type="dxa"/>
            <w:vAlign w:val="bottom"/>
          </w:tcPr>
          <w:p w:rsidR="00203B64" w:rsidRPr="00AC6FF4" w:rsidRDefault="00C359BD" w:rsidP="00203B64">
            <w:pPr>
              <w:rPr>
                <w:rFonts w:ascii="Arial" w:hAnsi="Arial" w:cs="Arial"/>
              </w:rPr>
            </w:pPr>
            <w:r w:rsidRPr="00AC6FF4">
              <w:rPr>
                <w:rFonts w:ascii="Arial" w:hAnsi="Arial" w:cs="Arial"/>
              </w:rPr>
              <w:t xml:space="preserve">17 mai </w:t>
            </w:r>
            <w:r w:rsidR="00203B64" w:rsidRPr="00AC6FF4">
              <w:rPr>
                <w:rFonts w:ascii="Arial" w:hAnsi="Arial" w:cs="Arial"/>
              </w:rPr>
              <w:t>1999</w:t>
            </w:r>
          </w:p>
        </w:tc>
        <w:tc>
          <w:tcPr>
            <w:tcW w:w="2652" w:type="dxa"/>
            <w:vAlign w:val="bottom"/>
          </w:tcPr>
          <w:p w:rsidR="00203B64" w:rsidRPr="00AC6FF4" w:rsidRDefault="00C359BD" w:rsidP="00203B64">
            <w:pPr>
              <w:rPr>
                <w:rFonts w:ascii="Arial" w:hAnsi="Arial" w:cs="Arial"/>
              </w:rPr>
            </w:pPr>
            <w:r w:rsidRPr="00AC6FF4">
              <w:rPr>
                <w:rFonts w:ascii="Arial" w:hAnsi="Arial" w:cs="Arial"/>
              </w:rPr>
              <w:t xml:space="preserve">16 mai </w:t>
            </w:r>
            <w:r w:rsidR="00203B64" w:rsidRPr="00AC6FF4">
              <w:rPr>
                <w:rFonts w:ascii="Arial" w:hAnsi="Arial" w:cs="Arial"/>
              </w:rPr>
              <w:t>2013</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Plumstead, Nicoll</w:t>
            </w:r>
          </w:p>
        </w:tc>
        <w:tc>
          <w:tcPr>
            <w:tcW w:w="2835" w:type="dxa"/>
            <w:vAlign w:val="bottom"/>
          </w:tcPr>
          <w:p w:rsidR="00203B64" w:rsidRPr="00AC6FF4" w:rsidRDefault="00C359BD" w:rsidP="00203B64">
            <w:pPr>
              <w:rPr>
                <w:rFonts w:ascii="Arial" w:hAnsi="Arial" w:cs="Arial"/>
              </w:rPr>
            </w:pPr>
            <w:r w:rsidRPr="00AC6FF4">
              <w:rPr>
                <w:rFonts w:ascii="Arial" w:hAnsi="Arial" w:cs="Arial"/>
              </w:rPr>
              <w:t xml:space="preserve">18 mai </w:t>
            </w:r>
            <w:r w:rsidR="00203B64" w:rsidRPr="00AC6FF4">
              <w:rPr>
                <w:rFonts w:ascii="Arial" w:hAnsi="Arial" w:cs="Arial"/>
              </w:rPr>
              <w:t>2005</w:t>
            </w:r>
          </w:p>
        </w:tc>
        <w:tc>
          <w:tcPr>
            <w:tcW w:w="2652" w:type="dxa"/>
            <w:vAlign w:val="bottom"/>
          </w:tcPr>
          <w:p w:rsidR="00203B64" w:rsidRPr="00AC6FF4" w:rsidRDefault="00C359BD" w:rsidP="00203B64">
            <w:pPr>
              <w:rPr>
                <w:rFonts w:ascii="Arial" w:hAnsi="Arial" w:cs="Arial"/>
              </w:rPr>
            </w:pPr>
            <w:r w:rsidRPr="00AC6FF4">
              <w:rPr>
                <w:rFonts w:ascii="Arial" w:hAnsi="Arial" w:cs="Arial"/>
              </w:rPr>
              <w:t xml:space="preserve">17 mai </w:t>
            </w:r>
            <w:r w:rsidR="00203B64" w:rsidRPr="00AC6FF4">
              <w:rPr>
                <w:rFonts w:ascii="Arial" w:hAnsi="Arial" w:cs="Arial"/>
              </w:rPr>
              <w:t>2016</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Roberts, Catherine E</w:t>
            </w:r>
            <w:r w:rsidR="00203B64" w:rsidRPr="00AC6FF4">
              <w:rPr>
                <w:rFonts w:ascii="Arial" w:hAnsi="Arial" w:cs="Arial"/>
              </w:rPr>
              <w:t>.</w:t>
            </w:r>
          </w:p>
        </w:tc>
        <w:tc>
          <w:tcPr>
            <w:tcW w:w="2835" w:type="dxa"/>
            <w:vAlign w:val="bottom"/>
          </w:tcPr>
          <w:p w:rsidR="00203B64" w:rsidRPr="00AC6FF4" w:rsidRDefault="00273A10" w:rsidP="00203B64">
            <w:pPr>
              <w:rPr>
                <w:rFonts w:ascii="Arial" w:hAnsi="Arial" w:cs="Arial"/>
              </w:rPr>
            </w:pPr>
            <w:r w:rsidRPr="00AC6FF4">
              <w:rPr>
                <w:rFonts w:ascii="Arial" w:hAnsi="Arial" w:cs="Arial"/>
              </w:rPr>
              <w:t>29 septembre 2010</w:t>
            </w:r>
          </w:p>
        </w:tc>
        <w:tc>
          <w:tcPr>
            <w:tcW w:w="2652" w:type="dxa"/>
            <w:vAlign w:val="bottom"/>
          </w:tcPr>
          <w:p w:rsidR="00203B64" w:rsidRPr="00AC6FF4" w:rsidRDefault="00273A10" w:rsidP="00203B64">
            <w:pPr>
              <w:rPr>
                <w:rFonts w:ascii="Arial" w:hAnsi="Arial" w:cs="Arial"/>
              </w:rPr>
            </w:pPr>
            <w:r w:rsidRPr="00AC6FF4">
              <w:rPr>
                <w:rFonts w:ascii="Arial" w:hAnsi="Arial" w:cs="Arial"/>
              </w:rPr>
              <w:t>28 septembre 2015</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Saponara, Fausto</w:t>
            </w:r>
          </w:p>
        </w:tc>
        <w:tc>
          <w:tcPr>
            <w:tcW w:w="2835" w:type="dxa"/>
            <w:vAlign w:val="bottom"/>
          </w:tcPr>
          <w:p w:rsidR="00203B64" w:rsidRPr="00AC6FF4" w:rsidRDefault="00C359BD" w:rsidP="00203B64">
            <w:pPr>
              <w:rPr>
                <w:rFonts w:ascii="Arial" w:hAnsi="Arial" w:cs="Arial"/>
              </w:rPr>
            </w:pPr>
            <w:r w:rsidRPr="00AC6FF4">
              <w:rPr>
                <w:rFonts w:ascii="Arial" w:hAnsi="Arial" w:cs="Arial"/>
              </w:rPr>
              <w:t xml:space="preserve">18 mai </w:t>
            </w:r>
            <w:r w:rsidR="00203B64" w:rsidRPr="00AC6FF4">
              <w:rPr>
                <w:rFonts w:ascii="Arial" w:hAnsi="Arial" w:cs="Arial"/>
              </w:rPr>
              <w:t>2005</w:t>
            </w:r>
          </w:p>
        </w:tc>
        <w:tc>
          <w:tcPr>
            <w:tcW w:w="2652" w:type="dxa"/>
            <w:vAlign w:val="bottom"/>
          </w:tcPr>
          <w:p w:rsidR="00203B64" w:rsidRPr="00AC6FF4" w:rsidRDefault="00C359BD" w:rsidP="00203B64">
            <w:pPr>
              <w:rPr>
                <w:rFonts w:ascii="Arial" w:hAnsi="Arial" w:cs="Arial"/>
              </w:rPr>
            </w:pPr>
            <w:r w:rsidRPr="00AC6FF4">
              <w:rPr>
                <w:rFonts w:ascii="Arial" w:hAnsi="Arial" w:cs="Arial"/>
              </w:rPr>
              <w:t xml:space="preserve">17 mai </w:t>
            </w:r>
            <w:r w:rsidR="00203B64" w:rsidRPr="00AC6FF4">
              <w:rPr>
                <w:rFonts w:ascii="Arial" w:hAnsi="Arial" w:cs="Arial"/>
              </w:rPr>
              <w:t xml:space="preserve">2016 </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Sharma, Marilyn</w:t>
            </w:r>
          </w:p>
        </w:tc>
        <w:tc>
          <w:tcPr>
            <w:tcW w:w="2835" w:type="dxa"/>
            <w:vAlign w:val="bottom"/>
          </w:tcPr>
          <w:p w:rsidR="00203B64" w:rsidRPr="00AC6FF4" w:rsidRDefault="00273A10" w:rsidP="00203B64">
            <w:pPr>
              <w:rPr>
                <w:rFonts w:ascii="Arial" w:hAnsi="Arial" w:cs="Arial"/>
              </w:rPr>
            </w:pPr>
            <w:r w:rsidRPr="00AC6FF4">
              <w:rPr>
                <w:rFonts w:ascii="Arial" w:hAnsi="Arial" w:cs="Arial"/>
              </w:rPr>
              <w:t>15 janvier 2007</w:t>
            </w:r>
          </w:p>
        </w:tc>
        <w:tc>
          <w:tcPr>
            <w:tcW w:w="2652" w:type="dxa"/>
            <w:vAlign w:val="bottom"/>
          </w:tcPr>
          <w:p w:rsidR="00203B64" w:rsidRPr="00AC6FF4" w:rsidRDefault="00273A10" w:rsidP="00203B64">
            <w:pPr>
              <w:rPr>
                <w:rFonts w:ascii="Arial" w:hAnsi="Arial" w:cs="Arial"/>
              </w:rPr>
            </w:pPr>
            <w:r w:rsidRPr="00AC6FF4">
              <w:rPr>
                <w:rFonts w:ascii="Arial" w:hAnsi="Arial" w:cs="Arial"/>
              </w:rPr>
              <w:t>14 janvier 2017</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Skanes, Tyrone</w:t>
            </w:r>
          </w:p>
        </w:tc>
        <w:tc>
          <w:tcPr>
            <w:tcW w:w="2835" w:type="dxa"/>
            <w:vAlign w:val="bottom"/>
          </w:tcPr>
          <w:p w:rsidR="00203B64" w:rsidRPr="00AC6FF4" w:rsidRDefault="00273A10" w:rsidP="00203B64">
            <w:pPr>
              <w:rPr>
                <w:rFonts w:ascii="Arial" w:hAnsi="Arial" w:cs="Arial"/>
              </w:rPr>
            </w:pPr>
            <w:r w:rsidRPr="00AC6FF4">
              <w:rPr>
                <w:rFonts w:ascii="Arial" w:hAnsi="Arial" w:cs="Arial"/>
              </w:rPr>
              <w:t>29 septembre 2010</w:t>
            </w:r>
          </w:p>
        </w:tc>
        <w:tc>
          <w:tcPr>
            <w:tcW w:w="2652" w:type="dxa"/>
            <w:vAlign w:val="bottom"/>
          </w:tcPr>
          <w:p w:rsidR="00203B64" w:rsidRPr="00AC6FF4" w:rsidRDefault="00273A10" w:rsidP="00203B64">
            <w:pPr>
              <w:rPr>
                <w:rFonts w:ascii="Arial" w:hAnsi="Arial" w:cs="Arial"/>
              </w:rPr>
            </w:pPr>
            <w:r w:rsidRPr="00AC6FF4">
              <w:rPr>
                <w:rFonts w:ascii="Arial" w:hAnsi="Arial" w:cs="Arial"/>
              </w:rPr>
              <w:t>28 septembre 2015</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Sloan, Charlotte</w:t>
            </w:r>
          </w:p>
        </w:tc>
        <w:tc>
          <w:tcPr>
            <w:tcW w:w="2835" w:type="dxa"/>
            <w:vAlign w:val="bottom"/>
          </w:tcPr>
          <w:p w:rsidR="00203B64" w:rsidRPr="00AC6FF4" w:rsidRDefault="00273A10" w:rsidP="00203B64">
            <w:pPr>
              <w:rPr>
                <w:rFonts w:ascii="Arial" w:hAnsi="Arial" w:cs="Arial"/>
              </w:rPr>
            </w:pPr>
            <w:r w:rsidRPr="00AC6FF4">
              <w:rPr>
                <w:rFonts w:ascii="Arial" w:hAnsi="Arial" w:cs="Arial"/>
              </w:rPr>
              <w:t>29 septembre 2010</w:t>
            </w:r>
          </w:p>
        </w:tc>
        <w:tc>
          <w:tcPr>
            <w:tcW w:w="2652" w:type="dxa"/>
            <w:vAlign w:val="bottom"/>
          </w:tcPr>
          <w:p w:rsidR="00203B64" w:rsidRPr="00AC6FF4" w:rsidRDefault="00273A10" w:rsidP="00203B64">
            <w:pPr>
              <w:rPr>
                <w:rFonts w:ascii="Arial" w:hAnsi="Arial" w:cs="Arial"/>
              </w:rPr>
            </w:pPr>
            <w:r w:rsidRPr="00AC6FF4">
              <w:rPr>
                <w:rFonts w:ascii="Arial" w:hAnsi="Arial" w:cs="Arial"/>
              </w:rPr>
              <w:t>28 septembre 2015</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Stabile, Vincent</w:t>
            </w:r>
          </w:p>
        </w:tc>
        <w:tc>
          <w:tcPr>
            <w:tcW w:w="2835" w:type="dxa"/>
            <w:vAlign w:val="bottom"/>
          </w:tcPr>
          <w:p w:rsidR="00203B64" w:rsidRPr="00AC6FF4" w:rsidRDefault="00273A10" w:rsidP="00203B64">
            <w:pPr>
              <w:rPr>
                <w:rFonts w:ascii="Arial" w:hAnsi="Arial" w:cs="Arial"/>
              </w:rPr>
            </w:pPr>
            <w:r w:rsidRPr="00AC6FF4">
              <w:rPr>
                <w:rFonts w:ascii="Arial" w:hAnsi="Arial" w:cs="Arial"/>
              </w:rPr>
              <w:t>29 septembre 2010</w:t>
            </w:r>
          </w:p>
        </w:tc>
        <w:tc>
          <w:tcPr>
            <w:tcW w:w="2652" w:type="dxa"/>
            <w:vAlign w:val="bottom"/>
          </w:tcPr>
          <w:p w:rsidR="00203B64" w:rsidRPr="00AC6FF4" w:rsidRDefault="00273A10" w:rsidP="00203B64">
            <w:pPr>
              <w:rPr>
                <w:rFonts w:ascii="Arial" w:hAnsi="Arial" w:cs="Arial"/>
              </w:rPr>
            </w:pPr>
            <w:r w:rsidRPr="00AC6FF4">
              <w:rPr>
                <w:rFonts w:ascii="Arial" w:hAnsi="Arial" w:cs="Arial"/>
              </w:rPr>
              <w:t>28 septembre 2015</w:t>
            </w:r>
          </w:p>
        </w:tc>
      </w:tr>
      <w:tr w:rsidR="00B968B9" w:rsidRPr="00AC6FF4" w:rsidTr="00203B64">
        <w:tc>
          <w:tcPr>
            <w:tcW w:w="3369" w:type="dxa"/>
            <w:vAlign w:val="bottom"/>
          </w:tcPr>
          <w:p w:rsidR="00203B64" w:rsidRPr="00AC6FF4" w:rsidRDefault="00203B64" w:rsidP="00273A10">
            <w:pPr>
              <w:rPr>
                <w:rFonts w:ascii="Arial" w:hAnsi="Arial" w:cs="Arial"/>
              </w:rPr>
            </w:pPr>
            <w:r w:rsidRPr="00AC6FF4">
              <w:rPr>
                <w:rFonts w:ascii="Arial" w:hAnsi="Arial" w:cs="Arial"/>
              </w:rPr>
              <w:t>+++</w:t>
            </w:r>
            <w:r w:rsidR="00273A10" w:rsidRPr="00AC6FF4">
              <w:rPr>
                <w:rFonts w:ascii="Arial" w:hAnsi="Arial" w:cs="Arial"/>
              </w:rPr>
              <w:t>Steinberg, Robert</w:t>
            </w:r>
          </w:p>
        </w:tc>
        <w:tc>
          <w:tcPr>
            <w:tcW w:w="2835" w:type="dxa"/>
            <w:vAlign w:val="bottom"/>
          </w:tcPr>
          <w:p w:rsidR="00203B64" w:rsidRPr="00AC6FF4" w:rsidRDefault="00273A10" w:rsidP="00203B64">
            <w:pPr>
              <w:rPr>
                <w:rFonts w:ascii="Arial" w:hAnsi="Arial" w:cs="Arial"/>
              </w:rPr>
            </w:pPr>
            <w:r w:rsidRPr="00AC6FF4">
              <w:rPr>
                <w:rFonts w:ascii="Arial" w:hAnsi="Arial" w:cs="Arial"/>
              </w:rPr>
              <w:t>14 novembre 2012</w:t>
            </w:r>
          </w:p>
        </w:tc>
        <w:tc>
          <w:tcPr>
            <w:tcW w:w="2652" w:type="dxa"/>
            <w:vAlign w:val="bottom"/>
          </w:tcPr>
          <w:p w:rsidR="00203B64" w:rsidRPr="00AC6FF4" w:rsidRDefault="00273A10" w:rsidP="00203B64">
            <w:pPr>
              <w:rPr>
                <w:rFonts w:ascii="Arial" w:hAnsi="Arial" w:cs="Arial"/>
              </w:rPr>
            </w:pPr>
            <w:r w:rsidRPr="00AC6FF4">
              <w:rPr>
                <w:rFonts w:ascii="Arial" w:hAnsi="Arial" w:cs="Arial"/>
              </w:rPr>
              <w:t>13 novembre 2014</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Tchegus, Robert</w:t>
            </w:r>
          </w:p>
        </w:tc>
        <w:tc>
          <w:tcPr>
            <w:tcW w:w="2835" w:type="dxa"/>
            <w:vAlign w:val="bottom"/>
          </w:tcPr>
          <w:p w:rsidR="00203B64" w:rsidRPr="00AC6FF4" w:rsidRDefault="00273A10" w:rsidP="00203B64">
            <w:pPr>
              <w:rPr>
                <w:rFonts w:ascii="Arial" w:hAnsi="Arial" w:cs="Arial"/>
              </w:rPr>
            </w:pPr>
            <w:r w:rsidRPr="00AC6FF4">
              <w:rPr>
                <w:rFonts w:ascii="Arial" w:hAnsi="Arial" w:cs="Arial"/>
              </w:rPr>
              <w:t>10 février 2006</w:t>
            </w:r>
          </w:p>
        </w:tc>
        <w:tc>
          <w:tcPr>
            <w:tcW w:w="2652" w:type="dxa"/>
            <w:vAlign w:val="bottom"/>
          </w:tcPr>
          <w:p w:rsidR="00203B64" w:rsidRPr="00AC6FF4" w:rsidRDefault="00273A10" w:rsidP="00203B64">
            <w:pPr>
              <w:rPr>
                <w:rFonts w:ascii="Arial" w:hAnsi="Arial" w:cs="Arial"/>
              </w:rPr>
            </w:pPr>
            <w:r w:rsidRPr="00AC6FF4">
              <w:rPr>
                <w:rFonts w:ascii="Arial" w:hAnsi="Arial" w:cs="Arial"/>
              </w:rPr>
              <w:t>9 février 2014</w:t>
            </w:r>
          </w:p>
        </w:tc>
      </w:tr>
      <w:tr w:rsidR="00B968B9" w:rsidRPr="00AC6FF4" w:rsidTr="00203B64">
        <w:tc>
          <w:tcPr>
            <w:tcW w:w="3369" w:type="dxa"/>
            <w:vAlign w:val="bottom"/>
          </w:tcPr>
          <w:p w:rsidR="00203B64" w:rsidRPr="00AC6FF4" w:rsidRDefault="00203B64" w:rsidP="00273A10">
            <w:pPr>
              <w:rPr>
                <w:rFonts w:ascii="Arial" w:hAnsi="Arial" w:cs="Arial"/>
              </w:rPr>
            </w:pPr>
            <w:r w:rsidRPr="00AC6FF4">
              <w:rPr>
                <w:rFonts w:ascii="Arial" w:hAnsi="Arial" w:cs="Arial"/>
              </w:rPr>
              <w:t>*</w:t>
            </w:r>
            <w:r w:rsidR="00273A10" w:rsidRPr="00AC6FF4">
              <w:rPr>
                <w:rFonts w:ascii="Arial" w:hAnsi="Arial" w:cs="Arial"/>
              </w:rPr>
              <w:t>Tersigni, Joe</w:t>
            </w:r>
          </w:p>
        </w:tc>
        <w:tc>
          <w:tcPr>
            <w:tcW w:w="2835" w:type="dxa"/>
            <w:vAlign w:val="bottom"/>
          </w:tcPr>
          <w:p w:rsidR="00203B64" w:rsidRPr="00AC6FF4" w:rsidRDefault="00C359BD" w:rsidP="00203B64">
            <w:pPr>
              <w:rPr>
                <w:rFonts w:ascii="Arial" w:hAnsi="Arial" w:cs="Arial"/>
              </w:rPr>
            </w:pPr>
            <w:r w:rsidRPr="00AC6FF4">
              <w:rPr>
                <w:rFonts w:ascii="Arial" w:hAnsi="Arial" w:cs="Arial"/>
              </w:rPr>
              <w:t>30 mai</w:t>
            </w:r>
            <w:r w:rsidR="00203B64" w:rsidRPr="00AC6FF4">
              <w:rPr>
                <w:rFonts w:ascii="Arial" w:hAnsi="Arial" w:cs="Arial"/>
              </w:rPr>
              <w:t xml:space="preserve"> 2001</w:t>
            </w:r>
          </w:p>
        </w:tc>
        <w:tc>
          <w:tcPr>
            <w:tcW w:w="2652" w:type="dxa"/>
            <w:vAlign w:val="bottom"/>
          </w:tcPr>
          <w:p w:rsidR="00203B64" w:rsidRPr="00AC6FF4" w:rsidRDefault="00C359BD" w:rsidP="00203B64">
            <w:pPr>
              <w:rPr>
                <w:rFonts w:ascii="Arial" w:hAnsi="Arial" w:cs="Arial"/>
              </w:rPr>
            </w:pPr>
            <w:r w:rsidRPr="00AC6FF4">
              <w:rPr>
                <w:rFonts w:ascii="Arial" w:hAnsi="Arial" w:cs="Arial"/>
              </w:rPr>
              <w:t>8 juin</w:t>
            </w:r>
            <w:r w:rsidR="00203B64" w:rsidRPr="00AC6FF4">
              <w:rPr>
                <w:rFonts w:ascii="Arial" w:hAnsi="Arial" w:cs="Arial"/>
              </w:rPr>
              <w:t xml:space="preserve"> 2013</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Walker, Tanya</w:t>
            </w:r>
          </w:p>
        </w:tc>
        <w:tc>
          <w:tcPr>
            <w:tcW w:w="2835" w:type="dxa"/>
            <w:vAlign w:val="bottom"/>
          </w:tcPr>
          <w:p w:rsidR="00203B64" w:rsidRPr="00AC6FF4" w:rsidRDefault="00273A10" w:rsidP="00203B64">
            <w:pPr>
              <w:rPr>
                <w:rFonts w:ascii="Arial" w:hAnsi="Arial" w:cs="Arial"/>
              </w:rPr>
            </w:pPr>
            <w:r w:rsidRPr="00AC6FF4">
              <w:rPr>
                <w:rFonts w:ascii="Arial" w:hAnsi="Arial" w:cs="Arial"/>
              </w:rPr>
              <w:t>29 septembre 2010</w:t>
            </w:r>
          </w:p>
        </w:tc>
        <w:tc>
          <w:tcPr>
            <w:tcW w:w="2652" w:type="dxa"/>
            <w:vAlign w:val="bottom"/>
          </w:tcPr>
          <w:p w:rsidR="00203B64" w:rsidRPr="00AC6FF4" w:rsidRDefault="00273A10" w:rsidP="00203B64">
            <w:pPr>
              <w:rPr>
                <w:rFonts w:ascii="Arial" w:hAnsi="Arial" w:cs="Arial"/>
              </w:rPr>
            </w:pPr>
            <w:r w:rsidRPr="00AC6FF4">
              <w:rPr>
                <w:rFonts w:ascii="Arial" w:hAnsi="Arial" w:cs="Arial"/>
              </w:rPr>
              <w:t>28 septembre 2015</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Weagant, Dan</w:t>
            </w:r>
          </w:p>
        </w:tc>
        <w:tc>
          <w:tcPr>
            <w:tcW w:w="2835" w:type="dxa"/>
            <w:vAlign w:val="bottom"/>
          </w:tcPr>
          <w:p w:rsidR="00203B64" w:rsidRPr="00AC6FF4" w:rsidRDefault="00273A10" w:rsidP="00203B64">
            <w:pPr>
              <w:rPr>
                <w:rFonts w:ascii="Arial" w:hAnsi="Arial" w:cs="Arial"/>
              </w:rPr>
            </w:pPr>
            <w:r w:rsidRPr="00AC6FF4">
              <w:rPr>
                <w:rFonts w:ascii="Arial" w:hAnsi="Arial" w:cs="Arial"/>
              </w:rPr>
              <w:t>29 septembre 2010</w:t>
            </w:r>
          </w:p>
        </w:tc>
        <w:tc>
          <w:tcPr>
            <w:tcW w:w="2652" w:type="dxa"/>
            <w:vAlign w:val="bottom"/>
          </w:tcPr>
          <w:p w:rsidR="00203B64" w:rsidRPr="00AC6FF4" w:rsidRDefault="00273A10" w:rsidP="00203B64">
            <w:pPr>
              <w:rPr>
                <w:rFonts w:ascii="Arial" w:hAnsi="Arial" w:cs="Arial"/>
              </w:rPr>
            </w:pPr>
            <w:r w:rsidRPr="00AC6FF4">
              <w:rPr>
                <w:rFonts w:ascii="Arial" w:hAnsi="Arial" w:cs="Arial"/>
              </w:rPr>
              <w:t>28 septembre 2015</w:t>
            </w:r>
          </w:p>
        </w:tc>
      </w:tr>
      <w:tr w:rsidR="00B968B9" w:rsidRPr="00AC6FF4" w:rsidTr="00203B64">
        <w:tc>
          <w:tcPr>
            <w:tcW w:w="3369" w:type="dxa"/>
            <w:vAlign w:val="bottom"/>
          </w:tcPr>
          <w:p w:rsidR="00203B64" w:rsidRPr="00AC6FF4" w:rsidRDefault="00203B64" w:rsidP="00203B64">
            <w:pPr>
              <w:rPr>
                <w:rFonts w:ascii="Arial" w:hAnsi="Arial" w:cs="Arial"/>
              </w:rPr>
            </w:pPr>
          </w:p>
        </w:tc>
        <w:tc>
          <w:tcPr>
            <w:tcW w:w="2835" w:type="dxa"/>
            <w:vAlign w:val="bottom"/>
          </w:tcPr>
          <w:p w:rsidR="00203B64" w:rsidRPr="00AC6FF4" w:rsidRDefault="00203B64" w:rsidP="00203B64">
            <w:pPr>
              <w:rPr>
                <w:rFonts w:ascii="Arial" w:hAnsi="Arial" w:cs="Arial"/>
              </w:rPr>
            </w:pPr>
          </w:p>
        </w:tc>
        <w:tc>
          <w:tcPr>
            <w:tcW w:w="2652" w:type="dxa"/>
            <w:vAlign w:val="bottom"/>
          </w:tcPr>
          <w:p w:rsidR="00203B64" w:rsidRPr="00AC6FF4" w:rsidRDefault="00203B64" w:rsidP="00203B64">
            <w:pPr>
              <w:rPr>
                <w:rFonts w:ascii="Arial" w:hAnsi="Arial" w:cs="Arial"/>
              </w:rPr>
            </w:pPr>
          </w:p>
        </w:tc>
      </w:tr>
      <w:tr w:rsidR="00B968B9" w:rsidRPr="00AB26AF" w:rsidTr="00203B64">
        <w:tc>
          <w:tcPr>
            <w:tcW w:w="3369" w:type="dxa"/>
          </w:tcPr>
          <w:p w:rsidR="00203B64" w:rsidRPr="00AC6FF4" w:rsidRDefault="00273A10" w:rsidP="00203B64">
            <w:pPr>
              <w:rPr>
                <w:rFonts w:ascii="Arial" w:hAnsi="Arial" w:cs="Arial"/>
                <w:b/>
              </w:rPr>
            </w:pPr>
            <w:r w:rsidRPr="00AC6FF4">
              <w:rPr>
                <w:rFonts w:ascii="Arial" w:hAnsi="Arial" w:cs="Arial"/>
                <w:b/>
              </w:rPr>
              <w:t>Commission de négociation</w:t>
            </w:r>
          </w:p>
        </w:tc>
        <w:tc>
          <w:tcPr>
            <w:tcW w:w="2835" w:type="dxa"/>
          </w:tcPr>
          <w:p w:rsidR="00203B64" w:rsidRPr="00AC6FF4" w:rsidRDefault="00273A10" w:rsidP="00203B64">
            <w:pPr>
              <w:rPr>
                <w:rFonts w:ascii="Arial" w:hAnsi="Arial" w:cs="Arial"/>
                <w:b/>
                <w:lang w:val="fr-CA"/>
              </w:rPr>
            </w:pPr>
            <w:r w:rsidRPr="00AC6FF4">
              <w:rPr>
                <w:rFonts w:ascii="Arial" w:hAnsi="Arial" w:cs="Arial"/>
                <w:b/>
                <w:lang w:val="fr-CA"/>
              </w:rPr>
              <w:t>Date de la première nomination</w:t>
            </w:r>
          </w:p>
        </w:tc>
        <w:tc>
          <w:tcPr>
            <w:tcW w:w="2652" w:type="dxa"/>
          </w:tcPr>
          <w:p w:rsidR="00203B64" w:rsidRPr="00AC6FF4" w:rsidRDefault="00273A10" w:rsidP="00203B64">
            <w:pPr>
              <w:rPr>
                <w:rFonts w:ascii="Arial" w:hAnsi="Arial" w:cs="Arial"/>
                <w:b/>
                <w:lang w:val="fr-CA"/>
              </w:rPr>
            </w:pPr>
            <w:r w:rsidRPr="00AC6FF4">
              <w:rPr>
                <w:rFonts w:ascii="Arial" w:hAnsi="Arial" w:cs="Arial"/>
                <w:b/>
                <w:lang w:val="fr-CA"/>
              </w:rPr>
              <w:t>Date de fin de la nomination</w:t>
            </w:r>
          </w:p>
        </w:tc>
      </w:tr>
      <w:tr w:rsidR="00B968B9" w:rsidRPr="00AC6FF4" w:rsidTr="00203B64">
        <w:tc>
          <w:tcPr>
            <w:tcW w:w="3369" w:type="dxa"/>
            <w:vAlign w:val="bottom"/>
          </w:tcPr>
          <w:p w:rsidR="00203B64" w:rsidRPr="00AC6FF4" w:rsidRDefault="00C359BD" w:rsidP="00203B64">
            <w:pPr>
              <w:rPr>
                <w:rFonts w:ascii="Arial" w:hAnsi="Arial" w:cs="Arial"/>
                <w:b/>
                <w:lang w:val="fr-CA"/>
              </w:rPr>
            </w:pPr>
            <w:r w:rsidRPr="00AC6FF4">
              <w:rPr>
                <w:rFonts w:ascii="Arial" w:hAnsi="Arial" w:cs="Arial"/>
                <w:b/>
                <w:lang w:val="fr-CA"/>
              </w:rPr>
              <w:t>D</w:t>
            </w:r>
            <w:r w:rsidR="00273A10" w:rsidRPr="00AC6FF4">
              <w:rPr>
                <w:rFonts w:ascii="Arial" w:hAnsi="Arial" w:cs="Arial"/>
                <w:b/>
                <w:lang w:val="fr-CA"/>
              </w:rPr>
              <w:t>irectrice générale</w:t>
            </w:r>
          </w:p>
          <w:p w:rsidR="00203B64" w:rsidRPr="00AC6FF4" w:rsidRDefault="00273A10" w:rsidP="00203B64">
            <w:pPr>
              <w:rPr>
                <w:rFonts w:ascii="Arial" w:hAnsi="Arial" w:cs="Arial"/>
                <w:lang w:val="fr-CA"/>
              </w:rPr>
            </w:pPr>
            <w:r w:rsidRPr="00AC6FF4">
              <w:rPr>
                <w:rFonts w:ascii="Arial" w:hAnsi="Arial" w:cs="Arial"/>
                <w:lang w:val="fr-CA"/>
              </w:rPr>
              <w:t>Tanaka, Lynda C.E</w:t>
            </w:r>
            <w:r w:rsidR="00203B64" w:rsidRPr="00AC6FF4">
              <w:rPr>
                <w:rFonts w:ascii="Arial" w:hAnsi="Arial" w:cs="Arial"/>
                <w:lang w:val="fr-CA"/>
              </w:rPr>
              <w:t>.</w:t>
            </w:r>
          </w:p>
        </w:tc>
        <w:tc>
          <w:tcPr>
            <w:tcW w:w="2835" w:type="dxa"/>
            <w:vAlign w:val="bottom"/>
          </w:tcPr>
          <w:p w:rsidR="00203B64" w:rsidRPr="00AC6FF4" w:rsidRDefault="00C359BD" w:rsidP="00203B64">
            <w:pPr>
              <w:rPr>
                <w:rFonts w:ascii="Arial" w:hAnsi="Arial" w:cs="Arial"/>
              </w:rPr>
            </w:pPr>
            <w:r w:rsidRPr="00AC6FF4">
              <w:rPr>
                <w:rFonts w:ascii="Arial" w:hAnsi="Arial" w:cs="Arial"/>
              </w:rPr>
              <w:t>16 mai</w:t>
            </w:r>
            <w:r w:rsidR="00203B64" w:rsidRPr="00AC6FF4">
              <w:rPr>
                <w:rFonts w:ascii="Arial" w:hAnsi="Arial" w:cs="Arial"/>
              </w:rPr>
              <w:t xml:space="preserve"> 2011</w:t>
            </w:r>
            <w:r w:rsidR="00203B64" w:rsidRPr="00AC6FF4">
              <w:rPr>
                <w:rFonts w:ascii="Arial" w:hAnsi="Arial" w:cs="Arial"/>
              </w:rPr>
              <w:tab/>
            </w:r>
          </w:p>
        </w:tc>
        <w:tc>
          <w:tcPr>
            <w:tcW w:w="2652" w:type="dxa"/>
            <w:vAlign w:val="bottom"/>
          </w:tcPr>
          <w:p w:rsidR="00203B64" w:rsidRPr="00AC6FF4" w:rsidRDefault="00C359BD" w:rsidP="00203B64">
            <w:pPr>
              <w:rPr>
                <w:rFonts w:ascii="Arial" w:hAnsi="Arial" w:cs="Arial"/>
              </w:rPr>
            </w:pPr>
            <w:r w:rsidRPr="00AC6FF4">
              <w:rPr>
                <w:rFonts w:ascii="Arial" w:hAnsi="Arial" w:cs="Arial"/>
              </w:rPr>
              <w:t>15 mai</w:t>
            </w:r>
            <w:r w:rsidR="00203B64" w:rsidRPr="00AC6FF4">
              <w:rPr>
                <w:rFonts w:ascii="Arial" w:hAnsi="Arial" w:cs="Arial"/>
              </w:rPr>
              <w:t xml:space="preserve"> 2014</w:t>
            </w:r>
          </w:p>
        </w:tc>
      </w:tr>
      <w:tr w:rsidR="00B968B9" w:rsidRPr="00AC6FF4" w:rsidTr="00203B64">
        <w:tc>
          <w:tcPr>
            <w:tcW w:w="3369" w:type="dxa"/>
            <w:vAlign w:val="bottom"/>
          </w:tcPr>
          <w:p w:rsidR="00203B64" w:rsidRPr="00AC6FF4" w:rsidRDefault="00273A10" w:rsidP="00203B64">
            <w:pPr>
              <w:rPr>
                <w:rFonts w:ascii="Arial" w:hAnsi="Arial" w:cs="Arial"/>
                <w:b/>
                <w:lang w:val="fr-CA"/>
              </w:rPr>
            </w:pPr>
            <w:r w:rsidRPr="00AC6FF4">
              <w:rPr>
                <w:rFonts w:ascii="Arial" w:hAnsi="Arial" w:cs="Arial"/>
                <w:b/>
                <w:lang w:val="fr-CA"/>
              </w:rPr>
              <w:t>Président exécutif suppléant</w:t>
            </w:r>
            <w:r w:rsidR="00203B64" w:rsidRPr="00AC6FF4">
              <w:rPr>
                <w:rFonts w:ascii="Arial" w:hAnsi="Arial" w:cs="Arial"/>
                <w:b/>
                <w:lang w:val="fr-CA"/>
              </w:rPr>
              <w:t xml:space="preserve"> </w:t>
            </w:r>
          </w:p>
          <w:p w:rsidR="00203B64" w:rsidRPr="00AC6FF4" w:rsidRDefault="00273A10" w:rsidP="00203B64">
            <w:pPr>
              <w:rPr>
                <w:rFonts w:ascii="Arial" w:hAnsi="Arial" w:cs="Arial"/>
                <w:lang w:val="fr-CA"/>
              </w:rPr>
            </w:pPr>
            <w:r w:rsidRPr="00AC6FF4">
              <w:rPr>
                <w:rFonts w:ascii="Arial" w:hAnsi="Arial" w:cs="Arial"/>
                <w:lang w:val="fr-CA"/>
              </w:rPr>
              <w:t>DeMarco, Jerry V</w:t>
            </w:r>
            <w:r w:rsidR="00203B64" w:rsidRPr="00AC6FF4">
              <w:rPr>
                <w:rFonts w:ascii="Arial" w:hAnsi="Arial" w:cs="Arial"/>
                <w:lang w:val="fr-CA"/>
              </w:rPr>
              <w:t>.</w:t>
            </w:r>
          </w:p>
        </w:tc>
        <w:tc>
          <w:tcPr>
            <w:tcW w:w="2835" w:type="dxa"/>
            <w:vAlign w:val="bottom"/>
          </w:tcPr>
          <w:p w:rsidR="00203B64" w:rsidRPr="00AC6FF4" w:rsidRDefault="00273A10" w:rsidP="00203B64">
            <w:pPr>
              <w:rPr>
                <w:rFonts w:ascii="Arial" w:hAnsi="Arial" w:cs="Arial"/>
              </w:rPr>
            </w:pPr>
            <w:r w:rsidRPr="00AC6FF4">
              <w:rPr>
                <w:rFonts w:ascii="Arial" w:hAnsi="Arial" w:cs="Arial"/>
              </w:rPr>
              <w:t>1</w:t>
            </w:r>
            <w:r w:rsidR="00C96B4A" w:rsidRPr="00AC6FF4">
              <w:rPr>
                <w:rFonts w:ascii="Arial" w:hAnsi="Arial" w:cs="Arial"/>
                <w:vertAlign w:val="superscript"/>
              </w:rPr>
              <w:t>er</w:t>
            </w:r>
            <w:r w:rsidRPr="00AC6FF4">
              <w:rPr>
                <w:rFonts w:ascii="Arial" w:hAnsi="Arial" w:cs="Arial"/>
              </w:rPr>
              <w:t xml:space="preserve"> septembre 2010</w:t>
            </w:r>
          </w:p>
        </w:tc>
        <w:tc>
          <w:tcPr>
            <w:tcW w:w="2652" w:type="dxa"/>
            <w:vAlign w:val="bottom"/>
          </w:tcPr>
          <w:p w:rsidR="00203B64" w:rsidRPr="00AC6FF4" w:rsidRDefault="00273A10" w:rsidP="00203B64">
            <w:pPr>
              <w:rPr>
                <w:rFonts w:ascii="Arial" w:hAnsi="Arial" w:cs="Arial"/>
              </w:rPr>
            </w:pPr>
            <w:r w:rsidRPr="00AC6FF4">
              <w:rPr>
                <w:rFonts w:ascii="Arial" w:hAnsi="Arial" w:cs="Arial"/>
              </w:rPr>
              <w:t>31 août 2015</w:t>
            </w:r>
          </w:p>
        </w:tc>
      </w:tr>
      <w:tr w:rsidR="00B968B9" w:rsidRPr="00AC6FF4" w:rsidTr="00203B64">
        <w:tc>
          <w:tcPr>
            <w:tcW w:w="3369" w:type="dxa"/>
            <w:vAlign w:val="bottom"/>
          </w:tcPr>
          <w:p w:rsidR="00203B64" w:rsidRPr="00AC6FF4" w:rsidRDefault="00273A10" w:rsidP="00203B64">
            <w:pPr>
              <w:rPr>
                <w:rFonts w:ascii="Arial" w:hAnsi="Arial" w:cs="Arial"/>
                <w:b/>
              </w:rPr>
            </w:pPr>
            <w:r w:rsidRPr="00AC6FF4">
              <w:rPr>
                <w:rFonts w:ascii="Arial" w:hAnsi="Arial" w:cs="Arial"/>
                <w:b/>
              </w:rPr>
              <w:t>Membres à temps partiel</w:t>
            </w:r>
          </w:p>
        </w:tc>
        <w:tc>
          <w:tcPr>
            <w:tcW w:w="2835" w:type="dxa"/>
            <w:vAlign w:val="bottom"/>
          </w:tcPr>
          <w:p w:rsidR="00203B64" w:rsidRPr="00AC6FF4" w:rsidRDefault="00203B64" w:rsidP="00203B64">
            <w:pPr>
              <w:rPr>
                <w:rFonts w:ascii="Arial" w:hAnsi="Arial" w:cs="Arial"/>
              </w:rPr>
            </w:pPr>
          </w:p>
        </w:tc>
        <w:tc>
          <w:tcPr>
            <w:tcW w:w="2652" w:type="dxa"/>
            <w:vAlign w:val="bottom"/>
          </w:tcPr>
          <w:p w:rsidR="00203B64" w:rsidRPr="00AC6FF4" w:rsidRDefault="00203B64" w:rsidP="00203B64">
            <w:pPr>
              <w:rPr>
                <w:rFonts w:ascii="Arial" w:hAnsi="Arial" w:cs="Arial"/>
              </w:rPr>
            </w:pPr>
          </w:p>
        </w:tc>
      </w:tr>
      <w:tr w:rsidR="00B968B9" w:rsidRPr="00AC6FF4" w:rsidTr="00203B64">
        <w:tc>
          <w:tcPr>
            <w:tcW w:w="3369" w:type="dxa"/>
            <w:vAlign w:val="bottom"/>
          </w:tcPr>
          <w:p w:rsidR="00203B64" w:rsidRPr="00AC6FF4" w:rsidRDefault="00273A10" w:rsidP="00203B64">
            <w:pPr>
              <w:rPr>
                <w:rFonts w:ascii="Arial" w:hAnsi="Arial" w:cs="Arial"/>
                <w:b/>
              </w:rPr>
            </w:pPr>
            <w:r w:rsidRPr="00AC6FF4">
              <w:rPr>
                <w:rFonts w:ascii="Arial" w:hAnsi="Arial" w:cs="Arial"/>
              </w:rPr>
              <w:t>Egan, Terry</w:t>
            </w:r>
          </w:p>
        </w:tc>
        <w:tc>
          <w:tcPr>
            <w:tcW w:w="2835" w:type="dxa"/>
            <w:vAlign w:val="bottom"/>
          </w:tcPr>
          <w:p w:rsidR="00203B64" w:rsidRPr="00AC6FF4" w:rsidRDefault="00C359BD" w:rsidP="00203B64">
            <w:pPr>
              <w:rPr>
                <w:rFonts w:ascii="Arial" w:hAnsi="Arial" w:cs="Arial"/>
              </w:rPr>
            </w:pPr>
            <w:r w:rsidRPr="00AC6FF4">
              <w:rPr>
                <w:rFonts w:ascii="Arial" w:hAnsi="Arial" w:cs="Arial"/>
              </w:rPr>
              <w:t>17 juin</w:t>
            </w:r>
            <w:r w:rsidR="00203B64" w:rsidRPr="00AC6FF4">
              <w:rPr>
                <w:rFonts w:ascii="Arial" w:hAnsi="Arial" w:cs="Arial"/>
              </w:rPr>
              <w:t xml:space="preserve"> 2009</w:t>
            </w:r>
          </w:p>
        </w:tc>
        <w:tc>
          <w:tcPr>
            <w:tcW w:w="2652" w:type="dxa"/>
            <w:vAlign w:val="bottom"/>
          </w:tcPr>
          <w:p w:rsidR="00203B64" w:rsidRPr="00AC6FF4" w:rsidRDefault="00C359BD" w:rsidP="00203B64">
            <w:pPr>
              <w:rPr>
                <w:rFonts w:ascii="Arial" w:hAnsi="Arial" w:cs="Arial"/>
              </w:rPr>
            </w:pPr>
            <w:r w:rsidRPr="00AC6FF4">
              <w:rPr>
                <w:rFonts w:ascii="Arial" w:hAnsi="Arial" w:cs="Arial"/>
              </w:rPr>
              <w:t>16 juin</w:t>
            </w:r>
            <w:r w:rsidR="00203B64" w:rsidRPr="00AC6FF4">
              <w:rPr>
                <w:rFonts w:ascii="Arial" w:hAnsi="Arial" w:cs="Arial"/>
              </w:rPr>
              <w:t xml:space="preserve"> 2014</w:t>
            </w:r>
          </w:p>
        </w:tc>
      </w:tr>
      <w:tr w:rsidR="00B968B9" w:rsidRPr="00AC6FF4" w:rsidTr="00203B64">
        <w:tc>
          <w:tcPr>
            <w:tcW w:w="3369" w:type="dxa"/>
            <w:vAlign w:val="bottom"/>
          </w:tcPr>
          <w:p w:rsidR="00203B64" w:rsidRPr="00AC6FF4" w:rsidRDefault="00203B64" w:rsidP="00273A10">
            <w:pPr>
              <w:rPr>
                <w:rFonts w:ascii="Arial" w:hAnsi="Arial" w:cs="Arial"/>
              </w:rPr>
            </w:pPr>
            <w:r w:rsidRPr="00AC6FF4">
              <w:rPr>
                <w:rFonts w:ascii="Arial" w:hAnsi="Arial" w:cs="Arial"/>
              </w:rPr>
              <w:t>+++</w:t>
            </w:r>
            <w:r w:rsidR="00273A10" w:rsidRPr="00AC6FF4">
              <w:rPr>
                <w:rFonts w:ascii="Arial" w:hAnsi="Arial" w:cs="Arial"/>
              </w:rPr>
              <w:t>Marques, Ana Cristina</w:t>
            </w:r>
          </w:p>
        </w:tc>
        <w:tc>
          <w:tcPr>
            <w:tcW w:w="2835" w:type="dxa"/>
            <w:vAlign w:val="bottom"/>
          </w:tcPr>
          <w:p w:rsidR="00203B64" w:rsidRPr="00AC6FF4" w:rsidRDefault="00273A10" w:rsidP="00203B64">
            <w:pPr>
              <w:rPr>
                <w:rFonts w:ascii="Arial" w:hAnsi="Arial" w:cs="Arial"/>
              </w:rPr>
            </w:pPr>
            <w:r w:rsidRPr="00AC6FF4">
              <w:rPr>
                <w:rFonts w:ascii="Arial" w:hAnsi="Arial" w:cs="Arial"/>
              </w:rPr>
              <w:t>6 novembre 2013</w:t>
            </w:r>
          </w:p>
        </w:tc>
        <w:tc>
          <w:tcPr>
            <w:tcW w:w="2652" w:type="dxa"/>
            <w:vAlign w:val="bottom"/>
          </w:tcPr>
          <w:p w:rsidR="00203B64" w:rsidRPr="00AC6FF4" w:rsidRDefault="00273A10" w:rsidP="00203B64">
            <w:pPr>
              <w:rPr>
                <w:rFonts w:ascii="Arial" w:hAnsi="Arial" w:cs="Arial"/>
              </w:rPr>
            </w:pPr>
            <w:r w:rsidRPr="00AC6FF4">
              <w:rPr>
                <w:rFonts w:ascii="Arial" w:hAnsi="Arial" w:cs="Arial"/>
              </w:rPr>
              <w:t>5 novembre 2015</w:t>
            </w:r>
          </w:p>
        </w:tc>
      </w:tr>
      <w:tr w:rsidR="00B968B9" w:rsidRPr="00AC6FF4" w:rsidTr="00203B64">
        <w:tc>
          <w:tcPr>
            <w:tcW w:w="3369" w:type="dxa"/>
            <w:vAlign w:val="bottom"/>
          </w:tcPr>
          <w:p w:rsidR="00203B64" w:rsidRPr="00AC6FF4" w:rsidRDefault="00203B64" w:rsidP="00273A10">
            <w:pPr>
              <w:rPr>
                <w:rFonts w:ascii="Arial" w:hAnsi="Arial" w:cs="Arial"/>
              </w:rPr>
            </w:pPr>
            <w:r w:rsidRPr="00AC6FF4">
              <w:rPr>
                <w:rFonts w:ascii="Arial" w:hAnsi="Arial" w:cs="Arial"/>
              </w:rPr>
              <w:t>+++</w:t>
            </w:r>
            <w:r w:rsidR="00273A10" w:rsidRPr="00AC6FF4">
              <w:rPr>
                <w:rFonts w:ascii="Arial" w:hAnsi="Arial" w:cs="Arial"/>
              </w:rPr>
              <w:t>Neron, Robert</w:t>
            </w:r>
          </w:p>
        </w:tc>
        <w:tc>
          <w:tcPr>
            <w:tcW w:w="2835" w:type="dxa"/>
            <w:vAlign w:val="bottom"/>
          </w:tcPr>
          <w:p w:rsidR="00203B64" w:rsidRPr="00AC6FF4" w:rsidRDefault="00273A10" w:rsidP="00203B64">
            <w:pPr>
              <w:rPr>
                <w:rFonts w:ascii="Arial" w:hAnsi="Arial" w:cs="Arial"/>
              </w:rPr>
            </w:pPr>
            <w:r w:rsidRPr="00AC6FF4">
              <w:rPr>
                <w:rFonts w:ascii="Arial" w:hAnsi="Arial" w:cs="Arial"/>
              </w:rPr>
              <w:t>28 août 2013</w:t>
            </w:r>
          </w:p>
        </w:tc>
        <w:tc>
          <w:tcPr>
            <w:tcW w:w="2652" w:type="dxa"/>
            <w:vAlign w:val="bottom"/>
          </w:tcPr>
          <w:p w:rsidR="00203B64" w:rsidRPr="00AC6FF4" w:rsidRDefault="00273A10" w:rsidP="00203B64">
            <w:pPr>
              <w:rPr>
                <w:rFonts w:ascii="Arial" w:hAnsi="Arial" w:cs="Arial"/>
              </w:rPr>
            </w:pPr>
            <w:r w:rsidRPr="00AC6FF4">
              <w:rPr>
                <w:rFonts w:ascii="Arial" w:hAnsi="Arial" w:cs="Arial"/>
              </w:rPr>
              <w:t>27 août 2015</w:t>
            </w:r>
          </w:p>
        </w:tc>
      </w:tr>
      <w:tr w:rsidR="00B968B9" w:rsidRPr="00AC6FF4" w:rsidTr="00203B64">
        <w:tc>
          <w:tcPr>
            <w:tcW w:w="3369" w:type="dxa"/>
            <w:vAlign w:val="bottom"/>
          </w:tcPr>
          <w:p w:rsidR="00203B64" w:rsidRPr="00AC6FF4" w:rsidRDefault="00203B64" w:rsidP="00273A10">
            <w:pPr>
              <w:rPr>
                <w:rFonts w:ascii="Arial" w:hAnsi="Arial" w:cs="Arial"/>
              </w:rPr>
            </w:pPr>
            <w:r w:rsidRPr="00AC6FF4">
              <w:rPr>
                <w:rFonts w:ascii="Arial" w:hAnsi="Arial" w:cs="Arial"/>
              </w:rPr>
              <w:t>*</w:t>
            </w:r>
            <w:r w:rsidR="00273A10" w:rsidRPr="00AC6FF4">
              <w:rPr>
                <w:rFonts w:ascii="Arial" w:hAnsi="Arial" w:cs="Arial"/>
              </w:rPr>
              <w:t>Rusin, Peter</w:t>
            </w:r>
          </w:p>
        </w:tc>
        <w:tc>
          <w:tcPr>
            <w:tcW w:w="2835" w:type="dxa"/>
            <w:vAlign w:val="bottom"/>
          </w:tcPr>
          <w:p w:rsidR="00203B64" w:rsidRPr="00AC6FF4" w:rsidRDefault="00C359BD" w:rsidP="00203B64">
            <w:pPr>
              <w:rPr>
                <w:rFonts w:ascii="Arial" w:hAnsi="Arial" w:cs="Arial"/>
              </w:rPr>
            </w:pPr>
            <w:r w:rsidRPr="00AC6FF4">
              <w:rPr>
                <w:rFonts w:ascii="Arial" w:hAnsi="Arial" w:cs="Arial"/>
              </w:rPr>
              <w:t>4 mai</w:t>
            </w:r>
            <w:r w:rsidR="00203B64" w:rsidRPr="00AC6FF4">
              <w:rPr>
                <w:rFonts w:ascii="Arial" w:hAnsi="Arial" w:cs="Arial"/>
              </w:rPr>
              <w:t xml:space="preserve"> 2011</w:t>
            </w:r>
          </w:p>
        </w:tc>
        <w:tc>
          <w:tcPr>
            <w:tcW w:w="2652" w:type="dxa"/>
            <w:vAlign w:val="bottom"/>
          </w:tcPr>
          <w:p w:rsidR="00203B64" w:rsidRPr="00AC6FF4" w:rsidRDefault="00C359BD" w:rsidP="00203B64">
            <w:pPr>
              <w:rPr>
                <w:rFonts w:ascii="Arial" w:hAnsi="Arial" w:cs="Arial"/>
              </w:rPr>
            </w:pPr>
            <w:r w:rsidRPr="00AC6FF4">
              <w:rPr>
                <w:rFonts w:ascii="Arial" w:hAnsi="Arial" w:cs="Arial"/>
              </w:rPr>
              <w:t>3 mai</w:t>
            </w:r>
            <w:r w:rsidR="00203B64" w:rsidRPr="00AC6FF4">
              <w:rPr>
                <w:rFonts w:ascii="Arial" w:hAnsi="Arial" w:cs="Arial"/>
              </w:rPr>
              <w:t xml:space="preserve"> 2013</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Simmons, Lawrence John</w:t>
            </w:r>
          </w:p>
        </w:tc>
        <w:tc>
          <w:tcPr>
            <w:tcW w:w="2835" w:type="dxa"/>
            <w:vAlign w:val="bottom"/>
          </w:tcPr>
          <w:p w:rsidR="00203B64" w:rsidRPr="00AC6FF4" w:rsidRDefault="00273A10" w:rsidP="00203B64">
            <w:pPr>
              <w:rPr>
                <w:rFonts w:ascii="Arial" w:hAnsi="Arial" w:cs="Arial"/>
              </w:rPr>
            </w:pPr>
            <w:r w:rsidRPr="00AC6FF4">
              <w:rPr>
                <w:rFonts w:ascii="Arial" w:hAnsi="Arial" w:cs="Arial"/>
              </w:rPr>
              <w:t>23 mars 2005</w:t>
            </w:r>
          </w:p>
        </w:tc>
        <w:tc>
          <w:tcPr>
            <w:tcW w:w="2652" w:type="dxa"/>
            <w:vAlign w:val="bottom"/>
          </w:tcPr>
          <w:p w:rsidR="00203B64" w:rsidRPr="00AC6FF4" w:rsidRDefault="00273A10" w:rsidP="00203B64">
            <w:pPr>
              <w:rPr>
                <w:rFonts w:ascii="Arial" w:hAnsi="Arial" w:cs="Arial"/>
              </w:rPr>
            </w:pPr>
            <w:r w:rsidRPr="00AC6FF4">
              <w:rPr>
                <w:rFonts w:ascii="Arial" w:hAnsi="Arial" w:cs="Arial"/>
              </w:rPr>
              <w:t>22 mars 2015</w:t>
            </w:r>
          </w:p>
        </w:tc>
      </w:tr>
      <w:tr w:rsidR="00B968B9" w:rsidRPr="00AC6FF4" w:rsidTr="00203B64">
        <w:tc>
          <w:tcPr>
            <w:tcW w:w="3369" w:type="dxa"/>
            <w:vAlign w:val="bottom"/>
          </w:tcPr>
          <w:p w:rsidR="00203B64" w:rsidRPr="00AC6FF4" w:rsidRDefault="00203B64" w:rsidP="00273A10">
            <w:pPr>
              <w:rPr>
                <w:rFonts w:ascii="Arial" w:hAnsi="Arial" w:cs="Arial"/>
              </w:rPr>
            </w:pPr>
            <w:r w:rsidRPr="00AC6FF4">
              <w:rPr>
                <w:rFonts w:ascii="Arial" w:hAnsi="Arial" w:cs="Arial"/>
              </w:rPr>
              <w:t>+++</w:t>
            </w:r>
            <w:r w:rsidR="00273A10" w:rsidRPr="00AC6FF4">
              <w:rPr>
                <w:rFonts w:ascii="Arial" w:hAnsi="Arial" w:cs="Arial"/>
              </w:rPr>
              <w:t>Steinberg, Robert</w:t>
            </w:r>
          </w:p>
        </w:tc>
        <w:tc>
          <w:tcPr>
            <w:tcW w:w="2835" w:type="dxa"/>
            <w:vAlign w:val="bottom"/>
          </w:tcPr>
          <w:p w:rsidR="00203B64" w:rsidRPr="00AC6FF4" w:rsidRDefault="00C359BD" w:rsidP="00203B64">
            <w:pPr>
              <w:rPr>
                <w:rFonts w:ascii="Arial" w:hAnsi="Arial" w:cs="Arial"/>
              </w:rPr>
            </w:pPr>
            <w:r w:rsidRPr="00AC6FF4">
              <w:rPr>
                <w:rFonts w:ascii="Arial" w:hAnsi="Arial" w:cs="Arial"/>
              </w:rPr>
              <w:t>4 mai</w:t>
            </w:r>
            <w:r w:rsidR="00203B64" w:rsidRPr="00AC6FF4">
              <w:rPr>
                <w:rFonts w:ascii="Arial" w:hAnsi="Arial" w:cs="Arial"/>
              </w:rPr>
              <w:t xml:space="preserve"> 2011</w:t>
            </w:r>
          </w:p>
        </w:tc>
        <w:tc>
          <w:tcPr>
            <w:tcW w:w="2652" w:type="dxa"/>
            <w:vAlign w:val="bottom"/>
          </w:tcPr>
          <w:p w:rsidR="00203B64" w:rsidRPr="00AC6FF4" w:rsidRDefault="00C359BD" w:rsidP="00203B64">
            <w:pPr>
              <w:rPr>
                <w:rFonts w:ascii="Arial" w:hAnsi="Arial" w:cs="Arial"/>
              </w:rPr>
            </w:pPr>
            <w:r w:rsidRPr="00AC6FF4">
              <w:rPr>
                <w:rFonts w:ascii="Arial" w:hAnsi="Arial" w:cs="Arial"/>
              </w:rPr>
              <w:t>3 mai</w:t>
            </w:r>
            <w:r w:rsidR="00203B64" w:rsidRPr="00AC6FF4">
              <w:rPr>
                <w:rFonts w:ascii="Arial" w:hAnsi="Arial" w:cs="Arial"/>
              </w:rPr>
              <w:t xml:space="preserve"> 2016</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Taylor, Ian</w:t>
            </w:r>
          </w:p>
        </w:tc>
        <w:tc>
          <w:tcPr>
            <w:tcW w:w="2835" w:type="dxa"/>
            <w:vAlign w:val="bottom"/>
          </w:tcPr>
          <w:p w:rsidR="00203B64" w:rsidRPr="00AC6FF4" w:rsidRDefault="00C359BD" w:rsidP="00203B64">
            <w:pPr>
              <w:rPr>
                <w:rFonts w:ascii="Arial" w:hAnsi="Arial" w:cs="Arial"/>
              </w:rPr>
            </w:pPr>
            <w:r w:rsidRPr="00AC6FF4">
              <w:rPr>
                <w:rFonts w:ascii="Arial" w:hAnsi="Arial" w:cs="Arial"/>
              </w:rPr>
              <w:t>20 juin</w:t>
            </w:r>
            <w:r w:rsidR="00203B64" w:rsidRPr="00AC6FF4">
              <w:rPr>
                <w:rFonts w:ascii="Arial" w:hAnsi="Arial" w:cs="Arial"/>
              </w:rPr>
              <w:t xml:space="preserve"> 2007</w:t>
            </w:r>
          </w:p>
        </w:tc>
        <w:tc>
          <w:tcPr>
            <w:tcW w:w="2652" w:type="dxa"/>
            <w:vAlign w:val="bottom"/>
          </w:tcPr>
          <w:p w:rsidR="00203B64" w:rsidRPr="00AC6FF4" w:rsidRDefault="00C359BD" w:rsidP="00203B64">
            <w:pPr>
              <w:rPr>
                <w:rFonts w:ascii="Arial" w:hAnsi="Arial" w:cs="Arial"/>
              </w:rPr>
            </w:pPr>
            <w:r w:rsidRPr="00AC6FF4">
              <w:rPr>
                <w:rFonts w:ascii="Arial" w:hAnsi="Arial" w:cs="Arial"/>
              </w:rPr>
              <w:t>19 juin</w:t>
            </w:r>
            <w:r w:rsidR="00203B64" w:rsidRPr="00AC6FF4">
              <w:rPr>
                <w:rFonts w:ascii="Arial" w:hAnsi="Arial" w:cs="Arial"/>
              </w:rPr>
              <w:t xml:space="preserve"> 2017</w:t>
            </w:r>
          </w:p>
        </w:tc>
      </w:tr>
      <w:tr w:rsidR="00B968B9" w:rsidRPr="00AC6FF4" w:rsidTr="00203B64">
        <w:tc>
          <w:tcPr>
            <w:tcW w:w="3369" w:type="dxa"/>
            <w:vAlign w:val="bottom"/>
          </w:tcPr>
          <w:p w:rsidR="00203B64" w:rsidRPr="00AC6FF4" w:rsidRDefault="00273A10" w:rsidP="00203B64">
            <w:pPr>
              <w:rPr>
                <w:rFonts w:ascii="Arial" w:hAnsi="Arial" w:cs="Arial"/>
              </w:rPr>
            </w:pPr>
            <w:r w:rsidRPr="00AC6FF4">
              <w:rPr>
                <w:rFonts w:ascii="Arial" w:hAnsi="Arial" w:cs="Arial"/>
              </w:rPr>
              <w:t>Yuen, Jane</w:t>
            </w:r>
          </w:p>
        </w:tc>
        <w:tc>
          <w:tcPr>
            <w:tcW w:w="2835" w:type="dxa"/>
            <w:vAlign w:val="bottom"/>
          </w:tcPr>
          <w:p w:rsidR="00203B64" w:rsidRPr="00AC6FF4" w:rsidRDefault="00273A10" w:rsidP="00203B64">
            <w:pPr>
              <w:rPr>
                <w:rFonts w:ascii="Arial" w:hAnsi="Arial" w:cs="Arial"/>
              </w:rPr>
            </w:pPr>
            <w:r w:rsidRPr="00AC6FF4">
              <w:rPr>
                <w:rFonts w:ascii="Arial" w:hAnsi="Arial" w:cs="Arial"/>
              </w:rPr>
              <w:t>19 décembre 2008</w:t>
            </w:r>
          </w:p>
        </w:tc>
        <w:tc>
          <w:tcPr>
            <w:tcW w:w="2652" w:type="dxa"/>
            <w:vAlign w:val="bottom"/>
          </w:tcPr>
          <w:p w:rsidR="00203B64" w:rsidRPr="00AC6FF4" w:rsidRDefault="00273A10" w:rsidP="00203B64">
            <w:pPr>
              <w:rPr>
                <w:rFonts w:ascii="Arial" w:hAnsi="Arial" w:cs="Arial"/>
              </w:rPr>
            </w:pPr>
            <w:r w:rsidRPr="00AC6FF4">
              <w:rPr>
                <w:rFonts w:ascii="Arial" w:hAnsi="Arial" w:cs="Arial"/>
              </w:rPr>
              <w:t>18 décembre 2018</w:t>
            </w:r>
          </w:p>
        </w:tc>
      </w:tr>
      <w:tr w:rsidR="00B968B9" w:rsidRPr="00AC6FF4" w:rsidTr="00203B64">
        <w:tc>
          <w:tcPr>
            <w:tcW w:w="3369" w:type="dxa"/>
            <w:vAlign w:val="bottom"/>
          </w:tcPr>
          <w:p w:rsidR="00203B64" w:rsidRPr="00AC6FF4" w:rsidRDefault="00203B64" w:rsidP="00203B64">
            <w:pPr>
              <w:rPr>
                <w:rFonts w:ascii="Arial" w:hAnsi="Arial" w:cs="Arial"/>
              </w:rPr>
            </w:pPr>
          </w:p>
          <w:p w:rsidR="009768D1" w:rsidRPr="00AC6FF4" w:rsidRDefault="009768D1" w:rsidP="00203B64">
            <w:pPr>
              <w:rPr>
                <w:rFonts w:ascii="Arial" w:hAnsi="Arial" w:cs="Arial"/>
              </w:rPr>
            </w:pPr>
          </w:p>
        </w:tc>
        <w:tc>
          <w:tcPr>
            <w:tcW w:w="2835" w:type="dxa"/>
            <w:vAlign w:val="bottom"/>
          </w:tcPr>
          <w:p w:rsidR="00203B64" w:rsidRPr="00AC6FF4" w:rsidRDefault="00203B64" w:rsidP="00203B64">
            <w:pPr>
              <w:rPr>
                <w:rFonts w:ascii="Arial" w:hAnsi="Arial" w:cs="Arial"/>
              </w:rPr>
            </w:pPr>
          </w:p>
        </w:tc>
        <w:tc>
          <w:tcPr>
            <w:tcW w:w="2652" w:type="dxa"/>
            <w:vAlign w:val="bottom"/>
          </w:tcPr>
          <w:p w:rsidR="00203B64" w:rsidRPr="00AC6FF4" w:rsidRDefault="00203B64" w:rsidP="00203B64">
            <w:pPr>
              <w:rPr>
                <w:rFonts w:ascii="Arial" w:hAnsi="Arial" w:cs="Arial"/>
              </w:rPr>
            </w:pPr>
          </w:p>
        </w:tc>
      </w:tr>
      <w:tr w:rsidR="00B968B9" w:rsidRPr="00AB26AF" w:rsidTr="00203B64">
        <w:tc>
          <w:tcPr>
            <w:tcW w:w="3369" w:type="dxa"/>
            <w:vAlign w:val="bottom"/>
          </w:tcPr>
          <w:p w:rsidR="00203B64" w:rsidRPr="00AC6FF4" w:rsidRDefault="00273A10" w:rsidP="00203B64">
            <w:pPr>
              <w:rPr>
                <w:rFonts w:ascii="Arial" w:hAnsi="Arial" w:cs="Arial"/>
                <w:b/>
              </w:rPr>
            </w:pPr>
            <w:r w:rsidRPr="00AC6FF4">
              <w:rPr>
                <w:rFonts w:ascii="Arial" w:hAnsi="Arial" w:cs="Arial"/>
                <w:b/>
              </w:rPr>
              <w:lastRenderedPageBreak/>
              <w:t>Commission des biens culturels</w:t>
            </w:r>
          </w:p>
        </w:tc>
        <w:tc>
          <w:tcPr>
            <w:tcW w:w="2835" w:type="dxa"/>
            <w:vAlign w:val="bottom"/>
          </w:tcPr>
          <w:p w:rsidR="00203B64" w:rsidRPr="00AC6FF4" w:rsidRDefault="00273A10" w:rsidP="00203B64">
            <w:pPr>
              <w:rPr>
                <w:rFonts w:ascii="Arial" w:hAnsi="Arial" w:cs="Arial"/>
                <w:b/>
                <w:lang w:val="fr-CA"/>
              </w:rPr>
            </w:pPr>
            <w:r w:rsidRPr="00AC6FF4">
              <w:rPr>
                <w:rFonts w:ascii="Arial" w:hAnsi="Arial" w:cs="Arial"/>
                <w:b/>
                <w:lang w:val="fr-CA"/>
              </w:rPr>
              <w:t>Date de la première nomination</w:t>
            </w:r>
          </w:p>
        </w:tc>
        <w:tc>
          <w:tcPr>
            <w:tcW w:w="2652" w:type="dxa"/>
            <w:vAlign w:val="bottom"/>
          </w:tcPr>
          <w:p w:rsidR="00203B64" w:rsidRPr="00AC6FF4" w:rsidRDefault="00273A10" w:rsidP="00203B64">
            <w:pPr>
              <w:rPr>
                <w:rFonts w:ascii="Arial" w:hAnsi="Arial" w:cs="Arial"/>
                <w:b/>
                <w:lang w:val="fr-CA"/>
              </w:rPr>
            </w:pPr>
            <w:r w:rsidRPr="00AC6FF4">
              <w:rPr>
                <w:rFonts w:ascii="Arial" w:hAnsi="Arial" w:cs="Arial"/>
                <w:b/>
                <w:lang w:val="fr-CA"/>
              </w:rPr>
              <w:t>Date de fin de la nomination</w:t>
            </w:r>
          </w:p>
        </w:tc>
      </w:tr>
      <w:tr w:rsidR="00B968B9" w:rsidRPr="00AB26AF" w:rsidTr="00203B64">
        <w:tc>
          <w:tcPr>
            <w:tcW w:w="3369" w:type="dxa"/>
            <w:vAlign w:val="bottom"/>
          </w:tcPr>
          <w:p w:rsidR="00203B64" w:rsidRPr="00AC6FF4" w:rsidRDefault="00203B64" w:rsidP="00203B64">
            <w:pPr>
              <w:rPr>
                <w:rFonts w:ascii="Arial" w:hAnsi="Arial" w:cs="Arial"/>
                <w:b/>
                <w:lang w:val="fr-CA"/>
              </w:rPr>
            </w:pPr>
          </w:p>
        </w:tc>
        <w:tc>
          <w:tcPr>
            <w:tcW w:w="2835" w:type="dxa"/>
            <w:vAlign w:val="bottom"/>
          </w:tcPr>
          <w:p w:rsidR="00203B64" w:rsidRPr="00AC6FF4" w:rsidRDefault="00203B64" w:rsidP="00203B64">
            <w:pPr>
              <w:rPr>
                <w:rFonts w:ascii="Arial" w:hAnsi="Arial" w:cs="Arial"/>
                <w:b/>
                <w:lang w:val="fr-CA"/>
              </w:rPr>
            </w:pPr>
          </w:p>
        </w:tc>
        <w:tc>
          <w:tcPr>
            <w:tcW w:w="2652" w:type="dxa"/>
            <w:vAlign w:val="bottom"/>
          </w:tcPr>
          <w:p w:rsidR="00203B64" w:rsidRPr="00AC6FF4" w:rsidRDefault="00203B64" w:rsidP="00203B64">
            <w:pPr>
              <w:rPr>
                <w:rFonts w:ascii="Arial" w:hAnsi="Arial" w:cs="Arial"/>
                <w:b/>
                <w:lang w:val="fr-CA"/>
              </w:rPr>
            </w:pPr>
          </w:p>
        </w:tc>
      </w:tr>
      <w:tr w:rsidR="00B968B9" w:rsidRPr="00AC6FF4" w:rsidTr="00203B64">
        <w:tc>
          <w:tcPr>
            <w:tcW w:w="3369" w:type="dxa"/>
            <w:vAlign w:val="bottom"/>
          </w:tcPr>
          <w:p w:rsidR="00203B64" w:rsidRPr="00AC6FF4" w:rsidRDefault="00C359BD" w:rsidP="00203B64">
            <w:pPr>
              <w:rPr>
                <w:rFonts w:ascii="Arial" w:hAnsi="Arial" w:cs="Arial"/>
                <w:b/>
                <w:lang w:val="fr-CA"/>
              </w:rPr>
            </w:pPr>
            <w:r w:rsidRPr="00AC6FF4">
              <w:rPr>
                <w:rFonts w:ascii="Arial" w:hAnsi="Arial" w:cs="Arial"/>
                <w:b/>
                <w:lang w:val="fr-CA"/>
              </w:rPr>
              <w:t>D</w:t>
            </w:r>
            <w:r w:rsidR="00273A10" w:rsidRPr="00AC6FF4">
              <w:rPr>
                <w:rFonts w:ascii="Arial" w:hAnsi="Arial" w:cs="Arial"/>
                <w:b/>
                <w:lang w:val="fr-CA"/>
              </w:rPr>
              <w:t>irectrice générale</w:t>
            </w:r>
          </w:p>
          <w:p w:rsidR="00203B64" w:rsidRPr="00AC6FF4" w:rsidRDefault="00273A10" w:rsidP="00203B64">
            <w:pPr>
              <w:rPr>
                <w:rFonts w:ascii="Arial" w:hAnsi="Arial" w:cs="Arial"/>
                <w:lang w:val="fr-CA"/>
              </w:rPr>
            </w:pPr>
            <w:r w:rsidRPr="00AC6FF4">
              <w:rPr>
                <w:rFonts w:ascii="Arial" w:hAnsi="Arial" w:cs="Arial"/>
                <w:lang w:val="fr-CA"/>
              </w:rPr>
              <w:t>Tanaka, Lynda C.E</w:t>
            </w:r>
            <w:r w:rsidR="00203B64" w:rsidRPr="00AC6FF4">
              <w:rPr>
                <w:rFonts w:ascii="Arial" w:hAnsi="Arial" w:cs="Arial"/>
                <w:lang w:val="fr-CA"/>
              </w:rPr>
              <w:t>.</w:t>
            </w:r>
          </w:p>
        </w:tc>
        <w:tc>
          <w:tcPr>
            <w:tcW w:w="2835" w:type="dxa"/>
            <w:vAlign w:val="bottom"/>
          </w:tcPr>
          <w:p w:rsidR="00203B64" w:rsidRPr="00AC6FF4" w:rsidRDefault="00203B64" w:rsidP="00203B64">
            <w:pPr>
              <w:rPr>
                <w:rFonts w:ascii="Arial" w:hAnsi="Arial" w:cs="Arial"/>
                <w:lang w:val="fr-CA"/>
              </w:rPr>
            </w:pPr>
          </w:p>
          <w:p w:rsidR="00203B64" w:rsidRPr="00AC6FF4" w:rsidRDefault="00C359BD" w:rsidP="00203B64">
            <w:pPr>
              <w:rPr>
                <w:rFonts w:ascii="Arial" w:hAnsi="Arial" w:cs="Arial"/>
              </w:rPr>
            </w:pPr>
            <w:r w:rsidRPr="00AC6FF4">
              <w:rPr>
                <w:rFonts w:ascii="Arial" w:hAnsi="Arial" w:cs="Arial"/>
              </w:rPr>
              <w:t>16 mai</w:t>
            </w:r>
            <w:r w:rsidR="00203B64" w:rsidRPr="00AC6FF4">
              <w:rPr>
                <w:rFonts w:ascii="Arial" w:hAnsi="Arial" w:cs="Arial"/>
              </w:rPr>
              <w:t xml:space="preserve"> 2011</w:t>
            </w:r>
          </w:p>
        </w:tc>
        <w:tc>
          <w:tcPr>
            <w:tcW w:w="2652" w:type="dxa"/>
            <w:vAlign w:val="bottom"/>
          </w:tcPr>
          <w:p w:rsidR="00203B64" w:rsidRPr="00AC6FF4" w:rsidRDefault="00C359BD" w:rsidP="00203B64">
            <w:pPr>
              <w:rPr>
                <w:rFonts w:ascii="Arial" w:hAnsi="Arial" w:cs="Arial"/>
              </w:rPr>
            </w:pPr>
            <w:r w:rsidRPr="00AC6FF4">
              <w:rPr>
                <w:rFonts w:ascii="Arial" w:hAnsi="Arial" w:cs="Arial"/>
              </w:rPr>
              <w:t>15 mai</w:t>
            </w:r>
            <w:r w:rsidR="00203B64" w:rsidRPr="00AC6FF4">
              <w:rPr>
                <w:rFonts w:ascii="Arial" w:hAnsi="Arial" w:cs="Arial"/>
              </w:rPr>
              <w:t xml:space="preserve"> 2014</w:t>
            </w:r>
          </w:p>
        </w:tc>
      </w:tr>
      <w:tr w:rsidR="00B968B9" w:rsidRPr="00AC6FF4" w:rsidTr="00203B64">
        <w:tc>
          <w:tcPr>
            <w:tcW w:w="3369" w:type="dxa"/>
            <w:vAlign w:val="bottom"/>
          </w:tcPr>
          <w:p w:rsidR="00203B64" w:rsidRPr="00AC6FF4" w:rsidRDefault="00273A10" w:rsidP="00203B64">
            <w:pPr>
              <w:rPr>
                <w:rFonts w:ascii="Arial" w:hAnsi="Arial" w:cs="Arial"/>
                <w:b/>
                <w:lang w:val="fr-CA"/>
              </w:rPr>
            </w:pPr>
            <w:r w:rsidRPr="00AC6FF4">
              <w:rPr>
                <w:rFonts w:ascii="Arial" w:hAnsi="Arial" w:cs="Arial"/>
                <w:b/>
                <w:lang w:val="fr-CA"/>
              </w:rPr>
              <w:t>Président exécutif suppléant</w:t>
            </w:r>
            <w:r w:rsidR="00203B64" w:rsidRPr="00AC6FF4">
              <w:rPr>
                <w:rFonts w:ascii="Arial" w:hAnsi="Arial" w:cs="Arial"/>
                <w:b/>
                <w:lang w:val="fr-CA"/>
              </w:rPr>
              <w:t xml:space="preserve"> </w:t>
            </w:r>
          </w:p>
          <w:p w:rsidR="00203B64" w:rsidRPr="00AC6FF4" w:rsidRDefault="00273A10" w:rsidP="00203B64">
            <w:pPr>
              <w:rPr>
                <w:rFonts w:ascii="Arial" w:hAnsi="Arial" w:cs="Arial"/>
                <w:b/>
                <w:smallCaps/>
                <w:u w:val="single"/>
                <w:lang w:val="fr-CA"/>
              </w:rPr>
            </w:pPr>
            <w:r w:rsidRPr="00AC6FF4">
              <w:rPr>
                <w:rFonts w:ascii="Arial" w:hAnsi="Arial" w:cs="Arial"/>
                <w:lang w:val="fr-CA"/>
              </w:rPr>
              <w:t>DeMarco, Jerry V</w:t>
            </w:r>
            <w:r w:rsidR="00203B64" w:rsidRPr="00AC6FF4">
              <w:rPr>
                <w:rFonts w:ascii="Arial" w:hAnsi="Arial" w:cs="Arial"/>
                <w:lang w:val="fr-CA"/>
              </w:rPr>
              <w:t>.</w:t>
            </w:r>
          </w:p>
        </w:tc>
        <w:tc>
          <w:tcPr>
            <w:tcW w:w="2835" w:type="dxa"/>
            <w:vAlign w:val="bottom"/>
          </w:tcPr>
          <w:p w:rsidR="00203B64" w:rsidRPr="00AC6FF4" w:rsidRDefault="00273A10" w:rsidP="00203B64">
            <w:pPr>
              <w:rPr>
                <w:rFonts w:ascii="Arial" w:hAnsi="Arial" w:cs="Arial"/>
                <w:b/>
                <w:smallCaps/>
                <w:u w:val="single"/>
              </w:rPr>
            </w:pPr>
            <w:r w:rsidRPr="00AC6FF4">
              <w:rPr>
                <w:rFonts w:ascii="Arial" w:hAnsi="Arial" w:cs="Arial"/>
              </w:rPr>
              <w:t>1</w:t>
            </w:r>
            <w:r w:rsidR="00C96B4A" w:rsidRPr="00AC6FF4">
              <w:rPr>
                <w:rFonts w:ascii="Arial" w:hAnsi="Arial" w:cs="Arial"/>
                <w:vertAlign w:val="superscript"/>
              </w:rPr>
              <w:t>er</w:t>
            </w:r>
            <w:r w:rsidRPr="00AC6FF4">
              <w:rPr>
                <w:rFonts w:ascii="Arial" w:hAnsi="Arial" w:cs="Arial"/>
              </w:rPr>
              <w:t xml:space="preserve"> septembre 2010</w:t>
            </w:r>
          </w:p>
        </w:tc>
        <w:tc>
          <w:tcPr>
            <w:tcW w:w="2652" w:type="dxa"/>
            <w:vAlign w:val="bottom"/>
          </w:tcPr>
          <w:p w:rsidR="00203B64" w:rsidRPr="00AC6FF4" w:rsidRDefault="00203B64" w:rsidP="00203B64">
            <w:pPr>
              <w:rPr>
                <w:rFonts w:ascii="Arial" w:hAnsi="Arial" w:cs="Arial"/>
              </w:rPr>
            </w:pPr>
          </w:p>
          <w:p w:rsidR="00203B64" w:rsidRPr="00AC6FF4" w:rsidRDefault="00273A10" w:rsidP="00203B64">
            <w:pPr>
              <w:rPr>
                <w:rFonts w:ascii="Arial" w:hAnsi="Arial" w:cs="Arial"/>
                <w:b/>
                <w:smallCaps/>
                <w:u w:val="single"/>
              </w:rPr>
            </w:pPr>
            <w:r w:rsidRPr="00AC6FF4">
              <w:rPr>
                <w:rFonts w:ascii="Arial" w:hAnsi="Arial" w:cs="Arial"/>
              </w:rPr>
              <w:t>31 août 2015</w:t>
            </w:r>
          </w:p>
        </w:tc>
      </w:tr>
      <w:tr w:rsidR="00B968B9" w:rsidRPr="00AC6FF4" w:rsidTr="00203B64">
        <w:tc>
          <w:tcPr>
            <w:tcW w:w="3369" w:type="dxa"/>
            <w:vAlign w:val="bottom"/>
          </w:tcPr>
          <w:p w:rsidR="00203B64" w:rsidRPr="00AC6FF4" w:rsidRDefault="00273A10" w:rsidP="00203B64">
            <w:pPr>
              <w:rPr>
                <w:rFonts w:ascii="Arial" w:hAnsi="Arial" w:cs="Arial"/>
                <w:b/>
                <w:lang w:val="fr-CA"/>
              </w:rPr>
            </w:pPr>
            <w:r w:rsidRPr="00AC6FF4">
              <w:rPr>
                <w:rFonts w:ascii="Arial" w:hAnsi="Arial" w:cs="Arial"/>
                <w:b/>
                <w:lang w:val="fr-CA"/>
              </w:rPr>
              <w:t>Président associé à temps partiel</w:t>
            </w:r>
          </w:p>
          <w:p w:rsidR="00203B64" w:rsidRPr="00AC6FF4" w:rsidRDefault="00273A10" w:rsidP="00203B64">
            <w:pPr>
              <w:rPr>
                <w:rFonts w:ascii="Arial" w:hAnsi="Arial" w:cs="Arial"/>
                <w:b/>
                <w:smallCaps/>
                <w:u w:val="single"/>
                <w:lang w:val="fr-CA"/>
              </w:rPr>
            </w:pPr>
            <w:r w:rsidRPr="00AC6FF4">
              <w:rPr>
                <w:rFonts w:ascii="Arial" w:hAnsi="Arial" w:cs="Arial"/>
                <w:lang w:val="fr-CA"/>
              </w:rPr>
              <w:t>DeMarco, Jerry V</w:t>
            </w:r>
            <w:r w:rsidR="00203B64" w:rsidRPr="00AC6FF4">
              <w:rPr>
                <w:rFonts w:ascii="Arial" w:hAnsi="Arial" w:cs="Arial"/>
                <w:lang w:val="fr-CA"/>
              </w:rPr>
              <w:t>.</w:t>
            </w:r>
          </w:p>
        </w:tc>
        <w:tc>
          <w:tcPr>
            <w:tcW w:w="2835" w:type="dxa"/>
            <w:vAlign w:val="bottom"/>
          </w:tcPr>
          <w:p w:rsidR="00203B64" w:rsidRPr="00AC6FF4" w:rsidRDefault="00203B64" w:rsidP="00203B64">
            <w:pPr>
              <w:rPr>
                <w:rFonts w:ascii="Arial" w:hAnsi="Arial" w:cs="Arial"/>
                <w:lang w:val="fr-CA"/>
              </w:rPr>
            </w:pPr>
          </w:p>
          <w:p w:rsidR="00203B64" w:rsidRPr="00AC6FF4" w:rsidRDefault="00C359BD" w:rsidP="00203B64">
            <w:pPr>
              <w:rPr>
                <w:rFonts w:ascii="Arial" w:hAnsi="Arial" w:cs="Arial"/>
                <w:b/>
                <w:smallCaps/>
                <w:u w:val="single"/>
              </w:rPr>
            </w:pPr>
            <w:r w:rsidRPr="00AC6FF4">
              <w:rPr>
                <w:rFonts w:ascii="Arial" w:hAnsi="Arial" w:cs="Arial"/>
              </w:rPr>
              <w:t>8 mai</w:t>
            </w:r>
            <w:r w:rsidR="00203B64" w:rsidRPr="00AC6FF4">
              <w:rPr>
                <w:rFonts w:ascii="Arial" w:hAnsi="Arial" w:cs="Arial"/>
              </w:rPr>
              <w:t xml:space="preserve"> 2013</w:t>
            </w:r>
          </w:p>
        </w:tc>
        <w:tc>
          <w:tcPr>
            <w:tcW w:w="2652" w:type="dxa"/>
            <w:vAlign w:val="bottom"/>
          </w:tcPr>
          <w:p w:rsidR="00203B64" w:rsidRPr="00AC6FF4" w:rsidRDefault="00203B64" w:rsidP="00203B64">
            <w:pPr>
              <w:rPr>
                <w:rFonts w:ascii="Arial" w:hAnsi="Arial" w:cs="Arial"/>
              </w:rPr>
            </w:pPr>
            <w:r w:rsidRPr="00AC6FF4">
              <w:rPr>
                <w:rFonts w:ascii="Arial" w:hAnsi="Arial" w:cs="Arial"/>
              </w:rPr>
              <w:t xml:space="preserve"> </w:t>
            </w:r>
          </w:p>
          <w:p w:rsidR="00203B64" w:rsidRPr="00AC6FF4" w:rsidRDefault="00273A10" w:rsidP="00203B64">
            <w:pPr>
              <w:rPr>
                <w:rFonts w:ascii="Arial" w:hAnsi="Arial" w:cs="Arial"/>
                <w:b/>
                <w:smallCaps/>
                <w:u w:val="single"/>
              </w:rPr>
            </w:pPr>
            <w:r w:rsidRPr="00AC6FF4">
              <w:rPr>
                <w:rFonts w:ascii="Arial" w:hAnsi="Arial" w:cs="Arial"/>
              </w:rPr>
              <w:t>31 août 2015</w:t>
            </w:r>
          </w:p>
        </w:tc>
      </w:tr>
      <w:tr w:rsidR="00B968B9" w:rsidRPr="00AC6FF4" w:rsidTr="00203B64">
        <w:tc>
          <w:tcPr>
            <w:tcW w:w="3369" w:type="dxa"/>
            <w:vAlign w:val="bottom"/>
          </w:tcPr>
          <w:p w:rsidR="00203B64" w:rsidRPr="00AC6FF4" w:rsidRDefault="00273A10" w:rsidP="00203B64">
            <w:pPr>
              <w:rPr>
                <w:rFonts w:ascii="Arial" w:hAnsi="Arial" w:cs="Arial"/>
                <w:b/>
                <w:lang w:val="fr-CA"/>
              </w:rPr>
            </w:pPr>
            <w:r w:rsidRPr="00AC6FF4">
              <w:rPr>
                <w:rFonts w:ascii="Arial" w:hAnsi="Arial" w:cs="Arial"/>
                <w:b/>
                <w:lang w:val="fr-CA"/>
              </w:rPr>
              <w:t>Vice-présidents à temps partiel</w:t>
            </w:r>
          </w:p>
          <w:p w:rsidR="00203B64" w:rsidRPr="00AC6FF4" w:rsidRDefault="00203B64" w:rsidP="00203B64">
            <w:pPr>
              <w:rPr>
                <w:rFonts w:ascii="Arial" w:hAnsi="Arial" w:cs="Arial"/>
                <w:b/>
                <w:smallCaps/>
                <w:u w:val="single"/>
                <w:lang w:val="fr-CA"/>
              </w:rPr>
            </w:pPr>
            <w:r w:rsidRPr="00AC6FF4">
              <w:rPr>
                <w:rFonts w:ascii="Arial" w:hAnsi="Arial" w:cs="Arial"/>
                <w:lang w:val="fr-CA"/>
              </w:rPr>
              <w:t>Murdoch, Su</w:t>
            </w:r>
          </w:p>
        </w:tc>
        <w:tc>
          <w:tcPr>
            <w:tcW w:w="2835" w:type="dxa"/>
            <w:vAlign w:val="bottom"/>
          </w:tcPr>
          <w:p w:rsidR="00203B64" w:rsidRPr="00AC6FF4" w:rsidRDefault="00273A10" w:rsidP="00203B64">
            <w:pPr>
              <w:rPr>
                <w:rFonts w:ascii="Arial" w:hAnsi="Arial" w:cs="Arial"/>
                <w:b/>
                <w:smallCaps/>
                <w:u w:val="single"/>
              </w:rPr>
            </w:pPr>
            <w:r w:rsidRPr="00AC6FF4">
              <w:rPr>
                <w:rFonts w:ascii="Arial" w:hAnsi="Arial" w:cs="Arial"/>
              </w:rPr>
              <w:t>16 février 2005</w:t>
            </w:r>
          </w:p>
        </w:tc>
        <w:tc>
          <w:tcPr>
            <w:tcW w:w="2652" w:type="dxa"/>
            <w:vAlign w:val="bottom"/>
          </w:tcPr>
          <w:p w:rsidR="00203B64" w:rsidRPr="00AC6FF4" w:rsidRDefault="00C359BD" w:rsidP="00203B64">
            <w:pPr>
              <w:rPr>
                <w:rFonts w:ascii="Arial" w:hAnsi="Arial" w:cs="Arial"/>
                <w:b/>
                <w:smallCaps/>
                <w:u w:val="single"/>
              </w:rPr>
            </w:pPr>
            <w:r w:rsidRPr="00AC6FF4">
              <w:rPr>
                <w:rFonts w:ascii="Arial" w:hAnsi="Arial" w:cs="Arial"/>
              </w:rPr>
              <w:t>8 mai</w:t>
            </w:r>
            <w:r w:rsidR="00203B64" w:rsidRPr="00AC6FF4">
              <w:rPr>
                <w:rFonts w:ascii="Arial" w:hAnsi="Arial" w:cs="Arial"/>
              </w:rPr>
              <w:t xml:space="preserve"> 2017</w:t>
            </w:r>
          </w:p>
        </w:tc>
      </w:tr>
      <w:tr w:rsidR="00B968B9" w:rsidRPr="00AC6FF4" w:rsidTr="00203B64">
        <w:tc>
          <w:tcPr>
            <w:tcW w:w="3369" w:type="dxa"/>
            <w:vAlign w:val="bottom"/>
          </w:tcPr>
          <w:p w:rsidR="00203B64" w:rsidRPr="00AC6FF4" w:rsidRDefault="00203B64" w:rsidP="00273A10">
            <w:pPr>
              <w:rPr>
                <w:rFonts w:ascii="Arial" w:hAnsi="Arial" w:cs="Arial"/>
              </w:rPr>
            </w:pPr>
            <w:r w:rsidRPr="00AC6FF4">
              <w:rPr>
                <w:rFonts w:ascii="Arial" w:hAnsi="Arial" w:cs="Arial"/>
              </w:rPr>
              <w:t>^^^</w:t>
            </w:r>
            <w:r w:rsidR="00273A10" w:rsidRPr="00AC6FF4">
              <w:rPr>
                <w:rFonts w:ascii="Arial" w:hAnsi="Arial" w:cs="Arial"/>
              </w:rPr>
              <w:t>Wright, Robert</w:t>
            </w:r>
          </w:p>
        </w:tc>
        <w:tc>
          <w:tcPr>
            <w:tcW w:w="2835" w:type="dxa"/>
            <w:vAlign w:val="bottom"/>
          </w:tcPr>
          <w:p w:rsidR="00203B64" w:rsidRPr="00AC6FF4" w:rsidRDefault="00C359BD" w:rsidP="00203B64">
            <w:pPr>
              <w:rPr>
                <w:rFonts w:ascii="Arial" w:hAnsi="Arial" w:cs="Arial"/>
              </w:rPr>
            </w:pPr>
            <w:r w:rsidRPr="00AC6FF4">
              <w:rPr>
                <w:rFonts w:ascii="Arial" w:hAnsi="Arial" w:cs="Arial"/>
              </w:rPr>
              <w:t>29 mai</w:t>
            </w:r>
            <w:r w:rsidR="00203B64" w:rsidRPr="00AC6FF4">
              <w:rPr>
                <w:rFonts w:ascii="Arial" w:hAnsi="Arial" w:cs="Arial"/>
              </w:rPr>
              <w:t xml:space="preserve"> 2013</w:t>
            </w:r>
          </w:p>
        </w:tc>
        <w:tc>
          <w:tcPr>
            <w:tcW w:w="2652" w:type="dxa"/>
            <w:vAlign w:val="bottom"/>
          </w:tcPr>
          <w:p w:rsidR="00203B64" w:rsidRPr="00AC6FF4" w:rsidRDefault="00C359BD" w:rsidP="00203B64">
            <w:pPr>
              <w:rPr>
                <w:rFonts w:ascii="Arial" w:hAnsi="Arial" w:cs="Arial"/>
              </w:rPr>
            </w:pPr>
            <w:r w:rsidRPr="00AC6FF4">
              <w:rPr>
                <w:rFonts w:ascii="Arial" w:hAnsi="Arial" w:cs="Arial"/>
              </w:rPr>
              <w:t>28 mai</w:t>
            </w:r>
            <w:r w:rsidR="00203B64" w:rsidRPr="00AC6FF4">
              <w:rPr>
                <w:rFonts w:ascii="Arial" w:hAnsi="Arial" w:cs="Arial"/>
              </w:rPr>
              <w:t xml:space="preserve"> 2015</w:t>
            </w:r>
          </w:p>
        </w:tc>
      </w:tr>
      <w:tr w:rsidR="00B968B9" w:rsidRPr="00AC6FF4" w:rsidTr="00203B64">
        <w:tc>
          <w:tcPr>
            <w:tcW w:w="3369" w:type="dxa"/>
            <w:vAlign w:val="bottom"/>
          </w:tcPr>
          <w:p w:rsidR="00203B64" w:rsidRPr="00AC6FF4" w:rsidRDefault="00273A10" w:rsidP="00203B64">
            <w:pPr>
              <w:rPr>
                <w:rFonts w:ascii="Arial" w:hAnsi="Arial" w:cs="Arial"/>
                <w:b/>
              </w:rPr>
            </w:pPr>
            <w:r w:rsidRPr="00AC6FF4">
              <w:rPr>
                <w:rFonts w:ascii="Arial" w:hAnsi="Arial" w:cs="Arial"/>
                <w:b/>
              </w:rPr>
              <w:t>Membres à temps partiel</w:t>
            </w:r>
          </w:p>
        </w:tc>
        <w:tc>
          <w:tcPr>
            <w:tcW w:w="2835" w:type="dxa"/>
            <w:vAlign w:val="bottom"/>
          </w:tcPr>
          <w:p w:rsidR="00203B64" w:rsidRPr="00AC6FF4" w:rsidRDefault="00203B64" w:rsidP="00203B64">
            <w:pPr>
              <w:rPr>
                <w:rFonts w:ascii="Arial" w:hAnsi="Arial" w:cs="Arial"/>
              </w:rPr>
            </w:pPr>
          </w:p>
        </w:tc>
        <w:tc>
          <w:tcPr>
            <w:tcW w:w="2652" w:type="dxa"/>
            <w:vAlign w:val="bottom"/>
          </w:tcPr>
          <w:p w:rsidR="00203B64" w:rsidRPr="00AC6FF4" w:rsidRDefault="00203B64" w:rsidP="00203B64">
            <w:pPr>
              <w:rPr>
                <w:rFonts w:ascii="Arial" w:hAnsi="Arial" w:cs="Arial"/>
              </w:rPr>
            </w:pPr>
          </w:p>
        </w:tc>
      </w:tr>
      <w:tr w:rsidR="00B968B9" w:rsidRPr="00AC6FF4" w:rsidTr="00203B64">
        <w:tc>
          <w:tcPr>
            <w:tcW w:w="3369" w:type="dxa"/>
            <w:vAlign w:val="bottom"/>
          </w:tcPr>
          <w:p w:rsidR="00203B64" w:rsidRPr="00AC6FF4" w:rsidRDefault="00203B64" w:rsidP="00273A10">
            <w:pPr>
              <w:rPr>
                <w:rFonts w:ascii="Arial" w:hAnsi="Arial" w:cs="Arial"/>
                <w:b/>
              </w:rPr>
            </w:pPr>
            <w:r w:rsidRPr="00AC6FF4">
              <w:rPr>
                <w:rFonts w:ascii="Arial" w:hAnsi="Arial" w:cs="Arial"/>
              </w:rPr>
              <w:t>++++</w:t>
            </w:r>
            <w:r w:rsidR="00273A10" w:rsidRPr="00AC6FF4">
              <w:rPr>
                <w:rFonts w:ascii="Arial" w:hAnsi="Arial" w:cs="Arial"/>
              </w:rPr>
              <w:t>Denhez, Marc</w:t>
            </w:r>
          </w:p>
        </w:tc>
        <w:tc>
          <w:tcPr>
            <w:tcW w:w="2835" w:type="dxa"/>
            <w:vAlign w:val="bottom"/>
          </w:tcPr>
          <w:p w:rsidR="00203B64" w:rsidRPr="00AC6FF4" w:rsidRDefault="00273A10" w:rsidP="00203B64">
            <w:pPr>
              <w:rPr>
                <w:rFonts w:ascii="Arial" w:hAnsi="Arial" w:cs="Arial"/>
              </w:rPr>
            </w:pPr>
            <w:r w:rsidRPr="00AC6FF4">
              <w:rPr>
                <w:rFonts w:ascii="Arial" w:hAnsi="Arial" w:cs="Arial"/>
              </w:rPr>
              <w:t>18 avril 2012</w:t>
            </w:r>
          </w:p>
        </w:tc>
        <w:tc>
          <w:tcPr>
            <w:tcW w:w="2652" w:type="dxa"/>
            <w:vAlign w:val="bottom"/>
          </w:tcPr>
          <w:p w:rsidR="00203B64" w:rsidRPr="00AC6FF4" w:rsidRDefault="00273A10" w:rsidP="00203B64">
            <w:pPr>
              <w:rPr>
                <w:rFonts w:ascii="Arial" w:hAnsi="Arial" w:cs="Arial"/>
              </w:rPr>
            </w:pPr>
            <w:r w:rsidRPr="00AC6FF4">
              <w:rPr>
                <w:rFonts w:ascii="Arial" w:hAnsi="Arial" w:cs="Arial"/>
              </w:rPr>
              <w:t>17 avril 2017</w:t>
            </w:r>
          </w:p>
        </w:tc>
      </w:tr>
      <w:tr w:rsidR="00B968B9" w:rsidRPr="00AC6FF4" w:rsidTr="00203B64">
        <w:tc>
          <w:tcPr>
            <w:tcW w:w="3369" w:type="dxa"/>
            <w:vAlign w:val="bottom"/>
          </w:tcPr>
          <w:p w:rsidR="00203B64" w:rsidRPr="00AC6FF4" w:rsidRDefault="00273A10" w:rsidP="00203B64">
            <w:pPr>
              <w:rPr>
                <w:rFonts w:ascii="Arial" w:hAnsi="Arial" w:cs="Arial"/>
                <w:b/>
              </w:rPr>
            </w:pPr>
            <w:r w:rsidRPr="00AC6FF4">
              <w:rPr>
                <w:rFonts w:ascii="Arial" w:hAnsi="Arial" w:cs="Arial"/>
              </w:rPr>
              <w:t>Henderson, Stuart</w:t>
            </w:r>
          </w:p>
        </w:tc>
        <w:tc>
          <w:tcPr>
            <w:tcW w:w="2835" w:type="dxa"/>
            <w:vAlign w:val="bottom"/>
          </w:tcPr>
          <w:p w:rsidR="00203B64" w:rsidRPr="00AC6FF4" w:rsidRDefault="00C359BD" w:rsidP="00203B64">
            <w:pPr>
              <w:rPr>
                <w:rFonts w:ascii="Arial" w:hAnsi="Arial" w:cs="Arial"/>
              </w:rPr>
            </w:pPr>
            <w:r w:rsidRPr="00AC6FF4">
              <w:rPr>
                <w:rFonts w:ascii="Arial" w:hAnsi="Arial" w:cs="Arial"/>
              </w:rPr>
              <w:t>28 juin</w:t>
            </w:r>
            <w:r w:rsidR="00203B64" w:rsidRPr="00AC6FF4">
              <w:rPr>
                <w:rFonts w:ascii="Arial" w:hAnsi="Arial" w:cs="Arial"/>
              </w:rPr>
              <w:t xml:space="preserve"> 2006</w:t>
            </w:r>
          </w:p>
        </w:tc>
        <w:tc>
          <w:tcPr>
            <w:tcW w:w="2652" w:type="dxa"/>
            <w:vAlign w:val="bottom"/>
          </w:tcPr>
          <w:p w:rsidR="00203B64" w:rsidRPr="00AC6FF4" w:rsidRDefault="00C359BD" w:rsidP="00203B64">
            <w:pPr>
              <w:rPr>
                <w:rFonts w:ascii="Arial" w:hAnsi="Arial" w:cs="Arial"/>
              </w:rPr>
            </w:pPr>
            <w:r w:rsidRPr="00AC6FF4">
              <w:rPr>
                <w:rFonts w:ascii="Arial" w:hAnsi="Arial" w:cs="Arial"/>
              </w:rPr>
              <w:t>27 juin</w:t>
            </w:r>
            <w:r w:rsidR="00203B64" w:rsidRPr="00AC6FF4">
              <w:rPr>
                <w:rFonts w:ascii="Arial" w:hAnsi="Arial" w:cs="Arial"/>
              </w:rPr>
              <w:t xml:space="preserve"> 2014</w:t>
            </w:r>
          </w:p>
        </w:tc>
      </w:tr>
      <w:tr w:rsidR="00B968B9" w:rsidRPr="00AC6FF4" w:rsidTr="00203B64">
        <w:tc>
          <w:tcPr>
            <w:tcW w:w="3369" w:type="dxa"/>
            <w:vAlign w:val="bottom"/>
          </w:tcPr>
          <w:p w:rsidR="00203B64" w:rsidRPr="00AC6FF4" w:rsidRDefault="00203B64" w:rsidP="00273A10">
            <w:pPr>
              <w:rPr>
                <w:rFonts w:ascii="Arial" w:hAnsi="Arial" w:cs="Arial"/>
                <w:b/>
              </w:rPr>
            </w:pPr>
            <w:r w:rsidRPr="00AC6FF4">
              <w:rPr>
                <w:rFonts w:ascii="Arial" w:hAnsi="Arial" w:cs="Arial"/>
              </w:rPr>
              <w:t>*</w:t>
            </w:r>
            <w:r w:rsidR="00273A10" w:rsidRPr="00AC6FF4">
              <w:rPr>
                <w:rFonts w:ascii="Arial" w:hAnsi="Arial" w:cs="Arial"/>
              </w:rPr>
              <w:t>Kidd, Stuart W</w:t>
            </w:r>
            <w:r w:rsidRPr="00AC6FF4">
              <w:rPr>
                <w:rFonts w:ascii="Arial" w:hAnsi="Arial" w:cs="Arial"/>
              </w:rPr>
              <w:t>.</w:t>
            </w:r>
          </w:p>
        </w:tc>
        <w:tc>
          <w:tcPr>
            <w:tcW w:w="2835" w:type="dxa"/>
            <w:vAlign w:val="bottom"/>
          </w:tcPr>
          <w:p w:rsidR="00203B64" w:rsidRPr="00AC6FF4" w:rsidRDefault="00273A10" w:rsidP="00203B64">
            <w:pPr>
              <w:rPr>
                <w:rFonts w:ascii="Arial" w:hAnsi="Arial" w:cs="Arial"/>
              </w:rPr>
            </w:pPr>
            <w:r w:rsidRPr="00AC6FF4">
              <w:rPr>
                <w:rFonts w:ascii="Arial" w:hAnsi="Arial" w:cs="Arial"/>
              </w:rPr>
              <w:t>3 février 2006</w:t>
            </w:r>
          </w:p>
        </w:tc>
        <w:tc>
          <w:tcPr>
            <w:tcW w:w="2652" w:type="dxa"/>
            <w:vAlign w:val="bottom"/>
          </w:tcPr>
          <w:p w:rsidR="00203B64" w:rsidRPr="00AC6FF4" w:rsidRDefault="00273A10" w:rsidP="00203B64">
            <w:pPr>
              <w:rPr>
                <w:rFonts w:ascii="Arial" w:hAnsi="Arial" w:cs="Arial"/>
              </w:rPr>
            </w:pPr>
            <w:r w:rsidRPr="00AC6FF4">
              <w:rPr>
                <w:rFonts w:ascii="Arial" w:hAnsi="Arial" w:cs="Arial"/>
              </w:rPr>
              <w:t>18 septembre 2013</w:t>
            </w:r>
          </w:p>
        </w:tc>
      </w:tr>
      <w:tr w:rsidR="00B968B9" w:rsidRPr="00AC6FF4" w:rsidTr="00203B64">
        <w:tc>
          <w:tcPr>
            <w:tcW w:w="3369" w:type="dxa"/>
            <w:vAlign w:val="bottom"/>
          </w:tcPr>
          <w:p w:rsidR="00203B64" w:rsidRPr="00AC6FF4" w:rsidRDefault="00203B64" w:rsidP="00273A10">
            <w:pPr>
              <w:rPr>
                <w:rFonts w:ascii="Arial" w:hAnsi="Arial" w:cs="Arial"/>
              </w:rPr>
            </w:pPr>
            <w:r w:rsidRPr="00AC6FF4">
              <w:rPr>
                <w:rFonts w:ascii="Arial" w:hAnsi="Arial" w:cs="Arial"/>
              </w:rPr>
              <w:t>###</w:t>
            </w:r>
            <w:r w:rsidR="00273A10" w:rsidRPr="00AC6FF4">
              <w:rPr>
                <w:rFonts w:ascii="Arial" w:hAnsi="Arial" w:cs="Arial"/>
              </w:rPr>
              <w:t>Levy, Alan</w:t>
            </w:r>
          </w:p>
        </w:tc>
        <w:tc>
          <w:tcPr>
            <w:tcW w:w="2835" w:type="dxa"/>
            <w:vAlign w:val="bottom"/>
          </w:tcPr>
          <w:p w:rsidR="00203B64" w:rsidRPr="00AC6FF4" w:rsidRDefault="00273A10" w:rsidP="00203B64">
            <w:pPr>
              <w:rPr>
                <w:rFonts w:ascii="Arial" w:hAnsi="Arial" w:cs="Arial"/>
              </w:rPr>
            </w:pPr>
            <w:r w:rsidRPr="00AC6FF4">
              <w:rPr>
                <w:rFonts w:ascii="Arial" w:hAnsi="Arial" w:cs="Arial"/>
              </w:rPr>
              <w:t>6 novembre 2013</w:t>
            </w:r>
          </w:p>
        </w:tc>
        <w:tc>
          <w:tcPr>
            <w:tcW w:w="2652" w:type="dxa"/>
            <w:vAlign w:val="bottom"/>
          </w:tcPr>
          <w:p w:rsidR="00203B64" w:rsidRPr="00AC6FF4" w:rsidRDefault="00273A10" w:rsidP="00203B64">
            <w:pPr>
              <w:rPr>
                <w:rFonts w:ascii="Arial" w:hAnsi="Arial" w:cs="Arial"/>
              </w:rPr>
            </w:pPr>
            <w:r w:rsidRPr="00AC6FF4">
              <w:rPr>
                <w:rFonts w:ascii="Arial" w:hAnsi="Arial" w:cs="Arial"/>
              </w:rPr>
              <w:t>5 novembre 2015</w:t>
            </w:r>
          </w:p>
        </w:tc>
      </w:tr>
      <w:tr w:rsidR="00B968B9" w:rsidRPr="00AC6FF4" w:rsidTr="00203B64">
        <w:tc>
          <w:tcPr>
            <w:tcW w:w="3369" w:type="dxa"/>
            <w:vAlign w:val="bottom"/>
          </w:tcPr>
          <w:p w:rsidR="00203B64" w:rsidRPr="00AC6FF4" w:rsidRDefault="00203B64" w:rsidP="00203B64">
            <w:pPr>
              <w:rPr>
                <w:rFonts w:ascii="Arial" w:hAnsi="Arial" w:cs="Arial"/>
              </w:rPr>
            </w:pPr>
          </w:p>
        </w:tc>
        <w:tc>
          <w:tcPr>
            <w:tcW w:w="2835" w:type="dxa"/>
            <w:vAlign w:val="bottom"/>
          </w:tcPr>
          <w:p w:rsidR="00203B64" w:rsidRPr="00AC6FF4" w:rsidRDefault="00203B64" w:rsidP="00203B64">
            <w:pPr>
              <w:rPr>
                <w:rFonts w:ascii="Arial" w:hAnsi="Arial" w:cs="Arial"/>
              </w:rPr>
            </w:pPr>
          </w:p>
        </w:tc>
        <w:tc>
          <w:tcPr>
            <w:tcW w:w="2652" w:type="dxa"/>
            <w:vAlign w:val="bottom"/>
          </w:tcPr>
          <w:p w:rsidR="00203B64" w:rsidRPr="00AC6FF4" w:rsidRDefault="00203B64" w:rsidP="00203B64">
            <w:pPr>
              <w:rPr>
                <w:rFonts w:ascii="Arial" w:hAnsi="Arial" w:cs="Arial"/>
              </w:rPr>
            </w:pPr>
          </w:p>
        </w:tc>
      </w:tr>
      <w:tr w:rsidR="00B968B9" w:rsidRPr="00AB26AF" w:rsidTr="00203B64">
        <w:tc>
          <w:tcPr>
            <w:tcW w:w="3369" w:type="dxa"/>
            <w:vAlign w:val="bottom"/>
          </w:tcPr>
          <w:p w:rsidR="00203B64" w:rsidRPr="00AC6FF4" w:rsidRDefault="00273A10" w:rsidP="00203B64">
            <w:pPr>
              <w:rPr>
                <w:rFonts w:ascii="Arial" w:hAnsi="Arial" w:cs="Arial"/>
                <w:b/>
              </w:rPr>
            </w:pPr>
            <w:r w:rsidRPr="00AC6FF4">
              <w:rPr>
                <w:rFonts w:ascii="Arial" w:hAnsi="Arial" w:cs="Arial"/>
                <w:b/>
              </w:rPr>
              <w:t>Tribunal de l’environnement</w:t>
            </w:r>
          </w:p>
        </w:tc>
        <w:tc>
          <w:tcPr>
            <w:tcW w:w="2835" w:type="dxa"/>
            <w:vAlign w:val="bottom"/>
          </w:tcPr>
          <w:p w:rsidR="00203B64" w:rsidRPr="00AC6FF4" w:rsidRDefault="00273A10" w:rsidP="00203B64">
            <w:pPr>
              <w:rPr>
                <w:rFonts w:ascii="Arial" w:hAnsi="Arial" w:cs="Arial"/>
                <w:b/>
                <w:lang w:val="fr-CA"/>
              </w:rPr>
            </w:pPr>
            <w:r w:rsidRPr="00AC6FF4">
              <w:rPr>
                <w:rFonts w:ascii="Arial" w:hAnsi="Arial" w:cs="Arial"/>
                <w:b/>
                <w:lang w:val="fr-CA"/>
              </w:rPr>
              <w:t>Date de la première nomination</w:t>
            </w:r>
          </w:p>
        </w:tc>
        <w:tc>
          <w:tcPr>
            <w:tcW w:w="2652" w:type="dxa"/>
            <w:vAlign w:val="bottom"/>
          </w:tcPr>
          <w:p w:rsidR="00203B64" w:rsidRPr="00AC6FF4" w:rsidRDefault="00273A10" w:rsidP="00203B64">
            <w:pPr>
              <w:rPr>
                <w:rFonts w:ascii="Arial" w:hAnsi="Arial" w:cs="Arial"/>
                <w:b/>
                <w:lang w:val="fr-CA"/>
              </w:rPr>
            </w:pPr>
            <w:r w:rsidRPr="00AC6FF4">
              <w:rPr>
                <w:rFonts w:ascii="Arial" w:hAnsi="Arial" w:cs="Arial"/>
                <w:b/>
                <w:lang w:val="fr-CA"/>
              </w:rPr>
              <w:t>Date de fin de la nomination</w:t>
            </w:r>
          </w:p>
        </w:tc>
      </w:tr>
      <w:tr w:rsidR="00B968B9" w:rsidRPr="00AB26AF" w:rsidTr="00203B64">
        <w:tc>
          <w:tcPr>
            <w:tcW w:w="3369" w:type="dxa"/>
            <w:vAlign w:val="bottom"/>
          </w:tcPr>
          <w:p w:rsidR="00203B64" w:rsidRPr="00AC6FF4" w:rsidRDefault="00203B64" w:rsidP="00203B64">
            <w:pPr>
              <w:rPr>
                <w:rFonts w:ascii="Arial" w:hAnsi="Arial" w:cs="Arial"/>
                <w:b/>
                <w:lang w:val="fr-CA"/>
              </w:rPr>
            </w:pPr>
          </w:p>
        </w:tc>
        <w:tc>
          <w:tcPr>
            <w:tcW w:w="2835" w:type="dxa"/>
            <w:vAlign w:val="bottom"/>
          </w:tcPr>
          <w:p w:rsidR="00203B64" w:rsidRPr="00AC6FF4" w:rsidRDefault="00203B64" w:rsidP="00203B64">
            <w:pPr>
              <w:rPr>
                <w:rFonts w:ascii="Arial" w:hAnsi="Arial" w:cs="Arial"/>
                <w:b/>
                <w:lang w:val="fr-CA"/>
              </w:rPr>
            </w:pPr>
          </w:p>
        </w:tc>
        <w:tc>
          <w:tcPr>
            <w:tcW w:w="2652" w:type="dxa"/>
            <w:vAlign w:val="bottom"/>
          </w:tcPr>
          <w:p w:rsidR="00203B64" w:rsidRPr="00AC6FF4" w:rsidRDefault="00203B64" w:rsidP="00203B64">
            <w:pPr>
              <w:rPr>
                <w:rFonts w:ascii="Arial" w:hAnsi="Arial" w:cs="Arial"/>
                <w:b/>
                <w:lang w:val="fr-CA"/>
              </w:rPr>
            </w:pPr>
          </w:p>
        </w:tc>
      </w:tr>
      <w:tr w:rsidR="00B968B9" w:rsidRPr="00AC6FF4" w:rsidTr="00203B64">
        <w:tc>
          <w:tcPr>
            <w:tcW w:w="3369" w:type="dxa"/>
            <w:vAlign w:val="bottom"/>
          </w:tcPr>
          <w:p w:rsidR="00203B64" w:rsidRPr="00AC6FF4" w:rsidRDefault="00273A10" w:rsidP="00203B64">
            <w:pPr>
              <w:rPr>
                <w:rFonts w:ascii="Arial" w:hAnsi="Arial" w:cs="Arial"/>
                <w:b/>
                <w:lang w:val="fr-CA"/>
              </w:rPr>
            </w:pPr>
            <w:r w:rsidRPr="00AC6FF4">
              <w:rPr>
                <w:rFonts w:ascii="Arial" w:hAnsi="Arial" w:cs="Arial"/>
                <w:b/>
                <w:lang w:val="fr-CA"/>
              </w:rPr>
              <w:t>Directrice générale</w:t>
            </w:r>
          </w:p>
          <w:p w:rsidR="00203B64" w:rsidRPr="00AC6FF4" w:rsidRDefault="00273A10" w:rsidP="00203B64">
            <w:pPr>
              <w:rPr>
                <w:rFonts w:ascii="Arial" w:hAnsi="Arial" w:cs="Arial"/>
                <w:b/>
                <w:lang w:val="fr-CA"/>
              </w:rPr>
            </w:pPr>
            <w:r w:rsidRPr="00AC6FF4">
              <w:rPr>
                <w:rFonts w:ascii="Arial" w:hAnsi="Arial" w:cs="Arial"/>
                <w:lang w:val="fr-CA"/>
              </w:rPr>
              <w:t>Tanaka, Lynda C.E</w:t>
            </w:r>
            <w:r w:rsidR="00203B64" w:rsidRPr="00AC6FF4">
              <w:rPr>
                <w:rFonts w:ascii="Arial" w:hAnsi="Arial" w:cs="Arial"/>
                <w:lang w:val="fr-CA"/>
              </w:rPr>
              <w:t>.</w:t>
            </w:r>
          </w:p>
        </w:tc>
        <w:tc>
          <w:tcPr>
            <w:tcW w:w="2835" w:type="dxa"/>
            <w:vAlign w:val="bottom"/>
          </w:tcPr>
          <w:p w:rsidR="00203B64" w:rsidRPr="00AC6FF4" w:rsidRDefault="009442AA" w:rsidP="00203B64">
            <w:pPr>
              <w:rPr>
                <w:rFonts w:ascii="Arial" w:hAnsi="Arial" w:cs="Arial"/>
              </w:rPr>
            </w:pPr>
            <w:r w:rsidRPr="00AC6FF4">
              <w:rPr>
                <w:rFonts w:ascii="Arial" w:hAnsi="Arial" w:cs="Arial"/>
              </w:rPr>
              <w:t>16 mai</w:t>
            </w:r>
            <w:r w:rsidR="00203B64" w:rsidRPr="00AC6FF4">
              <w:rPr>
                <w:rFonts w:ascii="Arial" w:hAnsi="Arial" w:cs="Arial"/>
              </w:rPr>
              <w:t xml:space="preserve"> 2011</w:t>
            </w:r>
          </w:p>
        </w:tc>
        <w:tc>
          <w:tcPr>
            <w:tcW w:w="2652" w:type="dxa"/>
            <w:vAlign w:val="bottom"/>
          </w:tcPr>
          <w:p w:rsidR="00203B64" w:rsidRPr="00AC6FF4" w:rsidRDefault="009442AA" w:rsidP="00203B64">
            <w:pPr>
              <w:rPr>
                <w:rFonts w:ascii="Arial" w:hAnsi="Arial" w:cs="Arial"/>
              </w:rPr>
            </w:pPr>
            <w:r w:rsidRPr="00AC6FF4">
              <w:rPr>
                <w:rFonts w:ascii="Arial" w:hAnsi="Arial" w:cs="Arial"/>
              </w:rPr>
              <w:t>15 mai</w:t>
            </w:r>
            <w:r w:rsidR="00203B64" w:rsidRPr="00AC6FF4">
              <w:rPr>
                <w:rFonts w:ascii="Arial" w:hAnsi="Arial" w:cs="Arial"/>
              </w:rPr>
              <w:t xml:space="preserve"> 2014</w:t>
            </w:r>
          </w:p>
        </w:tc>
      </w:tr>
      <w:tr w:rsidR="00B968B9" w:rsidRPr="00AC6FF4" w:rsidTr="00203B64">
        <w:tc>
          <w:tcPr>
            <w:tcW w:w="3369" w:type="dxa"/>
            <w:vAlign w:val="bottom"/>
          </w:tcPr>
          <w:p w:rsidR="00203B64" w:rsidRPr="00AC6FF4" w:rsidRDefault="00273A10" w:rsidP="00203B64">
            <w:pPr>
              <w:rPr>
                <w:rFonts w:ascii="Arial" w:hAnsi="Arial" w:cs="Arial"/>
                <w:b/>
                <w:lang w:val="fr-CA"/>
              </w:rPr>
            </w:pPr>
            <w:r w:rsidRPr="00AC6FF4">
              <w:rPr>
                <w:rFonts w:ascii="Arial" w:hAnsi="Arial" w:cs="Arial"/>
                <w:b/>
                <w:lang w:val="fr-CA"/>
              </w:rPr>
              <w:t>Président exécutif suppléant</w:t>
            </w:r>
            <w:r w:rsidR="00203B64" w:rsidRPr="00AC6FF4">
              <w:rPr>
                <w:rFonts w:ascii="Arial" w:hAnsi="Arial" w:cs="Arial"/>
                <w:b/>
                <w:lang w:val="fr-CA"/>
              </w:rPr>
              <w:t xml:space="preserve"> </w:t>
            </w:r>
          </w:p>
          <w:p w:rsidR="00203B64" w:rsidRPr="00AC6FF4" w:rsidRDefault="00273A10" w:rsidP="00203B64">
            <w:pPr>
              <w:rPr>
                <w:rFonts w:ascii="Arial" w:hAnsi="Arial" w:cs="Arial"/>
                <w:b/>
                <w:lang w:val="fr-CA"/>
              </w:rPr>
            </w:pPr>
            <w:r w:rsidRPr="00AC6FF4">
              <w:rPr>
                <w:rFonts w:ascii="Arial" w:hAnsi="Arial" w:cs="Arial"/>
                <w:lang w:val="fr-CA"/>
              </w:rPr>
              <w:t>DeMarco, Jerry V</w:t>
            </w:r>
            <w:r w:rsidR="00203B64" w:rsidRPr="00AC6FF4">
              <w:rPr>
                <w:rFonts w:ascii="Arial" w:hAnsi="Arial" w:cs="Arial"/>
                <w:lang w:val="fr-CA"/>
              </w:rPr>
              <w:t>.</w:t>
            </w:r>
          </w:p>
        </w:tc>
        <w:tc>
          <w:tcPr>
            <w:tcW w:w="2835" w:type="dxa"/>
            <w:vAlign w:val="bottom"/>
          </w:tcPr>
          <w:p w:rsidR="00203B64" w:rsidRPr="00AC6FF4" w:rsidRDefault="00273A10" w:rsidP="00203B64">
            <w:pPr>
              <w:rPr>
                <w:rFonts w:ascii="Arial" w:hAnsi="Arial" w:cs="Arial"/>
              </w:rPr>
            </w:pPr>
            <w:r w:rsidRPr="00AC6FF4">
              <w:rPr>
                <w:rFonts w:ascii="Arial" w:hAnsi="Arial" w:cs="Arial"/>
              </w:rPr>
              <w:t>1</w:t>
            </w:r>
            <w:r w:rsidR="00C96B4A" w:rsidRPr="00AC6FF4">
              <w:rPr>
                <w:rFonts w:ascii="Arial" w:hAnsi="Arial" w:cs="Arial"/>
                <w:vertAlign w:val="superscript"/>
              </w:rPr>
              <w:t>er</w:t>
            </w:r>
            <w:r w:rsidRPr="00AC6FF4">
              <w:rPr>
                <w:rFonts w:ascii="Arial" w:hAnsi="Arial" w:cs="Arial"/>
              </w:rPr>
              <w:t xml:space="preserve"> septembre 2010</w:t>
            </w:r>
          </w:p>
        </w:tc>
        <w:tc>
          <w:tcPr>
            <w:tcW w:w="2652" w:type="dxa"/>
            <w:vAlign w:val="bottom"/>
          </w:tcPr>
          <w:p w:rsidR="00203B64" w:rsidRPr="00AC6FF4" w:rsidRDefault="00273A10" w:rsidP="00203B64">
            <w:pPr>
              <w:rPr>
                <w:rFonts w:ascii="Arial" w:hAnsi="Arial" w:cs="Arial"/>
              </w:rPr>
            </w:pPr>
            <w:r w:rsidRPr="00AC6FF4">
              <w:rPr>
                <w:rFonts w:ascii="Arial" w:hAnsi="Arial" w:cs="Arial"/>
              </w:rPr>
              <w:t>31 août 2015</w:t>
            </w:r>
          </w:p>
        </w:tc>
      </w:tr>
      <w:tr w:rsidR="00B968B9" w:rsidRPr="00AC6FF4" w:rsidTr="00203B64">
        <w:tc>
          <w:tcPr>
            <w:tcW w:w="3369" w:type="dxa"/>
            <w:vAlign w:val="bottom"/>
          </w:tcPr>
          <w:p w:rsidR="00203B64" w:rsidRPr="00AC6FF4" w:rsidRDefault="0008380D" w:rsidP="00203B64">
            <w:pPr>
              <w:rPr>
                <w:rFonts w:ascii="Arial" w:hAnsi="Arial" w:cs="Arial"/>
                <w:b/>
                <w:lang w:val="fr-CA"/>
              </w:rPr>
            </w:pPr>
            <w:r w:rsidRPr="00AC6FF4">
              <w:rPr>
                <w:rFonts w:ascii="Arial" w:hAnsi="Arial" w:cs="Arial"/>
                <w:b/>
                <w:lang w:val="fr-CA"/>
              </w:rPr>
              <w:t>P</w:t>
            </w:r>
            <w:r w:rsidR="00273A10" w:rsidRPr="00AC6FF4">
              <w:rPr>
                <w:rFonts w:ascii="Arial" w:hAnsi="Arial" w:cs="Arial"/>
                <w:b/>
                <w:lang w:val="fr-CA"/>
              </w:rPr>
              <w:t>résident associé</w:t>
            </w:r>
          </w:p>
          <w:p w:rsidR="00203B64" w:rsidRPr="00AC6FF4" w:rsidRDefault="00203B64" w:rsidP="00203B64">
            <w:pPr>
              <w:rPr>
                <w:rFonts w:ascii="Arial" w:hAnsi="Arial" w:cs="Arial"/>
                <w:b/>
                <w:lang w:val="fr-CA"/>
              </w:rPr>
            </w:pPr>
            <w:r w:rsidRPr="00AC6FF4">
              <w:rPr>
                <w:rFonts w:ascii="Arial" w:hAnsi="Arial" w:cs="Arial"/>
                <w:lang w:val="fr-CA"/>
              </w:rPr>
              <w:t>DeMarco, Jerry V.</w:t>
            </w:r>
          </w:p>
        </w:tc>
        <w:tc>
          <w:tcPr>
            <w:tcW w:w="2835" w:type="dxa"/>
            <w:vAlign w:val="bottom"/>
          </w:tcPr>
          <w:p w:rsidR="00203B64" w:rsidRPr="00AC6FF4" w:rsidRDefault="00203B64" w:rsidP="00203B64">
            <w:pPr>
              <w:rPr>
                <w:rFonts w:ascii="Arial" w:hAnsi="Arial" w:cs="Arial"/>
                <w:lang w:val="fr-CA"/>
              </w:rPr>
            </w:pPr>
          </w:p>
          <w:p w:rsidR="00203B64" w:rsidRPr="00AC6FF4" w:rsidRDefault="00C96B4A" w:rsidP="00203B64">
            <w:pPr>
              <w:rPr>
                <w:rFonts w:ascii="Arial" w:hAnsi="Arial" w:cs="Arial"/>
              </w:rPr>
            </w:pPr>
            <w:r w:rsidRPr="00AC6FF4">
              <w:rPr>
                <w:rFonts w:ascii="Arial" w:hAnsi="Arial" w:cs="Arial"/>
              </w:rPr>
              <w:t>1</w:t>
            </w:r>
            <w:r w:rsidRPr="00AC6FF4">
              <w:rPr>
                <w:rFonts w:ascii="Arial" w:hAnsi="Arial" w:cs="Arial"/>
                <w:vertAlign w:val="superscript"/>
              </w:rPr>
              <w:t>er</w:t>
            </w:r>
            <w:r w:rsidR="0008380D" w:rsidRPr="00AC6FF4">
              <w:rPr>
                <w:rFonts w:ascii="Arial" w:hAnsi="Arial" w:cs="Arial"/>
              </w:rPr>
              <w:t xml:space="preserve"> septembre 2010</w:t>
            </w:r>
          </w:p>
        </w:tc>
        <w:tc>
          <w:tcPr>
            <w:tcW w:w="2652" w:type="dxa"/>
            <w:vAlign w:val="bottom"/>
          </w:tcPr>
          <w:p w:rsidR="00203B64" w:rsidRPr="00AC6FF4" w:rsidRDefault="0008380D" w:rsidP="00203B64">
            <w:pPr>
              <w:rPr>
                <w:rFonts w:ascii="Arial" w:hAnsi="Arial" w:cs="Arial"/>
              </w:rPr>
            </w:pPr>
            <w:r w:rsidRPr="00AC6FF4">
              <w:rPr>
                <w:rFonts w:ascii="Arial" w:hAnsi="Arial" w:cs="Arial"/>
              </w:rPr>
              <w:t>31 août 2015</w:t>
            </w:r>
          </w:p>
        </w:tc>
      </w:tr>
      <w:tr w:rsidR="00B968B9" w:rsidRPr="00AB26AF" w:rsidTr="00203B64">
        <w:tc>
          <w:tcPr>
            <w:tcW w:w="3369" w:type="dxa"/>
            <w:vAlign w:val="bottom"/>
          </w:tcPr>
          <w:p w:rsidR="00203B64" w:rsidRPr="00AC6FF4" w:rsidRDefault="0008380D" w:rsidP="00203B64">
            <w:pPr>
              <w:rPr>
                <w:rFonts w:ascii="Arial" w:hAnsi="Arial" w:cs="Arial"/>
                <w:b/>
                <w:lang w:val="fr-CA"/>
              </w:rPr>
            </w:pPr>
            <w:r w:rsidRPr="00AC6FF4">
              <w:rPr>
                <w:rFonts w:ascii="Arial" w:hAnsi="Arial" w:cs="Arial"/>
                <w:b/>
                <w:lang w:val="fr-CA"/>
              </w:rPr>
              <w:t>Vice-présidents à temps plein</w:t>
            </w:r>
          </w:p>
        </w:tc>
        <w:tc>
          <w:tcPr>
            <w:tcW w:w="2835" w:type="dxa"/>
            <w:vAlign w:val="bottom"/>
          </w:tcPr>
          <w:p w:rsidR="00203B64" w:rsidRPr="00AC6FF4" w:rsidRDefault="00203B64" w:rsidP="00203B64">
            <w:pPr>
              <w:rPr>
                <w:rFonts w:ascii="Arial" w:hAnsi="Arial" w:cs="Arial"/>
                <w:lang w:val="fr-CA"/>
              </w:rPr>
            </w:pPr>
          </w:p>
        </w:tc>
        <w:tc>
          <w:tcPr>
            <w:tcW w:w="2652" w:type="dxa"/>
            <w:vAlign w:val="bottom"/>
          </w:tcPr>
          <w:p w:rsidR="00203B64" w:rsidRPr="00AC6FF4" w:rsidRDefault="00203B64" w:rsidP="00203B64">
            <w:pPr>
              <w:rPr>
                <w:rFonts w:ascii="Arial" w:hAnsi="Arial" w:cs="Arial"/>
                <w:lang w:val="fr-CA"/>
              </w:rPr>
            </w:pPr>
          </w:p>
        </w:tc>
      </w:tr>
      <w:tr w:rsidR="00B968B9" w:rsidRPr="00AC6FF4" w:rsidTr="00203B64">
        <w:tc>
          <w:tcPr>
            <w:tcW w:w="3369" w:type="dxa"/>
            <w:vAlign w:val="bottom"/>
          </w:tcPr>
          <w:p w:rsidR="00203B64" w:rsidRPr="00AC6FF4" w:rsidRDefault="0008380D" w:rsidP="00203B64">
            <w:pPr>
              <w:rPr>
                <w:rFonts w:ascii="Arial" w:hAnsi="Arial" w:cs="Arial"/>
                <w:b/>
              </w:rPr>
            </w:pPr>
            <w:r w:rsidRPr="00AC6FF4">
              <w:rPr>
                <w:rFonts w:ascii="Arial" w:hAnsi="Arial" w:cs="Arial"/>
              </w:rPr>
              <w:t>Gibbs, Heather</w:t>
            </w:r>
          </w:p>
        </w:tc>
        <w:tc>
          <w:tcPr>
            <w:tcW w:w="2835" w:type="dxa"/>
            <w:vAlign w:val="bottom"/>
          </w:tcPr>
          <w:p w:rsidR="00203B64" w:rsidRPr="00AC6FF4" w:rsidRDefault="0008380D" w:rsidP="00203B64">
            <w:pPr>
              <w:rPr>
                <w:rFonts w:ascii="Arial" w:hAnsi="Arial" w:cs="Arial"/>
              </w:rPr>
            </w:pPr>
            <w:r w:rsidRPr="00AC6FF4">
              <w:rPr>
                <w:rFonts w:ascii="Arial" w:hAnsi="Arial" w:cs="Arial"/>
              </w:rPr>
              <w:t>20 septembre 2006</w:t>
            </w:r>
          </w:p>
        </w:tc>
        <w:tc>
          <w:tcPr>
            <w:tcW w:w="2652" w:type="dxa"/>
            <w:vAlign w:val="bottom"/>
          </w:tcPr>
          <w:p w:rsidR="00203B64" w:rsidRPr="00AC6FF4" w:rsidRDefault="0008380D" w:rsidP="00203B64">
            <w:pPr>
              <w:rPr>
                <w:rFonts w:ascii="Arial" w:hAnsi="Arial" w:cs="Arial"/>
              </w:rPr>
            </w:pPr>
            <w:r w:rsidRPr="00AC6FF4">
              <w:rPr>
                <w:rFonts w:ascii="Arial" w:hAnsi="Arial" w:cs="Arial"/>
              </w:rPr>
              <w:t>21 février 2018</w:t>
            </w:r>
          </w:p>
        </w:tc>
      </w:tr>
      <w:tr w:rsidR="00B968B9" w:rsidRPr="00AC6FF4" w:rsidTr="00203B64">
        <w:tc>
          <w:tcPr>
            <w:tcW w:w="3369" w:type="dxa"/>
            <w:vAlign w:val="bottom"/>
          </w:tcPr>
          <w:p w:rsidR="00203B64" w:rsidRPr="00AC6FF4" w:rsidRDefault="0008380D" w:rsidP="00203B64">
            <w:pPr>
              <w:rPr>
                <w:rFonts w:ascii="Arial" w:hAnsi="Arial" w:cs="Arial"/>
                <w:b/>
              </w:rPr>
            </w:pPr>
            <w:r w:rsidRPr="00AC6FF4">
              <w:rPr>
                <w:rFonts w:ascii="Arial" w:hAnsi="Arial" w:cs="Arial"/>
              </w:rPr>
              <w:t>Muldoon, Paul</w:t>
            </w:r>
          </w:p>
        </w:tc>
        <w:tc>
          <w:tcPr>
            <w:tcW w:w="2835" w:type="dxa"/>
            <w:vAlign w:val="bottom"/>
          </w:tcPr>
          <w:p w:rsidR="00203B64" w:rsidRPr="00AC6FF4" w:rsidRDefault="0008380D" w:rsidP="00203B64">
            <w:pPr>
              <w:rPr>
                <w:rFonts w:ascii="Arial" w:hAnsi="Arial" w:cs="Arial"/>
              </w:rPr>
            </w:pPr>
            <w:r w:rsidRPr="00AC6FF4">
              <w:rPr>
                <w:rFonts w:ascii="Arial" w:hAnsi="Arial" w:cs="Arial"/>
              </w:rPr>
              <w:t>4 avril 2006</w:t>
            </w:r>
          </w:p>
        </w:tc>
        <w:tc>
          <w:tcPr>
            <w:tcW w:w="2652" w:type="dxa"/>
            <w:vAlign w:val="bottom"/>
          </w:tcPr>
          <w:p w:rsidR="00203B64" w:rsidRPr="00AC6FF4" w:rsidRDefault="0008380D" w:rsidP="00203B64">
            <w:pPr>
              <w:rPr>
                <w:rFonts w:ascii="Arial" w:hAnsi="Arial" w:cs="Arial"/>
              </w:rPr>
            </w:pPr>
            <w:r w:rsidRPr="00AC6FF4">
              <w:rPr>
                <w:rFonts w:ascii="Arial" w:hAnsi="Arial" w:cs="Arial"/>
              </w:rPr>
              <w:t>3 avril 2016</w:t>
            </w:r>
          </w:p>
        </w:tc>
      </w:tr>
      <w:tr w:rsidR="00B968B9" w:rsidRPr="00AC6FF4" w:rsidTr="00203B64">
        <w:tc>
          <w:tcPr>
            <w:tcW w:w="3369" w:type="dxa"/>
            <w:vAlign w:val="bottom"/>
          </w:tcPr>
          <w:p w:rsidR="00203B64" w:rsidRPr="00AC6FF4" w:rsidRDefault="00203B64" w:rsidP="0008380D">
            <w:pPr>
              <w:rPr>
                <w:rFonts w:ascii="Arial" w:hAnsi="Arial" w:cs="Arial"/>
                <w:b/>
              </w:rPr>
            </w:pPr>
            <w:r w:rsidRPr="00AC6FF4">
              <w:rPr>
                <w:rFonts w:ascii="Arial" w:hAnsi="Arial" w:cs="Arial"/>
              </w:rPr>
              <w:t>%</w:t>
            </w:r>
            <w:r w:rsidR="0008380D" w:rsidRPr="00AC6FF4">
              <w:rPr>
                <w:rFonts w:ascii="Arial" w:hAnsi="Arial" w:cs="Arial"/>
              </w:rPr>
              <w:t>VanderBent, Dirk</w:t>
            </w:r>
          </w:p>
        </w:tc>
        <w:tc>
          <w:tcPr>
            <w:tcW w:w="2835" w:type="dxa"/>
            <w:vAlign w:val="bottom"/>
          </w:tcPr>
          <w:p w:rsidR="00203B64" w:rsidRPr="00AC6FF4" w:rsidRDefault="0008380D" w:rsidP="00203B64">
            <w:pPr>
              <w:rPr>
                <w:rFonts w:ascii="Arial" w:hAnsi="Arial" w:cs="Arial"/>
              </w:rPr>
            </w:pPr>
            <w:r w:rsidRPr="00AC6FF4">
              <w:rPr>
                <w:rFonts w:ascii="Arial" w:hAnsi="Arial" w:cs="Arial"/>
              </w:rPr>
              <w:t>18 septembre 2006</w:t>
            </w:r>
          </w:p>
        </w:tc>
        <w:tc>
          <w:tcPr>
            <w:tcW w:w="2652" w:type="dxa"/>
            <w:vAlign w:val="bottom"/>
          </w:tcPr>
          <w:p w:rsidR="00203B64" w:rsidRPr="00AC6FF4" w:rsidRDefault="0008380D" w:rsidP="00203B64">
            <w:pPr>
              <w:rPr>
                <w:rFonts w:ascii="Arial" w:hAnsi="Arial" w:cs="Arial"/>
              </w:rPr>
            </w:pPr>
            <w:r w:rsidRPr="00AC6FF4">
              <w:rPr>
                <w:rFonts w:ascii="Arial" w:hAnsi="Arial" w:cs="Arial"/>
              </w:rPr>
              <w:t>17 septembre 2016</w:t>
            </w:r>
          </w:p>
        </w:tc>
      </w:tr>
      <w:tr w:rsidR="00B968B9" w:rsidRPr="00AC6FF4" w:rsidTr="00203B64">
        <w:tc>
          <w:tcPr>
            <w:tcW w:w="3369" w:type="dxa"/>
            <w:vAlign w:val="bottom"/>
          </w:tcPr>
          <w:p w:rsidR="00203B64" w:rsidRPr="00AC6FF4" w:rsidRDefault="00203B64" w:rsidP="0008380D">
            <w:pPr>
              <w:rPr>
                <w:rFonts w:ascii="Arial" w:hAnsi="Arial" w:cs="Arial"/>
                <w:b/>
              </w:rPr>
            </w:pPr>
            <w:r w:rsidRPr="00AC6FF4">
              <w:rPr>
                <w:rFonts w:ascii="Arial" w:hAnsi="Arial" w:cs="Arial"/>
              </w:rPr>
              <w:t>^^^</w:t>
            </w:r>
            <w:r w:rsidR="0008380D" w:rsidRPr="00AC6FF4">
              <w:rPr>
                <w:rFonts w:ascii="Arial" w:hAnsi="Arial" w:cs="Arial"/>
              </w:rPr>
              <w:t>Wright, Robert V</w:t>
            </w:r>
            <w:r w:rsidRPr="00AC6FF4">
              <w:rPr>
                <w:rFonts w:ascii="Arial" w:hAnsi="Arial" w:cs="Arial"/>
              </w:rPr>
              <w:t>.</w:t>
            </w:r>
          </w:p>
        </w:tc>
        <w:tc>
          <w:tcPr>
            <w:tcW w:w="2835" w:type="dxa"/>
            <w:vAlign w:val="bottom"/>
          </w:tcPr>
          <w:p w:rsidR="00203B64" w:rsidRPr="00AC6FF4" w:rsidRDefault="0008380D" w:rsidP="00203B64">
            <w:pPr>
              <w:rPr>
                <w:rFonts w:ascii="Arial" w:hAnsi="Arial" w:cs="Arial"/>
              </w:rPr>
            </w:pPr>
            <w:r w:rsidRPr="00AC6FF4">
              <w:rPr>
                <w:rFonts w:ascii="Arial" w:hAnsi="Arial" w:cs="Arial"/>
              </w:rPr>
              <w:t>27 août 2007</w:t>
            </w:r>
          </w:p>
        </w:tc>
        <w:tc>
          <w:tcPr>
            <w:tcW w:w="2652" w:type="dxa"/>
            <w:vAlign w:val="bottom"/>
          </w:tcPr>
          <w:p w:rsidR="00203B64" w:rsidRPr="00AC6FF4" w:rsidRDefault="0008380D" w:rsidP="00203B64">
            <w:pPr>
              <w:rPr>
                <w:rFonts w:ascii="Arial" w:hAnsi="Arial" w:cs="Arial"/>
              </w:rPr>
            </w:pPr>
            <w:r w:rsidRPr="00AC6FF4">
              <w:rPr>
                <w:rFonts w:ascii="Arial" w:hAnsi="Arial" w:cs="Arial"/>
              </w:rPr>
              <w:t>26 août 2017</w:t>
            </w:r>
          </w:p>
        </w:tc>
      </w:tr>
      <w:tr w:rsidR="00B968B9" w:rsidRPr="00AB26AF" w:rsidTr="00203B64">
        <w:tc>
          <w:tcPr>
            <w:tcW w:w="3369" w:type="dxa"/>
            <w:vAlign w:val="bottom"/>
          </w:tcPr>
          <w:p w:rsidR="00203B64" w:rsidRPr="00AC6FF4" w:rsidRDefault="0008380D" w:rsidP="009442AA">
            <w:pPr>
              <w:rPr>
                <w:rFonts w:ascii="Arial" w:hAnsi="Arial" w:cs="Arial"/>
                <w:b/>
                <w:lang w:val="fr-CA"/>
              </w:rPr>
            </w:pPr>
            <w:r w:rsidRPr="00AC6FF4">
              <w:rPr>
                <w:rFonts w:ascii="Arial" w:hAnsi="Arial" w:cs="Arial"/>
                <w:b/>
                <w:lang w:val="fr-CA"/>
              </w:rPr>
              <w:t>Vice-président</w:t>
            </w:r>
            <w:r w:rsidR="009442AA" w:rsidRPr="00AC6FF4">
              <w:rPr>
                <w:rFonts w:ascii="Arial" w:hAnsi="Arial" w:cs="Arial"/>
                <w:b/>
                <w:lang w:val="fr-CA"/>
              </w:rPr>
              <w:t>s</w:t>
            </w:r>
            <w:r w:rsidRPr="00AC6FF4">
              <w:rPr>
                <w:rFonts w:ascii="Arial" w:hAnsi="Arial" w:cs="Arial"/>
                <w:b/>
                <w:lang w:val="fr-CA"/>
              </w:rPr>
              <w:t xml:space="preserve"> à temps partiel</w:t>
            </w:r>
          </w:p>
        </w:tc>
        <w:tc>
          <w:tcPr>
            <w:tcW w:w="2835" w:type="dxa"/>
            <w:vAlign w:val="bottom"/>
          </w:tcPr>
          <w:p w:rsidR="00203B64" w:rsidRPr="00AC6FF4" w:rsidRDefault="00203B64" w:rsidP="00203B64">
            <w:pPr>
              <w:rPr>
                <w:rFonts w:ascii="Arial" w:hAnsi="Arial" w:cs="Arial"/>
                <w:lang w:val="fr-CA"/>
              </w:rPr>
            </w:pPr>
          </w:p>
        </w:tc>
        <w:tc>
          <w:tcPr>
            <w:tcW w:w="2652" w:type="dxa"/>
            <w:vAlign w:val="bottom"/>
          </w:tcPr>
          <w:p w:rsidR="00203B64" w:rsidRPr="00AC6FF4" w:rsidRDefault="00203B64" w:rsidP="00203B64">
            <w:pPr>
              <w:rPr>
                <w:rFonts w:ascii="Arial" w:hAnsi="Arial" w:cs="Arial"/>
                <w:lang w:val="fr-CA"/>
              </w:rPr>
            </w:pP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Schiller, Susan</w:t>
            </w:r>
          </w:p>
        </w:tc>
        <w:tc>
          <w:tcPr>
            <w:tcW w:w="2835" w:type="dxa"/>
            <w:vAlign w:val="bottom"/>
          </w:tcPr>
          <w:p w:rsidR="00203B64" w:rsidRPr="00AC6FF4" w:rsidRDefault="0008380D" w:rsidP="00203B64">
            <w:pPr>
              <w:rPr>
                <w:rFonts w:ascii="Arial" w:hAnsi="Arial" w:cs="Arial"/>
              </w:rPr>
            </w:pPr>
            <w:r w:rsidRPr="00AC6FF4">
              <w:rPr>
                <w:rFonts w:ascii="Arial" w:hAnsi="Arial" w:cs="Arial"/>
              </w:rPr>
              <w:t>6 novembre 2013</w:t>
            </w:r>
          </w:p>
        </w:tc>
        <w:tc>
          <w:tcPr>
            <w:tcW w:w="2652" w:type="dxa"/>
            <w:vAlign w:val="bottom"/>
          </w:tcPr>
          <w:p w:rsidR="00203B64" w:rsidRPr="00AC6FF4" w:rsidRDefault="0008380D" w:rsidP="00203B64">
            <w:pPr>
              <w:rPr>
                <w:rFonts w:ascii="Arial" w:hAnsi="Arial" w:cs="Arial"/>
              </w:rPr>
            </w:pPr>
            <w:r w:rsidRPr="00AC6FF4">
              <w:rPr>
                <w:rFonts w:ascii="Arial" w:hAnsi="Arial" w:cs="Arial"/>
              </w:rPr>
              <w:t>5 novembre 2015</w:t>
            </w:r>
          </w:p>
        </w:tc>
      </w:tr>
      <w:tr w:rsidR="00B968B9" w:rsidRPr="00AC6FF4" w:rsidTr="00203B64">
        <w:tc>
          <w:tcPr>
            <w:tcW w:w="3369" w:type="dxa"/>
            <w:vAlign w:val="bottom"/>
          </w:tcPr>
          <w:p w:rsidR="00203B64" w:rsidRPr="00AC6FF4" w:rsidRDefault="0008380D" w:rsidP="00203B64">
            <w:pPr>
              <w:rPr>
                <w:rFonts w:ascii="Arial" w:hAnsi="Arial" w:cs="Arial"/>
                <w:b/>
              </w:rPr>
            </w:pPr>
            <w:r w:rsidRPr="00AC6FF4">
              <w:rPr>
                <w:rFonts w:ascii="Arial" w:hAnsi="Arial" w:cs="Arial"/>
                <w:b/>
              </w:rPr>
              <w:t>Membre à temps plein</w:t>
            </w:r>
          </w:p>
        </w:tc>
        <w:tc>
          <w:tcPr>
            <w:tcW w:w="2835" w:type="dxa"/>
            <w:vAlign w:val="bottom"/>
          </w:tcPr>
          <w:p w:rsidR="00203B64" w:rsidRPr="00AC6FF4" w:rsidRDefault="00203B64" w:rsidP="00203B64">
            <w:pPr>
              <w:rPr>
                <w:rFonts w:ascii="Arial" w:hAnsi="Arial" w:cs="Arial"/>
                <w:b/>
              </w:rPr>
            </w:pPr>
          </w:p>
        </w:tc>
        <w:tc>
          <w:tcPr>
            <w:tcW w:w="2652" w:type="dxa"/>
            <w:vAlign w:val="bottom"/>
          </w:tcPr>
          <w:p w:rsidR="00203B64" w:rsidRPr="00AC6FF4" w:rsidRDefault="00203B64" w:rsidP="00203B64">
            <w:pPr>
              <w:rPr>
                <w:rFonts w:ascii="Arial" w:hAnsi="Arial" w:cs="Arial"/>
                <w:b/>
              </w:rPr>
            </w:pPr>
          </w:p>
        </w:tc>
      </w:tr>
      <w:tr w:rsidR="00B968B9" w:rsidRPr="00AC6FF4" w:rsidTr="00203B64">
        <w:tc>
          <w:tcPr>
            <w:tcW w:w="3369" w:type="dxa"/>
            <w:vAlign w:val="bottom"/>
          </w:tcPr>
          <w:p w:rsidR="00203B64" w:rsidRPr="00AC6FF4" w:rsidRDefault="00203B64" w:rsidP="0008380D">
            <w:pPr>
              <w:rPr>
                <w:rFonts w:ascii="Arial" w:hAnsi="Arial" w:cs="Arial"/>
                <w:b/>
              </w:rPr>
            </w:pPr>
            <w:r w:rsidRPr="00AC6FF4">
              <w:rPr>
                <w:rFonts w:ascii="Arial" w:hAnsi="Arial" w:cs="Arial"/>
              </w:rPr>
              <w:t>++</w:t>
            </w:r>
            <w:r w:rsidR="0008380D" w:rsidRPr="00AC6FF4">
              <w:rPr>
                <w:rFonts w:ascii="Arial" w:hAnsi="Arial" w:cs="Arial"/>
              </w:rPr>
              <w:t>Jackson, Helen</w:t>
            </w:r>
          </w:p>
        </w:tc>
        <w:tc>
          <w:tcPr>
            <w:tcW w:w="2835" w:type="dxa"/>
            <w:vAlign w:val="bottom"/>
          </w:tcPr>
          <w:p w:rsidR="00203B64" w:rsidRPr="00AC6FF4" w:rsidRDefault="009442AA" w:rsidP="00203B64">
            <w:pPr>
              <w:rPr>
                <w:rFonts w:ascii="Arial" w:hAnsi="Arial" w:cs="Arial"/>
              </w:rPr>
            </w:pPr>
            <w:r w:rsidRPr="00AC6FF4">
              <w:rPr>
                <w:rFonts w:ascii="Arial" w:hAnsi="Arial" w:cs="Arial"/>
              </w:rPr>
              <w:t>24 mai</w:t>
            </w:r>
            <w:r w:rsidR="00203B64" w:rsidRPr="00AC6FF4">
              <w:rPr>
                <w:rFonts w:ascii="Arial" w:hAnsi="Arial" w:cs="Arial"/>
              </w:rPr>
              <w:t xml:space="preserve"> 2011</w:t>
            </w:r>
          </w:p>
        </w:tc>
        <w:tc>
          <w:tcPr>
            <w:tcW w:w="2652" w:type="dxa"/>
            <w:vAlign w:val="bottom"/>
          </w:tcPr>
          <w:p w:rsidR="00203B64" w:rsidRPr="00AC6FF4" w:rsidRDefault="009442AA" w:rsidP="00203B64">
            <w:pPr>
              <w:rPr>
                <w:rFonts w:ascii="Arial" w:hAnsi="Arial" w:cs="Arial"/>
              </w:rPr>
            </w:pPr>
            <w:r w:rsidRPr="00AC6FF4">
              <w:rPr>
                <w:rFonts w:ascii="Arial" w:hAnsi="Arial" w:cs="Arial"/>
              </w:rPr>
              <w:t>23 mai</w:t>
            </w:r>
            <w:r w:rsidR="00203B64" w:rsidRPr="00AC6FF4">
              <w:rPr>
                <w:rFonts w:ascii="Arial" w:hAnsi="Arial" w:cs="Arial"/>
              </w:rPr>
              <w:t xml:space="preserve"> 2016</w:t>
            </w:r>
          </w:p>
        </w:tc>
      </w:tr>
      <w:tr w:rsidR="00B968B9" w:rsidRPr="00AC6FF4" w:rsidTr="00203B64">
        <w:tc>
          <w:tcPr>
            <w:tcW w:w="3369" w:type="dxa"/>
            <w:vAlign w:val="bottom"/>
          </w:tcPr>
          <w:p w:rsidR="00203B64" w:rsidRPr="00AC6FF4" w:rsidRDefault="0008380D" w:rsidP="00203B64">
            <w:pPr>
              <w:rPr>
                <w:rFonts w:ascii="Arial" w:hAnsi="Arial" w:cs="Arial"/>
                <w:b/>
              </w:rPr>
            </w:pPr>
            <w:r w:rsidRPr="00AC6FF4">
              <w:rPr>
                <w:rFonts w:ascii="Arial" w:hAnsi="Arial" w:cs="Arial"/>
                <w:b/>
              </w:rPr>
              <w:t>Membres à temps partiel</w:t>
            </w:r>
          </w:p>
        </w:tc>
        <w:tc>
          <w:tcPr>
            <w:tcW w:w="2835" w:type="dxa"/>
            <w:vAlign w:val="bottom"/>
          </w:tcPr>
          <w:p w:rsidR="00203B64" w:rsidRPr="00AC6FF4" w:rsidRDefault="00203B64" w:rsidP="00203B64">
            <w:pPr>
              <w:rPr>
                <w:rFonts w:ascii="Arial" w:hAnsi="Arial" w:cs="Arial"/>
              </w:rPr>
            </w:pPr>
          </w:p>
        </w:tc>
        <w:tc>
          <w:tcPr>
            <w:tcW w:w="2652" w:type="dxa"/>
            <w:vAlign w:val="bottom"/>
          </w:tcPr>
          <w:p w:rsidR="00203B64" w:rsidRPr="00AC6FF4" w:rsidRDefault="00203B64" w:rsidP="00203B64">
            <w:pPr>
              <w:rPr>
                <w:rFonts w:ascii="Arial" w:hAnsi="Arial" w:cs="Arial"/>
              </w:rPr>
            </w:pPr>
          </w:p>
        </w:tc>
      </w:tr>
      <w:tr w:rsidR="00B968B9" w:rsidRPr="00AC6FF4" w:rsidTr="00203B64">
        <w:tc>
          <w:tcPr>
            <w:tcW w:w="3369" w:type="dxa"/>
            <w:vAlign w:val="bottom"/>
          </w:tcPr>
          <w:p w:rsidR="00203B64" w:rsidRPr="00AC6FF4" w:rsidRDefault="00203B64" w:rsidP="0008380D">
            <w:pPr>
              <w:rPr>
                <w:rFonts w:ascii="Arial" w:hAnsi="Arial" w:cs="Arial"/>
                <w:b/>
              </w:rPr>
            </w:pPr>
            <w:r w:rsidRPr="00AC6FF4">
              <w:rPr>
                <w:rFonts w:ascii="Arial" w:hAnsi="Arial" w:cs="Arial"/>
              </w:rPr>
              <w:t>++</w:t>
            </w:r>
            <w:r w:rsidR="0008380D" w:rsidRPr="00AC6FF4">
              <w:rPr>
                <w:rFonts w:ascii="Arial" w:hAnsi="Arial" w:cs="Arial"/>
              </w:rPr>
              <w:t>Carter-Whitney, Maureen</w:t>
            </w:r>
          </w:p>
        </w:tc>
        <w:tc>
          <w:tcPr>
            <w:tcW w:w="2835" w:type="dxa"/>
            <w:vAlign w:val="bottom"/>
          </w:tcPr>
          <w:p w:rsidR="00203B64" w:rsidRPr="00AC6FF4" w:rsidRDefault="009442AA" w:rsidP="00203B64">
            <w:pPr>
              <w:rPr>
                <w:rFonts w:ascii="Arial" w:hAnsi="Arial" w:cs="Arial"/>
              </w:rPr>
            </w:pPr>
            <w:r w:rsidRPr="00AC6FF4">
              <w:rPr>
                <w:rFonts w:ascii="Arial" w:hAnsi="Arial" w:cs="Arial"/>
              </w:rPr>
              <w:t>4 mai</w:t>
            </w:r>
            <w:r w:rsidR="00203B64" w:rsidRPr="00AC6FF4">
              <w:rPr>
                <w:rFonts w:ascii="Arial" w:hAnsi="Arial" w:cs="Arial"/>
              </w:rPr>
              <w:t xml:space="preserve"> 2011</w:t>
            </w:r>
          </w:p>
        </w:tc>
        <w:tc>
          <w:tcPr>
            <w:tcW w:w="2652" w:type="dxa"/>
            <w:vAlign w:val="bottom"/>
          </w:tcPr>
          <w:p w:rsidR="00203B64" w:rsidRPr="00AC6FF4" w:rsidRDefault="009442AA" w:rsidP="00203B64">
            <w:pPr>
              <w:rPr>
                <w:rFonts w:ascii="Arial" w:hAnsi="Arial" w:cs="Arial"/>
              </w:rPr>
            </w:pPr>
            <w:r w:rsidRPr="00AC6FF4">
              <w:rPr>
                <w:rFonts w:ascii="Arial" w:hAnsi="Arial" w:cs="Arial"/>
              </w:rPr>
              <w:t>3 mai</w:t>
            </w:r>
            <w:r w:rsidR="00203B64" w:rsidRPr="00AC6FF4">
              <w:rPr>
                <w:rFonts w:ascii="Arial" w:hAnsi="Arial" w:cs="Arial"/>
              </w:rPr>
              <w:t xml:space="preserve"> 2016</w:t>
            </w: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Lang, John B</w:t>
            </w:r>
            <w:r w:rsidRPr="00AC6FF4">
              <w:rPr>
                <w:rFonts w:ascii="Arial" w:hAnsi="Arial" w:cs="Arial"/>
              </w:rPr>
              <w:t>.</w:t>
            </w:r>
          </w:p>
        </w:tc>
        <w:tc>
          <w:tcPr>
            <w:tcW w:w="2835" w:type="dxa"/>
            <w:vAlign w:val="bottom"/>
          </w:tcPr>
          <w:p w:rsidR="00203B64" w:rsidRPr="00AC6FF4" w:rsidRDefault="0008380D" w:rsidP="00203B64">
            <w:pPr>
              <w:rPr>
                <w:rFonts w:ascii="Arial" w:hAnsi="Arial" w:cs="Arial"/>
              </w:rPr>
            </w:pPr>
            <w:r w:rsidRPr="00AC6FF4">
              <w:rPr>
                <w:rFonts w:ascii="Arial" w:hAnsi="Arial" w:cs="Arial"/>
              </w:rPr>
              <w:t>23 janvier 2013</w:t>
            </w:r>
          </w:p>
        </w:tc>
        <w:tc>
          <w:tcPr>
            <w:tcW w:w="2652" w:type="dxa"/>
            <w:vAlign w:val="bottom"/>
          </w:tcPr>
          <w:p w:rsidR="00203B64" w:rsidRPr="00AC6FF4" w:rsidRDefault="0008380D" w:rsidP="00203B64">
            <w:pPr>
              <w:rPr>
                <w:rFonts w:ascii="Arial" w:hAnsi="Arial" w:cs="Arial"/>
              </w:rPr>
            </w:pPr>
            <w:r w:rsidRPr="00AC6FF4">
              <w:rPr>
                <w:rFonts w:ascii="Arial" w:hAnsi="Arial" w:cs="Arial"/>
              </w:rPr>
              <w:t>22 janvier 2014</w:t>
            </w: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Levy, Alan D</w:t>
            </w:r>
            <w:r w:rsidRPr="00AC6FF4">
              <w:rPr>
                <w:rFonts w:ascii="Arial" w:hAnsi="Arial" w:cs="Arial"/>
              </w:rPr>
              <w:t>.</w:t>
            </w:r>
          </w:p>
        </w:tc>
        <w:tc>
          <w:tcPr>
            <w:tcW w:w="2835" w:type="dxa"/>
            <w:vAlign w:val="bottom"/>
          </w:tcPr>
          <w:p w:rsidR="00203B64" w:rsidRPr="00AC6FF4" w:rsidRDefault="009442AA" w:rsidP="00203B64">
            <w:pPr>
              <w:rPr>
                <w:rFonts w:ascii="Arial" w:hAnsi="Arial" w:cs="Arial"/>
              </w:rPr>
            </w:pPr>
            <w:r w:rsidRPr="00AC6FF4">
              <w:rPr>
                <w:rFonts w:ascii="Arial" w:hAnsi="Arial" w:cs="Arial"/>
              </w:rPr>
              <w:t>9 mai</w:t>
            </w:r>
            <w:r w:rsidR="00203B64" w:rsidRPr="00AC6FF4">
              <w:rPr>
                <w:rFonts w:ascii="Arial" w:hAnsi="Arial" w:cs="Arial"/>
              </w:rPr>
              <w:t xml:space="preserve"> 2007</w:t>
            </w:r>
          </w:p>
        </w:tc>
        <w:tc>
          <w:tcPr>
            <w:tcW w:w="2652" w:type="dxa"/>
            <w:vAlign w:val="bottom"/>
          </w:tcPr>
          <w:p w:rsidR="00203B64" w:rsidRPr="00AC6FF4" w:rsidRDefault="009442AA" w:rsidP="00203B64">
            <w:pPr>
              <w:rPr>
                <w:rFonts w:ascii="Arial" w:hAnsi="Arial" w:cs="Arial"/>
              </w:rPr>
            </w:pPr>
            <w:r w:rsidRPr="00AC6FF4">
              <w:rPr>
                <w:rFonts w:ascii="Arial" w:hAnsi="Arial" w:cs="Arial"/>
              </w:rPr>
              <w:t>8 mai</w:t>
            </w:r>
            <w:r w:rsidR="00203B64" w:rsidRPr="00AC6FF4">
              <w:rPr>
                <w:rFonts w:ascii="Arial" w:hAnsi="Arial" w:cs="Arial"/>
              </w:rPr>
              <w:t xml:space="preserve"> 2017</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lastRenderedPageBreak/>
              <w:t>McLeod-Kilmurray, Heather</w:t>
            </w:r>
          </w:p>
        </w:tc>
        <w:tc>
          <w:tcPr>
            <w:tcW w:w="2835" w:type="dxa"/>
            <w:vAlign w:val="bottom"/>
          </w:tcPr>
          <w:p w:rsidR="00203B64" w:rsidRPr="00AC6FF4" w:rsidRDefault="009442AA" w:rsidP="00203B64">
            <w:pPr>
              <w:rPr>
                <w:rFonts w:ascii="Arial" w:hAnsi="Arial" w:cs="Arial"/>
              </w:rPr>
            </w:pPr>
            <w:r w:rsidRPr="00AC6FF4">
              <w:rPr>
                <w:rFonts w:ascii="Arial" w:hAnsi="Arial" w:cs="Arial"/>
              </w:rPr>
              <w:t>4 mai</w:t>
            </w:r>
            <w:r w:rsidR="00203B64" w:rsidRPr="00AC6FF4">
              <w:rPr>
                <w:rFonts w:ascii="Arial" w:hAnsi="Arial" w:cs="Arial"/>
              </w:rPr>
              <w:t xml:space="preserve"> 2011</w:t>
            </w:r>
          </w:p>
        </w:tc>
        <w:tc>
          <w:tcPr>
            <w:tcW w:w="2652" w:type="dxa"/>
            <w:vAlign w:val="bottom"/>
          </w:tcPr>
          <w:p w:rsidR="00203B64" w:rsidRPr="00AC6FF4" w:rsidRDefault="009442AA" w:rsidP="00203B64">
            <w:pPr>
              <w:rPr>
                <w:rFonts w:ascii="Arial" w:hAnsi="Arial" w:cs="Arial"/>
              </w:rPr>
            </w:pPr>
            <w:r w:rsidRPr="00AC6FF4">
              <w:rPr>
                <w:rFonts w:ascii="Arial" w:hAnsi="Arial" w:cs="Arial"/>
              </w:rPr>
              <w:t>3 mai</w:t>
            </w:r>
            <w:r w:rsidR="00203B64" w:rsidRPr="00AC6FF4">
              <w:rPr>
                <w:rFonts w:ascii="Arial" w:hAnsi="Arial" w:cs="Arial"/>
              </w:rPr>
              <w:t xml:space="preserve"> 2016</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Milbourn, Paul</w:t>
            </w:r>
          </w:p>
        </w:tc>
        <w:tc>
          <w:tcPr>
            <w:tcW w:w="2835" w:type="dxa"/>
            <w:vAlign w:val="bottom"/>
          </w:tcPr>
          <w:p w:rsidR="00203B64" w:rsidRPr="00AC6FF4" w:rsidRDefault="0008380D" w:rsidP="00203B64">
            <w:pPr>
              <w:rPr>
                <w:rFonts w:ascii="Arial" w:hAnsi="Arial" w:cs="Arial"/>
              </w:rPr>
            </w:pPr>
            <w:r w:rsidRPr="00AC6FF4">
              <w:rPr>
                <w:rFonts w:ascii="Arial" w:hAnsi="Arial" w:cs="Arial"/>
              </w:rPr>
              <w:t>5 décembre 2012</w:t>
            </w:r>
          </w:p>
        </w:tc>
        <w:tc>
          <w:tcPr>
            <w:tcW w:w="2652" w:type="dxa"/>
            <w:vAlign w:val="bottom"/>
          </w:tcPr>
          <w:p w:rsidR="00203B64" w:rsidRPr="00AC6FF4" w:rsidRDefault="0008380D" w:rsidP="00203B64">
            <w:pPr>
              <w:rPr>
                <w:rFonts w:ascii="Arial" w:hAnsi="Arial" w:cs="Arial"/>
              </w:rPr>
            </w:pPr>
            <w:r w:rsidRPr="00AC6FF4">
              <w:rPr>
                <w:rFonts w:ascii="Arial" w:hAnsi="Arial" w:cs="Arial"/>
              </w:rPr>
              <w:t>4 décembre 2014</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Pardy, Bruce</w:t>
            </w:r>
          </w:p>
        </w:tc>
        <w:tc>
          <w:tcPr>
            <w:tcW w:w="2835" w:type="dxa"/>
            <w:vAlign w:val="bottom"/>
          </w:tcPr>
          <w:p w:rsidR="00203B64" w:rsidRPr="00AC6FF4" w:rsidRDefault="009442AA" w:rsidP="00203B64">
            <w:pPr>
              <w:rPr>
                <w:rFonts w:ascii="Arial" w:hAnsi="Arial" w:cs="Arial"/>
              </w:rPr>
            </w:pPr>
            <w:r w:rsidRPr="00AC6FF4">
              <w:rPr>
                <w:rFonts w:ascii="Arial" w:hAnsi="Arial" w:cs="Arial"/>
              </w:rPr>
              <w:t>22 juin</w:t>
            </w:r>
            <w:r w:rsidR="00203B64" w:rsidRPr="00AC6FF4">
              <w:rPr>
                <w:rFonts w:ascii="Arial" w:hAnsi="Arial" w:cs="Arial"/>
              </w:rPr>
              <w:t xml:space="preserve"> 2005</w:t>
            </w:r>
          </w:p>
        </w:tc>
        <w:tc>
          <w:tcPr>
            <w:tcW w:w="2652" w:type="dxa"/>
            <w:vAlign w:val="bottom"/>
          </w:tcPr>
          <w:p w:rsidR="00203B64" w:rsidRPr="00AC6FF4" w:rsidRDefault="009442AA" w:rsidP="00203B64">
            <w:pPr>
              <w:rPr>
                <w:rFonts w:ascii="Arial" w:hAnsi="Arial" w:cs="Arial"/>
              </w:rPr>
            </w:pPr>
            <w:r w:rsidRPr="00AC6FF4">
              <w:rPr>
                <w:rFonts w:ascii="Arial" w:hAnsi="Arial" w:cs="Arial"/>
              </w:rPr>
              <w:t>21 juin</w:t>
            </w:r>
            <w:r w:rsidR="00203B64" w:rsidRPr="00AC6FF4">
              <w:rPr>
                <w:rFonts w:ascii="Arial" w:hAnsi="Arial" w:cs="Arial"/>
              </w:rPr>
              <w:t xml:space="preserve"> 2016</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Valiante, Marcia</w:t>
            </w:r>
          </w:p>
        </w:tc>
        <w:tc>
          <w:tcPr>
            <w:tcW w:w="2835" w:type="dxa"/>
            <w:vAlign w:val="bottom"/>
          </w:tcPr>
          <w:p w:rsidR="00203B64" w:rsidRPr="00AC6FF4" w:rsidRDefault="009442AA" w:rsidP="00203B64">
            <w:pPr>
              <w:rPr>
                <w:rFonts w:ascii="Arial" w:hAnsi="Arial" w:cs="Arial"/>
              </w:rPr>
            </w:pPr>
            <w:r w:rsidRPr="00AC6FF4">
              <w:rPr>
                <w:rFonts w:ascii="Arial" w:hAnsi="Arial" w:cs="Arial"/>
              </w:rPr>
              <w:t>9 mai</w:t>
            </w:r>
            <w:r w:rsidR="00203B64" w:rsidRPr="00AC6FF4">
              <w:rPr>
                <w:rFonts w:ascii="Arial" w:hAnsi="Arial" w:cs="Arial"/>
              </w:rPr>
              <w:t xml:space="preserve"> 2007</w:t>
            </w:r>
          </w:p>
        </w:tc>
        <w:tc>
          <w:tcPr>
            <w:tcW w:w="2652" w:type="dxa"/>
            <w:vAlign w:val="bottom"/>
          </w:tcPr>
          <w:p w:rsidR="00203B64" w:rsidRPr="00AC6FF4" w:rsidRDefault="009442AA" w:rsidP="00203B64">
            <w:pPr>
              <w:rPr>
                <w:rFonts w:ascii="Arial" w:hAnsi="Arial" w:cs="Arial"/>
              </w:rPr>
            </w:pPr>
            <w:r w:rsidRPr="00AC6FF4">
              <w:rPr>
                <w:rFonts w:ascii="Arial" w:hAnsi="Arial" w:cs="Arial"/>
              </w:rPr>
              <w:t>8 mai</w:t>
            </w:r>
            <w:r w:rsidR="00203B64" w:rsidRPr="00AC6FF4">
              <w:rPr>
                <w:rFonts w:ascii="Arial" w:hAnsi="Arial" w:cs="Arial"/>
              </w:rPr>
              <w:t xml:space="preserve"> 2014</w:t>
            </w:r>
          </w:p>
        </w:tc>
      </w:tr>
      <w:tr w:rsidR="00B968B9" w:rsidRPr="00AB26AF" w:rsidTr="00203B64">
        <w:tc>
          <w:tcPr>
            <w:tcW w:w="3369" w:type="dxa"/>
          </w:tcPr>
          <w:p w:rsidR="00203B64" w:rsidRPr="00AC6FF4" w:rsidRDefault="00203B64" w:rsidP="00203B64">
            <w:pPr>
              <w:rPr>
                <w:rFonts w:ascii="Arial" w:hAnsi="Arial" w:cs="Arial"/>
                <w:b/>
                <w:lang w:val="fr-CA"/>
              </w:rPr>
            </w:pPr>
          </w:p>
          <w:p w:rsidR="00203B64" w:rsidRPr="00AC6FF4" w:rsidRDefault="0008380D" w:rsidP="00203B64">
            <w:pPr>
              <w:rPr>
                <w:rFonts w:ascii="Arial" w:hAnsi="Arial" w:cs="Arial"/>
                <w:b/>
                <w:lang w:val="fr-CA"/>
              </w:rPr>
            </w:pPr>
            <w:r w:rsidRPr="00AC6FF4">
              <w:rPr>
                <w:rFonts w:ascii="Arial" w:hAnsi="Arial" w:cs="Arial"/>
                <w:b/>
                <w:lang w:val="fr-CA"/>
              </w:rPr>
              <w:t>Commission des affaires municipales de l’Ontario</w:t>
            </w:r>
          </w:p>
        </w:tc>
        <w:tc>
          <w:tcPr>
            <w:tcW w:w="2835" w:type="dxa"/>
          </w:tcPr>
          <w:p w:rsidR="00203B64" w:rsidRPr="00AC6FF4" w:rsidRDefault="00203B64" w:rsidP="00203B64">
            <w:pPr>
              <w:rPr>
                <w:rFonts w:ascii="Arial" w:hAnsi="Arial" w:cs="Arial"/>
                <w:b/>
                <w:lang w:val="fr-CA"/>
              </w:rPr>
            </w:pPr>
          </w:p>
          <w:p w:rsidR="00203B64" w:rsidRPr="00AC6FF4" w:rsidRDefault="0008380D" w:rsidP="00203B64">
            <w:pPr>
              <w:rPr>
                <w:rFonts w:ascii="Arial" w:hAnsi="Arial" w:cs="Arial"/>
                <w:b/>
                <w:lang w:val="fr-CA"/>
              </w:rPr>
            </w:pPr>
            <w:r w:rsidRPr="00AC6FF4">
              <w:rPr>
                <w:rFonts w:ascii="Arial" w:hAnsi="Arial" w:cs="Arial"/>
                <w:b/>
                <w:lang w:val="fr-CA"/>
              </w:rPr>
              <w:t>Date de la première nomination</w:t>
            </w:r>
          </w:p>
        </w:tc>
        <w:tc>
          <w:tcPr>
            <w:tcW w:w="2652" w:type="dxa"/>
          </w:tcPr>
          <w:p w:rsidR="00203B64" w:rsidRPr="00AC6FF4" w:rsidRDefault="00203B64" w:rsidP="00203B64">
            <w:pPr>
              <w:rPr>
                <w:rFonts w:ascii="Arial" w:hAnsi="Arial" w:cs="Arial"/>
                <w:b/>
                <w:lang w:val="fr-CA"/>
              </w:rPr>
            </w:pPr>
          </w:p>
          <w:p w:rsidR="00203B64" w:rsidRPr="00AC6FF4" w:rsidRDefault="0008380D" w:rsidP="00203B64">
            <w:pPr>
              <w:rPr>
                <w:rFonts w:ascii="Arial" w:hAnsi="Arial" w:cs="Arial"/>
                <w:b/>
                <w:lang w:val="fr-CA"/>
              </w:rPr>
            </w:pPr>
            <w:r w:rsidRPr="00AC6FF4">
              <w:rPr>
                <w:rFonts w:ascii="Arial" w:hAnsi="Arial" w:cs="Arial"/>
                <w:b/>
                <w:lang w:val="fr-CA"/>
              </w:rPr>
              <w:t>Date de fin de la nomination</w:t>
            </w:r>
          </w:p>
        </w:tc>
      </w:tr>
      <w:tr w:rsidR="00B968B9" w:rsidRPr="00AC6FF4" w:rsidTr="00203B64">
        <w:tc>
          <w:tcPr>
            <w:tcW w:w="3369" w:type="dxa"/>
            <w:vAlign w:val="bottom"/>
          </w:tcPr>
          <w:p w:rsidR="00203B64" w:rsidRPr="00AC6FF4" w:rsidRDefault="0008380D" w:rsidP="00203B64">
            <w:pPr>
              <w:rPr>
                <w:rFonts w:ascii="Arial" w:hAnsi="Arial" w:cs="Arial"/>
                <w:b/>
                <w:lang w:val="fr-CA"/>
              </w:rPr>
            </w:pPr>
            <w:r w:rsidRPr="00AC6FF4">
              <w:rPr>
                <w:rFonts w:ascii="Arial" w:hAnsi="Arial" w:cs="Arial"/>
                <w:b/>
                <w:lang w:val="fr-CA"/>
              </w:rPr>
              <w:t>Directrice générale</w:t>
            </w:r>
          </w:p>
          <w:p w:rsidR="00203B64" w:rsidRPr="00AC6FF4" w:rsidRDefault="0008380D" w:rsidP="00203B64">
            <w:pPr>
              <w:rPr>
                <w:rFonts w:ascii="Arial" w:hAnsi="Arial" w:cs="Arial"/>
                <w:lang w:val="fr-CA"/>
              </w:rPr>
            </w:pPr>
            <w:r w:rsidRPr="00AC6FF4">
              <w:rPr>
                <w:rFonts w:ascii="Arial" w:hAnsi="Arial" w:cs="Arial"/>
                <w:lang w:val="fr-CA"/>
              </w:rPr>
              <w:t>Tanaka, Lynda C.E</w:t>
            </w:r>
            <w:r w:rsidR="009768D1" w:rsidRPr="00AC6FF4">
              <w:rPr>
                <w:rFonts w:ascii="Arial" w:hAnsi="Arial" w:cs="Arial"/>
                <w:lang w:val="fr-CA"/>
              </w:rPr>
              <w:t>.</w:t>
            </w:r>
          </w:p>
        </w:tc>
        <w:tc>
          <w:tcPr>
            <w:tcW w:w="2835" w:type="dxa"/>
            <w:vAlign w:val="bottom"/>
          </w:tcPr>
          <w:p w:rsidR="00203B64" w:rsidRPr="00AC6FF4" w:rsidRDefault="009442AA" w:rsidP="00203B64">
            <w:pPr>
              <w:rPr>
                <w:rFonts w:ascii="Arial" w:hAnsi="Arial" w:cs="Arial"/>
              </w:rPr>
            </w:pPr>
            <w:r w:rsidRPr="00AC6FF4">
              <w:rPr>
                <w:rFonts w:ascii="Arial" w:hAnsi="Arial" w:cs="Arial"/>
              </w:rPr>
              <w:t>16 mai</w:t>
            </w:r>
            <w:r w:rsidR="00203B64" w:rsidRPr="00AC6FF4">
              <w:rPr>
                <w:rFonts w:ascii="Arial" w:hAnsi="Arial" w:cs="Arial"/>
              </w:rPr>
              <w:t xml:space="preserve"> 2011</w:t>
            </w:r>
          </w:p>
        </w:tc>
        <w:tc>
          <w:tcPr>
            <w:tcW w:w="2652" w:type="dxa"/>
            <w:vAlign w:val="bottom"/>
          </w:tcPr>
          <w:p w:rsidR="00203B64" w:rsidRPr="00AC6FF4" w:rsidRDefault="009442AA" w:rsidP="00203B64">
            <w:pPr>
              <w:rPr>
                <w:rFonts w:ascii="Arial" w:hAnsi="Arial" w:cs="Arial"/>
              </w:rPr>
            </w:pPr>
            <w:r w:rsidRPr="00AC6FF4">
              <w:rPr>
                <w:rFonts w:ascii="Arial" w:hAnsi="Arial" w:cs="Arial"/>
              </w:rPr>
              <w:t>15 mai</w:t>
            </w:r>
            <w:r w:rsidR="00203B64" w:rsidRPr="00AC6FF4">
              <w:rPr>
                <w:rFonts w:ascii="Arial" w:hAnsi="Arial" w:cs="Arial"/>
              </w:rPr>
              <w:t xml:space="preserve"> 2014</w:t>
            </w:r>
          </w:p>
        </w:tc>
      </w:tr>
      <w:tr w:rsidR="00B968B9" w:rsidRPr="00AC6FF4" w:rsidTr="00203B64">
        <w:tc>
          <w:tcPr>
            <w:tcW w:w="3369" w:type="dxa"/>
            <w:vAlign w:val="bottom"/>
          </w:tcPr>
          <w:p w:rsidR="00203B64" w:rsidRPr="00AC6FF4" w:rsidRDefault="0008380D" w:rsidP="00203B64">
            <w:pPr>
              <w:rPr>
                <w:rFonts w:ascii="Arial" w:hAnsi="Arial" w:cs="Arial"/>
                <w:b/>
                <w:lang w:val="fr-CA"/>
              </w:rPr>
            </w:pPr>
            <w:r w:rsidRPr="00AC6FF4">
              <w:rPr>
                <w:rFonts w:ascii="Arial" w:hAnsi="Arial" w:cs="Arial"/>
                <w:b/>
                <w:lang w:val="fr-CA"/>
              </w:rPr>
              <w:t>Président exécutif suppléant</w:t>
            </w:r>
            <w:r w:rsidR="00203B64" w:rsidRPr="00AC6FF4">
              <w:rPr>
                <w:rFonts w:ascii="Arial" w:hAnsi="Arial" w:cs="Arial"/>
                <w:b/>
                <w:lang w:val="fr-CA"/>
              </w:rPr>
              <w:t xml:space="preserve"> </w:t>
            </w:r>
          </w:p>
          <w:p w:rsidR="00203B64" w:rsidRPr="00AC6FF4" w:rsidRDefault="0008380D" w:rsidP="00203B64">
            <w:pPr>
              <w:rPr>
                <w:rFonts w:ascii="Arial" w:hAnsi="Arial" w:cs="Arial"/>
                <w:lang w:val="fr-CA"/>
              </w:rPr>
            </w:pPr>
            <w:r w:rsidRPr="00AC6FF4">
              <w:rPr>
                <w:rFonts w:ascii="Arial" w:hAnsi="Arial" w:cs="Arial"/>
                <w:lang w:val="fr-CA"/>
              </w:rPr>
              <w:t>DeMarco, Jerry V</w:t>
            </w:r>
            <w:r w:rsidR="00203B64" w:rsidRPr="00AC6FF4">
              <w:rPr>
                <w:rFonts w:ascii="Arial" w:hAnsi="Arial" w:cs="Arial"/>
                <w:lang w:val="fr-CA"/>
              </w:rPr>
              <w:t>.</w:t>
            </w:r>
          </w:p>
        </w:tc>
        <w:tc>
          <w:tcPr>
            <w:tcW w:w="2835" w:type="dxa"/>
            <w:vAlign w:val="bottom"/>
          </w:tcPr>
          <w:p w:rsidR="00203B64" w:rsidRPr="00AC6FF4" w:rsidRDefault="0008380D" w:rsidP="00203B64">
            <w:pPr>
              <w:rPr>
                <w:rFonts w:ascii="Arial" w:hAnsi="Arial" w:cs="Arial"/>
              </w:rPr>
            </w:pPr>
            <w:r w:rsidRPr="00AC6FF4">
              <w:rPr>
                <w:rFonts w:ascii="Arial" w:hAnsi="Arial" w:cs="Arial"/>
              </w:rPr>
              <w:t>1</w:t>
            </w:r>
            <w:r w:rsidR="00C96B4A" w:rsidRPr="00AC6FF4">
              <w:rPr>
                <w:rFonts w:ascii="Arial" w:hAnsi="Arial" w:cs="Arial"/>
                <w:vertAlign w:val="superscript"/>
              </w:rPr>
              <w:t>er</w:t>
            </w:r>
            <w:r w:rsidRPr="00AC6FF4">
              <w:rPr>
                <w:rFonts w:ascii="Arial" w:hAnsi="Arial" w:cs="Arial"/>
              </w:rPr>
              <w:t xml:space="preserve"> septembre 2010</w:t>
            </w:r>
          </w:p>
        </w:tc>
        <w:tc>
          <w:tcPr>
            <w:tcW w:w="2652" w:type="dxa"/>
            <w:vAlign w:val="bottom"/>
          </w:tcPr>
          <w:p w:rsidR="00203B64" w:rsidRPr="00AC6FF4" w:rsidRDefault="0008380D" w:rsidP="00203B64">
            <w:pPr>
              <w:rPr>
                <w:rFonts w:ascii="Arial" w:hAnsi="Arial" w:cs="Arial"/>
              </w:rPr>
            </w:pPr>
            <w:r w:rsidRPr="00AC6FF4">
              <w:rPr>
                <w:rFonts w:ascii="Arial" w:hAnsi="Arial" w:cs="Arial"/>
              </w:rPr>
              <w:t>31 août 2015</w:t>
            </w:r>
          </w:p>
        </w:tc>
      </w:tr>
      <w:tr w:rsidR="00B968B9" w:rsidRPr="00AC6FF4" w:rsidTr="00203B64">
        <w:tc>
          <w:tcPr>
            <w:tcW w:w="3369" w:type="dxa"/>
            <w:vAlign w:val="bottom"/>
          </w:tcPr>
          <w:p w:rsidR="00203B64" w:rsidRPr="00AC6FF4" w:rsidRDefault="0008380D" w:rsidP="00203B64">
            <w:pPr>
              <w:rPr>
                <w:rFonts w:ascii="Arial" w:hAnsi="Arial" w:cs="Arial"/>
                <w:b/>
                <w:lang w:val="fr-CA"/>
              </w:rPr>
            </w:pPr>
            <w:r w:rsidRPr="00AC6FF4">
              <w:rPr>
                <w:rFonts w:ascii="Arial" w:hAnsi="Arial" w:cs="Arial"/>
                <w:b/>
                <w:lang w:val="fr-CA"/>
              </w:rPr>
              <w:t>Président associé</w:t>
            </w:r>
          </w:p>
          <w:p w:rsidR="00203B64" w:rsidRPr="00AC6FF4" w:rsidRDefault="0008380D" w:rsidP="00203B64">
            <w:pPr>
              <w:rPr>
                <w:rFonts w:ascii="Arial" w:hAnsi="Arial" w:cs="Arial"/>
                <w:lang w:val="fr-CA"/>
              </w:rPr>
            </w:pPr>
            <w:r w:rsidRPr="00AC6FF4">
              <w:rPr>
                <w:rFonts w:ascii="Arial" w:hAnsi="Arial" w:cs="Arial"/>
                <w:lang w:val="fr-CA"/>
              </w:rPr>
              <w:t>Lee, Wilson S</w:t>
            </w:r>
            <w:r w:rsidR="00203B64" w:rsidRPr="00AC6FF4">
              <w:rPr>
                <w:rFonts w:ascii="Arial" w:hAnsi="Arial" w:cs="Arial"/>
                <w:lang w:val="fr-CA"/>
              </w:rPr>
              <w:t>.</w:t>
            </w:r>
          </w:p>
        </w:tc>
        <w:tc>
          <w:tcPr>
            <w:tcW w:w="2835" w:type="dxa"/>
            <w:vAlign w:val="bottom"/>
          </w:tcPr>
          <w:p w:rsidR="00203B64" w:rsidRPr="00AC6FF4" w:rsidRDefault="009442AA" w:rsidP="00203B64">
            <w:pPr>
              <w:rPr>
                <w:rFonts w:ascii="Arial" w:hAnsi="Arial" w:cs="Arial"/>
              </w:rPr>
            </w:pPr>
            <w:r w:rsidRPr="00AC6FF4">
              <w:rPr>
                <w:rFonts w:ascii="Arial" w:hAnsi="Arial" w:cs="Arial"/>
              </w:rPr>
              <w:t>1</w:t>
            </w:r>
            <w:r w:rsidR="00C96B4A" w:rsidRPr="00AC6FF4">
              <w:rPr>
                <w:rFonts w:ascii="Arial" w:hAnsi="Arial" w:cs="Arial"/>
                <w:vertAlign w:val="superscript"/>
              </w:rPr>
              <w:t>er</w:t>
            </w:r>
            <w:r w:rsidRPr="00AC6FF4">
              <w:rPr>
                <w:rFonts w:ascii="Arial" w:hAnsi="Arial" w:cs="Arial"/>
              </w:rPr>
              <w:t xml:space="preserve"> juillet</w:t>
            </w:r>
            <w:r w:rsidR="00203B64" w:rsidRPr="00AC6FF4">
              <w:rPr>
                <w:rFonts w:ascii="Arial" w:hAnsi="Arial" w:cs="Arial"/>
              </w:rPr>
              <w:t xml:space="preserve"> 1988</w:t>
            </w:r>
          </w:p>
        </w:tc>
        <w:tc>
          <w:tcPr>
            <w:tcW w:w="2652" w:type="dxa"/>
            <w:vAlign w:val="bottom"/>
          </w:tcPr>
          <w:p w:rsidR="00203B64" w:rsidRPr="00AC6FF4" w:rsidRDefault="009442AA" w:rsidP="00203B64">
            <w:pPr>
              <w:rPr>
                <w:rFonts w:ascii="Arial" w:hAnsi="Arial" w:cs="Arial"/>
              </w:rPr>
            </w:pPr>
            <w:r w:rsidRPr="00AC6FF4">
              <w:rPr>
                <w:rFonts w:ascii="Arial" w:hAnsi="Arial" w:cs="Arial"/>
              </w:rPr>
              <w:t>1</w:t>
            </w:r>
            <w:r w:rsidR="00C96B4A" w:rsidRPr="00AC6FF4">
              <w:rPr>
                <w:rFonts w:ascii="Arial" w:hAnsi="Arial" w:cs="Arial"/>
                <w:vertAlign w:val="superscript"/>
              </w:rPr>
              <w:t>er</w:t>
            </w:r>
            <w:r w:rsidRPr="00AC6FF4">
              <w:rPr>
                <w:rFonts w:ascii="Arial" w:hAnsi="Arial" w:cs="Arial"/>
              </w:rPr>
              <w:t xml:space="preserve"> mai</w:t>
            </w:r>
            <w:r w:rsidR="00203B64" w:rsidRPr="00AC6FF4">
              <w:rPr>
                <w:rFonts w:ascii="Arial" w:hAnsi="Arial" w:cs="Arial"/>
              </w:rPr>
              <w:t xml:space="preserve"> 2015</w:t>
            </w:r>
          </w:p>
        </w:tc>
      </w:tr>
      <w:tr w:rsidR="00B968B9" w:rsidRPr="00AB26AF" w:rsidTr="00203B64">
        <w:tc>
          <w:tcPr>
            <w:tcW w:w="3369" w:type="dxa"/>
            <w:vAlign w:val="bottom"/>
          </w:tcPr>
          <w:p w:rsidR="00203B64" w:rsidRPr="00AC6FF4" w:rsidRDefault="00203B64" w:rsidP="00203B64">
            <w:pPr>
              <w:rPr>
                <w:rFonts w:ascii="Arial" w:hAnsi="Arial" w:cs="Arial"/>
                <w:lang w:val="fr-CA"/>
              </w:rPr>
            </w:pPr>
          </w:p>
          <w:p w:rsidR="00203B64" w:rsidRPr="00AC6FF4" w:rsidRDefault="0008380D" w:rsidP="00203B64">
            <w:pPr>
              <w:rPr>
                <w:rFonts w:ascii="Arial" w:hAnsi="Arial" w:cs="Arial"/>
                <w:b/>
                <w:lang w:val="fr-CA"/>
              </w:rPr>
            </w:pPr>
            <w:r w:rsidRPr="00AC6FF4">
              <w:rPr>
                <w:rFonts w:ascii="Arial" w:hAnsi="Arial" w:cs="Arial"/>
                <w:b/>
                <w:lang w:val="fr-CA"/>
              </w:rPr>
              <w:t>Vice-présidents à temps plein</w:t>
            </w:r>
          </w:p>
        </w:tc>
        <w:tc>
          <w:tcPr>
            <w:tcW w:w="2835" w:type="dxa"/>
            <w:vAlign w:val="bottom"/>
          </w:tcPr>
          <w:p w:rsidR="00203B64" w:rsidRPr="00AC6FF4" w:rsidRDefault="00203B64" w:rsidP="00203B64">
            <w:pPr>
              <w:rPr>
                <w:rFonts w:ascii="Arial" w:hAnsi="Arial" w:cs="Arial"/>
                <w:lang w:val="fr-CA"/>
              </w:rPr>
            </w:pPr>
          </w:p>
        </w:tc>
        <w:tc>
          <w:tcPr>
            <w:tcW w:w="2652" w:type="dxa"/>
            <w:vAlign w:val="bottom"/>
          </w:tcPr>
          <w:p w:rsidR="00203B64" w:rsidRPr="00AC6FF4" w:rsidRDefault="00203B64" w:rsidP="00203B64">
            <w:pPr>
              <w:rPr>
                <w:rFonts w:ascii="Arial" w:hAnsi="Arial" w:cs="Arial"/>
                <w:lang w:val="fr-CA"/>
              </w:rPr>
            </w:pP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Hussey, Karlene</w:t>
            </w:r>
          </w:p>
        </w:tc>
        <w:tc>
          <w:tcPr>
            <w:tcW w:w="2835" w:type="dxa"/>
            <w:vAlign w:val="bottom"/>
          </w:tcPr>
          <w:p w:rsidR="00203B64" w:rsidRPr="00AC6FF4" w:rsidRDefault="0008380D" w:rsidP="00203B64">
            <w:pPr>
              <w:rPr>
                <w:rFonts w:ascii="Arial" w:hAnsi="Arial" w:cs="Arial"/>
              </w:rPr>
            </w:pPr>
            <w:r w:rsidRPr="00AC6FF4">
              <w:rPr>
                <w:rFonts w:ascii="Arial" w:hAnsi="Arial" w:cs="Arial"/>
              </w:rPr>
              <w:t>20 avril 2005</w:t>
            </w:r>
          </w:p>
        </w:tc>
        <w:tc>
          <w:tcPr>
            <w:tcW w:w="2652" w:type="dxa"/>
            <w:vAlign w:val="bottom"/>
          </w:tcPr>
          <w:p w:rsidR="00203B64" w:rsidRPr="00AC6FF4" w:rsidRDefault="0008380D" w:rsidP="00203B64">
            <w:pPr>
              <w:rPr>
                <w:rFonts w:ascii="Arial" w:hAnsi="Arial" w:cs="Arial"/>
              </w:rPr>
            </w:pPr>
            <w:r w:rsidRPr="00AC6FF4">
              <w:rPr>
                <w:rFonts w:ascii="Arial" w:hAnsi="Arial" w:cs="Arial"/>
              </w:rPr>
              <w:t>3 janvier 2016</w:t>
            </w: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Jackson, Norman C</w:t>
            </w:r>
            <w:r w:rsidRPr="00AC6FF4">
              <w:rPr>
                <w:rFonts w:ascii="Arial" w:hAnsi="Arial" w:cs="Arial"/>
              </w:rPr>
              <w:t>.</w:t>
            </w:r>
          </w:p>
        </w:tc>
        <w:tc>
          <w:tcPr>
            <w:tcW w:w="2835" w:type="dxa"/>
            <w:vAlign w:val="bottom"/>
          </w:tcPr>
          <w:p w:rsidR="00203B64" w:rsidRPr="00AC6FF4" w:rsidRDefault="0008380D" w:rsidP="00203B64">
            <w:pPr>
              <w:rPr>
                <w:rFonts w:ascii="Arial" w:hAnsi="Arial" w:cs="Arial"/>
              </w:rPr>
            </w:pPr>
            <w:r w:rsidRPr="00AC6FF4">
              <w:rPr>
                <w:rFonts w:ascii="Arial" w:hAnsi="Arial" w:cs="Arial"/>
              </w:rPr>
              <w:t>6 octobre 1997</w:t>
            </w:r>
            <w:r w:rsidR="00203B64" w:rsidRPr="00AC6FF4">
              <w:rPr>
                <w:rFonts w:ascii="Arial" w:hAnsi="Arial" w:cs="Arial"/>
              </w:rPr>
              <w:tab/>
            </w:r>
          </w:p>
        </w:tc>
        <w:tc>
          <w:tcPr>
            <w:tcW w:w="2652" w:type="dxa"/>
            <w:vAlign w:val="bottom"/>
          </w:tcPr>
          <w:p w:rsidR="00203B64" w:rsidRPr="00AC6FF4" w:rsidRDefault="0008380D" w:rsidP="00203B64">
            <w:pPr>
              <w:rPr>
                <w:rFonts w:ascii="Arial" w:hAnsi="Arial" w:cs="Arial"/>
              </w:rPr>
            </w:pPr>
            <w:r w:rsidRPr="00AC6FF4">
              <w:rPr>
                <w:rFonts w:ascii="Arial" w:hAnsi="Arial" w:cs="Arial"/>
              </w:rPr>
              <w:t>31 janvier 2014</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Mckenzie, James</w:t>
            </w:r>
          </w:p>
        </w:tc>
        <w:tc>
          <w:tcPr>
            <w:tcW w:w="2835" w:type="dxa"/>
            <w:vAlign w:val="bottom"/>
          </w:tcPr>
          <w:p w:rsidR="00203B64" w:rsidRPr="00AC6FF4" w:rsidRDefault="009442AA" w:rsidP="00203B64">
            <w:pPr>
              <w:rPr>
                <w:rFonts w:ascii="Arial" w:hAnsi="Arial" w:cs="Arial"/>
              </w:rPr>
            </w:pPr>
            <w:r w:rsidRPr="00AC6FF4">
              <w:rPr>
                <w:rFonts w:ascii="Arial" w:hAnsi="Arial" w:cs="Arial"/>
              </w:rPr>
              <w:t>3 juillet</w:t>
            </w:r>
            <w:r w:rsidR="00203B64" w:rsidRPr="00AC6FF4">
              <w:rPr>
                <w:rFonts w:ascii="Arial" w:hAnsi="Arial" w:cs="Arial"/>
              </w:rPr>
              <w:t xml:space="preserve"> 2007</w:t>
            </w:r>
          </w:p>
        </w:tc>
        <w:tc>
          <w:tcPr>
            <w:tcW w:w="2652" w:type="dxa"/>
            <w:vAlign w:val="bottom"/>
          </w:tcPr>
          <w:p w:rsidR="00203B64" w:rsidRPr="00AC6FF4" w:rsidRDefault="009442AA" w:rsidP="00203B64">
            <w:pPr>
              <w:rPr>
                <w:rFonts w:ascii="Arial" w:hAnsi="Arial" w:cs="Arial"/>
              </w:rPr>
            </w:pPr>
            <w:r w:rsidRPr="00AC6FF4">
              <w:rPr>
                <w:rFonts w:ascii="Arial" w:hAnsi="Arial" w:cs="Arial"/>
              </w:rPr>
              <w:t>2 juillet</w:t>
            </w:r>
            <w:r w:rsidR="00203B64" w:rsidRPr="00AC6FF4">
              <w:rPr>
                <w:rFonts w:ascii="Arial" w:hAnsi="Arial" w:cs="Arial"/>
              </w:rPr>
              <w:t xml:space="preserve"> 2017</w:t>
            </w: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Schiller, Susan</w:t>
            </w:r>
          </w:p>
        </w:tc>
        <w:tc>
          <w:tcPr>
            <w:tcW w:w="2835" w:type="dxa"/>
            <w:vAlign w:val="bottom"/>
          </w:tcPr>
          <w:p w:rsidR="00203B64" w:rsidRPr="00AC6FF4" w:rsidRDefault="0008380D" w:rsidP="00203B64">
            <w:pPr>
              <w:rPr>
                <w:rFonts w:ascii="Arial" w:hAnsi="Arial" w:cs="Arial"/>
              </w:rPr>
            </w:pPr>
            <w:r w:rsidRPr="00AC6FF4">
              <w:rPr>
                <w:rFonts w:ascii="Arial" w:hAnsi="Arial" w:cs="Arial"/>
              </w:rPr>
              <w:t>6 septembre 2005</w:t>
            </w:r>
          </w:p>
        </w:tc>
        <w:tc>
          <w:tcPr>
            <w:tcW w:w="2652" w:type="dxa"/>
            <w:vAlign w:val="bottom"/>
          </w:tcPr>
          <w:p w:rsidR="00203B64" w:rsidRPr="00AC6FF4" w:rsidRDefault="0008380D" w:rsidP="00203B64">
            <w:pPr>
              <w:rPr>
                <w:rFonts w:ascii="Arial" w:hAnsi="Arial" w:cs="Arial"/>
              </w:rPr>
            </w:pPr>
            <w:r w:rsidRPr="00AC6FF4">
              <w:rPr>
                <w:rFonts w:ascii="Arial" w:hAnsi="Arial" w:cs="Arial"/>
              </w:rPr>
              <w:t>3 janvier 2016</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Seaborn, Jan de Pencier</w:t>
            </w:r>
          </w:p>
        </w:tc>
        <w:tc>
          <w:tcPr>
            <w:tcW w:w="2835" w:type="dxa"/>
            <w:vAlign w:val="bottom"/>
          </w:tcPr>
          <w:p w:rsidR="00203B64" w:rsidRPr="00AC6FF4" w:rsidRDefault="009442AA" w:rsidP="00203B64">
            <w:pPr>
              <w:rPr>
                <w:rFonts w:ascii="Arial" w:hAnsi="Arial" w:cs="Arial"/>
              </w:rPr>
            </w:pPr>
            <w:r w:rsidRPr="00AC6FF4">
              <w:rPr>
                <w:rFonts w:ascii="Arial" w:hAnsi="Arial" w:cs="Arial"/>
              </w:rPr>
              <w:t>31 mai</w:t>
            </w:r>
            <w:r w:rsidR="00203B64" w:rsidRPr="00AC6FF4">
              <w:rPr>
                <w:rFonts w:ascii="Arial" w:hAnsi="Arial" w:cs="Arial"/>
              </w:rPr>
              <w:t xml:space="preserve"> 2000</w:t>
            </w:r>
          </w:p>
        </w:tc>
        <w:tc>
          <w:tcPr>
            <w:tcW w:w="2652" w:type="dxa"/>
            <w:vAlign w:val="bottom"/>
          </w:tcPr>
          <w:p w:rsidR="00203B64" w:rsidRPr="00AC6FF4" w:rsidRDefault="0008380D" w:rsidP="00203B64">
            <w:pPr>
              <w:rPr>
                <w:rFonts w:ascii="Arial" w:hAnsi="Arial" w:cs="Arial"/>
              </w:rPr>
            </w:pPr>
            <w:r w:rsidRPr="00AC6FF4">
              <w:rPr>
                <w:rFonts w:ascii="Arial" w:hAnsi="Arial" w:cs="Arial"/>
              </w:rPr>
              <w:t>22 mars 2016</w:t>
            </w: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Stefanko, Steven</w:t>
            </w:r>
          </w:p>
        </w:tc>
        <w:tc>
          <w:tcPr>
            <w:tcW w:w="2835" w:type="dxa"/>
            <w:vAlign w:val="bottom"/>
          </w:tcPr>
          <w:p w:rsidR="00203B64" w:rsidRPr="00AC6FF4" w:rsidRDefault="0008380D" w:rsidP="00203B64">
            <w:pPr>
              <w:rPr>
                <w:rFonts w:ascii="Arial" w:hAnsi="Arial" w:cs="Arial"/>
              </w:rPr>
            </w:pPr>
            <w:r w:rsidRPr="00AC6FF4">
              <w:rPr>
                <w:rFonts w:ascii="Arial" w:hAnsi="Arial" w:cs="Arial"/>
              </w:rPr>
              <w:t>20 avril 2005</w:t>
            </w:r>
          </w:p>
        </w:tc>
        <w:tc>
          <w:tcPr>
            <w:tcW w:w="2652" w:type="dxa"/>
            <w:vAlign w:val="bottom"/>
          </w:tcPr>
          <w:p w:rsidR="00203B64" w:rsidRPr="00AC6FF4" w:rsidRDefault="0008380D" w:rsidP="00203B64">
            <w:pPr>
              <w:rPr>
                <w:rFonts w:ascii="Arial" w:hAnsi="Arial" w:cs="Arial"/>
              </w:rPr>
            </w:pPr>
            <w:r w:rsidRPr="00AC6FF4">
              <w:rPr>
                <w:rFonts w:ascii="Arial" w:hAnsi="Arial" w:cs="Arial"/>
              </w:rPr>
              <w:t>3 janvier 2016</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Zuidema, Jyoti</w:t>
            </w:r>
          </w:p>
        </w:tc>
        <w:tc>
          <w:tcPr>
            <w:tcW w:w="2835" w:type="dxa"/>
            <w:vAlign w:val="bottom"/>
          </w:tcPr>
          <w:p w:rsidR="00203B64" w:rsidRPr="00AC6FF4" w:rsidRDefault="0008380D" w:rsidP="00203B64">
            <w:pPr>
              <w:rPr>
                <w:rFonts w:ascii="Arial" w:hAnsi="Arial" w:cs="Arial"/>
              </w:rPr>
            </w:pPr>
            <w:r w:rsidRPr="00AC6FF4">
              <w:rPr>
                <w:rFonts w:ascii="Arial" w:hAnsi="Arial" w:cs="Arial"/>
              </w:rPr>
              <w:t>20 août 2007</w:t>
            </w:r>
          </w:p>
        </w:tc>
        <w:tc>
          <w:tcPr>
            <w:tcW w:w="2652" w:type="dxa"/>
            <w:vAlign w:val="bottom"/>
          </w:tcPr>
          <w:p w:rsidR="00203B64" w:rsidRPr="00AC6FF4" w:rsidRDefault="0008380D" w:rsidP="00203B64">
            <w:pPr>
              <w:rPr>
                <w:rFonts w:ascii="Arial" w:hAnsi="Arial" w:cs="Arial"/>
              </w:rPr>
            </w:pPr>
            <w:r w:rsidRPr="00AC6FF4">
              <w:rPr>
                <w:rFonts w:ascii="Arial" w:hAnsi="Arial" w:cs="Arial"/>
              </w:rPr>
              <w:t>19 août 2017</w:t>
            </w:r>
          </w:p>
        </w:tc>
      </w:tr>
      <w:tr w:rsidR="00B968B9" w:rsidRPr="00AC6FF4" w:rsidTr="00203B64">
        <w:tc>
          <w:tcPr>
            <w:tcW w:w="3369" w:type="dxa"/>
            <w:vAlign w:val="bottom"/>
          </w:tcPr>
          <w:p w:rsidR="00203B64" w:rsidRPr="00AC6FF4" w:rsidRDefault="0008380D" w:rsidP="00203B64">
            <w:pPr>
              <w:rPr>
                <w:rFonts w:ascii="Arial" w:hAnsi="Arial" w:cs="Arial"/>
                <w:b/>
              </w:rPr>
            </w:pPr>
            <w:r w:rsidRPr="00AC6FF4">
              <w:rPr>
                <w:rFonts w:ascii="Arial" w:hAnsi="Arial" w:cs="Arial"/>
                <w:b/>
              </w:rPr>
              <w:t>Membres à temps plein</w:t>
            </w:r>
          </w:p>
        </w:tc>
        <w:tc>
          <w:tcPr>
            <w:tcW w:w="2835" w:type="dxa"/>
            <w:vAlign w:val="bottom"/>
          </w:tcPr>
          <w:p w:rsidR="00203B64" w:rsidRPr="00AC6FF4" w:rsidRDefault="00203B64" w:rsidP="00203B64">
            <w:pPr>
              <w:rPr>
                <w:rFonts w:ascii="Arial" w:hAnsi="Arial" w:cs="Arial"/>
              </w:rPr>
            </w:pPr>
          </w:p>
        </w:tc>
        <w:tc>
          <w:tcPr>
            <w:tcW w:w="2652" w:type="dxa"/>
            <w:vAlign w:val="bottom"/>
          </w:tcPr>
          <w:p w:rsidR="00203B64" w:rsidRPr="00AC6FF4" w:rsidRDefault="00203B64" w:rsidP="00203B64">
            <w:pPr>
              <w:rPr>
                <w:rFonts w:ascii="Arial" w:hAnsi="Arial" w:cs="Arial"/>
              </w:rPr>
            </w:pP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Atcheson, J. Peter</w:t>
            </w:r>
          </w:p>
        </w:tc>
        <w:tc>
          <w:tcPr>
            <w:tcW w:w="2835" w:type="dxa"/>
            <w:vAlign w:val="bottom"/>
          </w:tcPr>
          <w:p w:rsidR="00203B64" w:rsidRPr="00AC6FF4" w:rsidRDefault="009442AA" w:rsidP="00203B64">
            <w:pPr>
              <w:rPr>
                <w:rFonts w:ascii="Arial" w:hAnsi="Arial" w:cs="Arial"/>
              </w:rPr>
            </w:pPr>
            <w:r w:rsidRPr="00AC6FF4">
              <w:rPr>
                <w:rFonts w:ascii="Arial" w:hAnsi="Arial" w:cs="Arial"/>
              </w:rPr>
              <w:t>5 juillet</w:t>
            </w:r>
            <w:r w:rsidR="00203B64" w:rsidRPr="00AC6FF4">
              <w:rPr>
                <w:rFonts w:ascii="Arial" w:hAnsi="Arial" w:cs="Arial"/>
              </w:rPr>
              <w:t xml:space="preserve"> 2004</w:t>
            </w:r>
          </w:p>
        </w:tc>
        <w:tc>
          <w:tcPr>
            <w:tcW w:w="2652" w:type="dxa"/>
            <w:vAlign w:val="bottom"/>
          </w:tcPr>
          <w:p w:rsidR="00203B64" w:rsidRPr="00AC6FF4" w:rsidRDefault="009442AA" w:rsidP="00203B64">
            <w:pPr>
              <w:rPr>
                <w:rFonts w:ascii="Arial" w:hAnsi="Arial" w:cs="Arial"/>
              </w:rPr>
            </w:pPr>
            <w:r w:rsidRPr="00AC6FF4">
              <w:rPr>
                <w:rFonts w:ascii="Arial" w:hAnsi="Arial" w:cs="Arial"/>
              </w:rPr>
              <w:t>4 juillet</w:t>
            </w:r>
            <w:r w:rsidR="00203B64" w:rsidRPr="00AC6FF4">
              <w:rPr>
                <w:rFonts w:ascii="Arial" w:hAnsi="Arial" w:cs="Arial"/>
              </w:rPr>
              <w:t xml:space="preserve"> 2015</w:t>
            </w: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Carter-Whitney, Maureen</w:t>
            </w:r>
          </w:p>
        </w:tc>
        <w:tc>
          <w:tcPr>
            <w:tcW w:w="2835" w:type="dxa"/>
            <w:vAlign w:val="bottom"/>
          </w:tcPr>
          <w:p w:rsidR="00203B64" w:rsidRPr="00AC6FF4" w:rsidRDefault="0008380D" w:rsidP="00203B64">
            <w:pPr>
              <w:rPr>
                <w:rFonts w:ascii="Arial" w:hAnsi="Arial" w:cs="Arial"/>
              </w:rPr>
            </w:pPr>
            <w:r w:rsidRPr="00AC6FF4">
              <w:rPr>
                <w:rFonts w:ascii="Arial" w:hAnsi="Arial" w:cs="Arial"/>
              </w:rPr>
              <w:t>15 août 2012</w:t>
            </w:r>
          </w:p>
        </w:tc>
        <w:tc>
          <w:tcPr>
            <w:tcW w:w="2652" w:type="dxa"/>
            <w:vAlign w:val="bottom"/>
          </w:tcPr>
          <w:p w:rsidR="00203B64" w:rsidRPr="00AC6FF4" w:rsidRDefault="0008380D" w:rsidP="00203B64">
            <w:pPr>
              <w:rPr>
                <w:rFonts w:ascii="Arial" w:hAnsi="Arial" w:cs="Arial"/>
              </w:rPr>
            </w:pPr>
            <w:r w:rsidRPr="00AC6FF4">
              <w:rPr>
                <w:rFonts w:ascii="Arial" w:hAnsi="Arial" w:cs="Arial"/>
              </w:rPr>
              <w:t>14 août 2014</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Chee-Hing, Jason</w:t>
            </w:r>
          </w:p>
        </w:tc>
        <w:tc>
          <w:tcPr>
            <w:tcW w:w="2835" w:type="dxa"/>
            <w:vAlign w:val="bottom"/>
          </w:tcPr>
          <w:p w:rsidR="00203B64" w:rsidRPr="00AC6FF4" w:rsidRDefault="0008380D" w:rsidP="00203B64">
            <w:pPr>
              <w:rPr>
                <w:rFonts w:ascii="Arial" w:hAnsi="Arial" w:cs="Arial"/>
              </w:rPr>
            </w:pPr>
            <w:r w:rsidRPr="00AC6FF4">
              <w:rPr>
                <w:rFonts w:ascii="Arial" w:hAnsi="Arial" w:cs="Arial"/>
              </w:rPr>
              <w:t>1</w:t>
            </w:r>
            <w:r w:rsidR="00C96B4A" w:rsidRPr="00AC6FF4">
              <w:rPr>
                <w:rFonts w:ascii="Arial" w:hAnsi="Arial" w:cs="Arial"/>
                <w:vertAlign w:val="superscript"/>
              </w:rPr>
              <w:t>er</w:t>
            </w:r>
            <w:r w:rsidRPr="00AC6FF4">
              <w:rPr>
                <w:rFonts w:ascii="Arial" w:hAnsi="Arial" w:cs="Arial"/>
              </w:rPr>
              <w:t xml:space="preserve"> septembre 2004</w:t>
            </w:r>
          </w:p>
        </w:tc>
        <w:tc>
          <w:tcPr>
            <w:tcW w:w="2652" w:type="dxa"/>
            <w:vAlign w:val="bottom"/>
          </w:tcPr>
          <w:p w:rsidR="00203B64" w:rsidRPr="00AC6FF4" w:rsidRDefault="0008380D" w:rsidP="00203B64">
            <w:pPr>
              <w:rPr>
                <w:rFonts w:ascii="Arial" w:hAnsi="Arial" w:cs="Arial"/>
              </w:rPr>
            </w:pPr>
            <w:r w:rsidRPr="00AC6FF4">
              <w:rPr>
                <w:rFonts w:ascii="Arial" w:hAnsi="Arial" w:cs="Arial"/>
              </w:rPr>
              <w:t>31 août 2014</w:t>
            </w: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Christou, Aristotle</w:t>
            </w:r>
          </w:p>
        </w:tc>
        <w:tc>
          <w:tcPr>
            <w:tcW w:w="2835" w:type="dxa"/>
            <w:vAlign w:val="bottom"/>
          </w:tcPr>
          <w:p w:rsidR="00203B64" w:rsidRPr="00AC6FF4" w:rsidRDefault="0008380D" w:rsidP="00203B64">
            <w:pPr>
              <w:rPr>
                <w:rFonts w:ascii="Arial" w:hAnsi="Arial" w:cs="Arial"/>
              </w:rPr>
            </w:pPr>
            <w:r w:rsidRPr="00AC6FF4">
              <w:rPr>
                <w:rFonts w:ascii="Arial" w:hAnsi="Arial" w:cs="Arial"/>
              </w:rPr>
              <w:t>16 avril 2008</w:t>
            </w:r>
          </w:p>
        </w:tc>
        <w:tc>
          <w:tcPr>
            <w:tcW w:w="2652" w:type="dxa"/>
            <w:vAlign w:val="bottom"/>
          </w:tcPr>
          <w:p w:rsidR="00203B64" w:rsidRPr="00AC6FF4" w:rsidRDefault="0008380D" w:rsidP="00203B64">
            <w:pPr>
              <w:rPr>
                <w:rFonts w:ascii="Arial" w:hAnsi="Arial" w:cs="Arial"/>
              </w:rPr>
            </w:pPr>
            <w:r w:rsidRPr="00AC6FF4">
              <w:rPr>
                <w:rFonts w:ascii="Arial" w:hAnsi="Arial" w:cs="Arial"/>
              </w:rPr>
              <w:t>15 avril 2013</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Conti, Chris</w:t>
            </w:r>
          </w:p>
        </w:tc>
        <w:tc>
          <w:tcPr>
            <w:tcW w:w="2835" w:type="dxa"/>
            <w:vAlign w:val="bottom"/>
          </w:tcPr>
          <w:p w:rsidR="00203B64" w:rsidRPr="00AC6FF4" w:rsidRDefault="009442AA" w:rsidP="00203B64">
            <w:pPr>
              <w:rPr>
                <w:rFonts w:ascii="Arial" w:hAnsi="Arial" w:cs="Arial"/>
              </w:rPr>
            </w:pPr>
            <w:r w:rsidRPr="00AC6FF4">
              <w:rPr>
                <w:rFonts w:ascii="Arial" w:hAnsi="Arial" w:cs="Arial"/>
              </w:rPr>
              <w:t>3 juillet</w:t>
            </w:r>
            <w:r w:rsidR="00203B64" w:rsidRPr="00AC6FF4">
              <w:rPr>
                <w:rFonts w:ascii="Arial" w:hAnsi="Arial" w:cs="Arial"/>
              </w:rPr>
              <w:t xml:space="preserve"> 2007</w:t>
            </w:r>
          </w:p>
        </w:tc>
        <w:tc>
          <w:tcPr>
            <w:tcW w:w="2652" w:type="dxa"/>
            <w:vAlign w:val="bottom"/>
          </w:tcPr>
          <w:p w:rsidR="00203B64" w:rsidRPr="00AC6FF4" w:rsidRDefault="009442AA" w:rsidP="00203B64">
            <w:pPr>
              <w:rPr>
                <w:rFonts w:ascii="Arial" w:hAnsi="Arial" w:cs="Arial"/>
              </w:rPr>
            </w:pPr>
            <w:r w:rsidRPr="00AC6FF4">
              <w:rPr>
                <w:rFonts w:ascii="Arial" w:hAnsi="Arial" w:cs="Arial"/>
              </w:rPr>
              <w:t>2 juillet</w:t>
            </w:r>
            <w:r w:rsidR="00203B64" w:rsidRPr="00AC6FF4">
              <w:rPr>
                <w:rFonts w:ascii="Arial" w:hAnsi="Arial" w:cs="Arial"/>
              </w:rPr>
              <w:t xml:space="preserve"> 2017</w:t>
            </w: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Denhez, Marc</w:t>
            </w:r>
          </w:p>
        </w:tc>
        <w:tc>
          <w:tcPr>
            <w:tcW w:w="2835" w:type="dxa"/>
            <w:vAlign w:val="bottom"/>
          </w:tcPr>
          <w:p w:rsidR="00203B64" w:rsidRPr="00AC6FF4" w:rsidRDefault="009442AA" w:rsidP="00203B64">
            <w:pPr>
              <w:rPr>
                <w:rFonts w:ascii="Arial" w:hAnsi="Arial" w:cs="Arial"/>
              </w:rPr>
            </w:pPr>
            <w:r w:rsidRPr="00AC6FF4">
              <w:rPr>
                <w:rFonts w:ascii="Arial" w:hAnsi="Arial" w:cs="Arial"/>
              </w:rPr>
              <w:t>31 mai</w:t>
            </w:r>
            <w:r w:rsidR="00203B64" w:rsidRPr="00AC6FF4">
              <w:rPr>
                <w:rFonts w:ascii="Arial" w:hAnsi="Arial" w:cs="Arial"/>
              </w:rPr>
              <w:t xml:space="preserve"> 2004</w:t>
            </w:r>
          </w:p>
        </w:tc>
        <w:tc>
          <w:tcPr>
            <w:tcW w:w="2652" w:type="dxa"/>
            <w:vAlign w:val="bottom"/>
          </w:tcPr>
          <w:p w:rsidR="00203B64" w:rsidRPr="00AC6FF4" w:rsidRDefault="009442AA" w:rsidP="00203B64">
            <w:pPr>
              <w:rPr>
                <w:rFonts w:ascii="Arial" w:hAnsi="Arial" w:cs="Arial"/>
              </w:rPr>
            </w:pPr>
            <w:r w:rsidRPr="00AC6FF4">
              <w:rPr>
                <w:rFonts w:ascii="Arial" w:hAnsi="Arial" w:cs="Arial"/>
              </w:rPr>
              <w:t>30 mai</w:t>
            </w:r>
            <w:r w:rsidR="00203B64" w:rsidRPr="00AC6FF4">
              <w:rPr>
                <w:rFonts w:ascii="Arial" w:hAnsi="Arial" w:cs="Arial"/>
              </w:rPr>
              <w:t xml:space="preserve"> 2016</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Hefferon, Colin</w:t>
            </w:r>
          </w:p>
        </w:tc>
        <w:tc>
          <w:tcPr>
            <w:tcW w:w="2835" w:type="dxa"/>
            <w:vAlign w:val="bottom"/>
          </w:tcPr>
          <w:p w:rsidR="00203B64" w:rsidRPr="00AC6FF4" w:rsidRDefault="0008380D" w:rsidP="00203B64">
            <w:pPr>
              <w:rPr>
                <w:rFonts w:ascii="Arial" w:hAnsi="Arial" w:cs="Arial"/>
              </w:rPr>
            </w:pPr>
            <w:r w:rsidRPr="00AC6FF4">
              <w:rPr>
                <w:rFonts w:ascii="Arial" w:hAnsi="Arial" w:cs="Arial"/>
              </w:rPr>
              <w:t>20 septembre 2006</w:t>
            </w:r>
          </w:p>
        </w:tc>
        <w:tc>
          <w:tcPr>
            <w:tcW w:w="2652" w:type="dxa"/>
            <w:vAlign w:val="bottom"/>
          </w:tcPr>
          <w:p w:rsidR="00203B64" w:rsidRPr="00AC6FF4" w:rsidRDefault="0008380D" w:rsidP="00203B64">
            <w:pPr>
              <w:rPr>
                <w:rFonts w:ascii="Arial" w:hAnsi="Arial" w:cs="Arial"/>
              </w:rPr>
            </w:pPr>
            <w:r w:rsidRPr="00AC6FF4">
              <w:rPr>
                <w:rFonts w:ascii="Arial" w:hAnsi="Arial" w:cs="Arial"/>
              </w:rPr>
              <w:t>19 septembre 2016</w:t>
            </w: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Jackson, Helen</w:t>
            </w:r>
          </w:p>
        </w:tc>
        <w:tc>
          <w:tcPr>
            <w:tcW w:w="2835" w:type="dxa"/>
            <w:vAlign w:val="bottom"/>
          </w:tcPr>
          <w:p w:rsidR="00203B64" w:rsidRPr="00AC6FF4" w:rsidRDefault="009442AA" w:rsidP="00203B64">
            <w:pPr>
              <w:rPr>
                <w:rFonts w:ascii="Arial" w:hAnsi="Arial" w:cs="Arial"/>
              </w:rPr>
            </w:pPr>
            <w:r w:rsidRPr="00AC6FF4">
              <w:rPr>
                <w:rFonts w:ascii="Arial" w:hAnsi="Arial" w:cs="Arial"/>
              </w:rPr>
              <w:t>24 mai</w:t>
            </w:r>
            <w:r w:rsidR="00203B64" w:rsidRPr="00AC6FF4">
              <w:rPr>
                <w:rFonts w:ascii="Arial" w:hAnsi="Arial" w:cs="Arial"/>
              </w:rPr>
              <w:t xml:space="preserve"> 2011</w:t>
            </w:r>
          </w:p>
        </w:tc>
        <w:tc>
          <w:tcPr>
            <w:tcW w:w="2652" w:type="dxa"/>
            <w:vAlign w:val="bottom"/>
          </w:tcPr>
          <w:p w:rsidR="00203B64" w:rsidRPr="00AC6FF4" w:rsidRDefault="009442AA" w:rsidP="00203B64">
            <w:pPr>
              <w:rPr>
                <w:rFonts w:ascii="Arial" w:hAnsi="Arial" w:cs="Arial"/>
              </w:rPr>
            </w:pPr>
            <w:r w:rsidRPr="00AC6FF4">
              <w:rPr>
                <w:rFonts w:ascii="Arial" w:hAnsi="Arial" w:cs="Arial"/>
              </w:rPr>
              <w:t>23 mai</w:t>
            </w:r>
            <w:r w:rsidR="00203B64" w:rsidRPr="00AC6FF4">
              <w:rPr>
                <w:rFonts w:ascii="Arial" w:hAnsi="Arial" w:cs="Arial"/>
              </w:rPr>
              <w:t xml:space="preserve"> 2016</w:t>
            </w: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Makuch, Richard G.M</w:t>
            </w:r>
            <w:r w:rsidRPr="00AC6FF4">
              <w:rPr>
                <w:rFonts w:ascii="Arial" w:hAnsi="Arial" w:cs="Arial"/>
              </w:rPr>
              <w:t>.</w:t>
            </w:r>
          </w:p>
        </w:tc>
        <w:tc>
          <w:tcPr>
            <w:tcW w:w="2835" w:type="dxa"/>
            <w:vAlign w:val="bottom"/>
          </w:tcPr>
          <w:p w:rsidR="00203B64" w:rsidRPr="00AC6FF4" w:rsidRDefault="009442AA" w:rsidP="00203B64">
            <w:pPr>
              <w:rPr>
                <w:rFonts w:ascii="Arial" w:hAnsi="Arial" w:cs="Arial"/>
              </w:rPr>
            </w:pPr>
            <w:r w:rsidRPr="00AC6FF4">
              <w:rPr>
                <w:rFonts w:ascii="Arial" w:hAnsi="Arial" w:cs="Arial"/>
              </w:rPr>
              <w:t>13 juin</w:t>
            </w:r>
            <w:r w:rsidR="00203B64" w:rsidRPr="00AC6FF4">
              <w:rPr>
                <w:rFonts w:ascii="Arial" w:hAnsi="Arial" w:cs="Arial"/>
              </w:rPr>
              <w:t xml:space="preserve"> 2012</w:t>
            </w:r>
          </w:p>
        </w:tc>
        <w:tc>
          <w:tcPr>
            <w:tcW w:w="2652" w:type="dxa"/>
            <w:vAlign w:val="bottom"/>
          </w:tcPr>
          <w:p w:rsidR="00203B64" w:rsidRPr="00AC6FF4" w:rsidRDefault="009442AA" w:rsidP="00203B64">
            <w:pPr>
              <w:rPr>
                <w:rFonts w:ascii="Arial" w:hAnsi="Arial" w:cs="Arial"/>
              </w:rPr>
            </w:pPr>
            <w:r w:rsidRPr="00AC6FF4">
              <w:rPr>
                <w:rFonts w:ascii="Arial" w:hAnsi="Arial" w:cs="Arial"/>
              </w:rPr>
              <w:t>12 juin</w:t>
            </w:r>
            <w:r w:rsidR="00203B64" w:rsidRPr="00AC6FF4">
              <w:rPr>
                <w:rFonts w:ascii="Arial" w:hAnsi="Arial" w:cs="Arial"/>
              </w:rPr>
              <w:t xml:space="preserve"> 2014</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Rossi, Reid</w:t>
            </w:r>
          </w:p>
        </w:tc>
        <w:tc>
          <w:tcPr>
            <w:tcW w:w="2835" w:type="dxa"/>
            <w:vAlign w:val="bottom"/>
          </w:tcPr>
          <w:p w:rsidR="00203B64" w:rsidRPr="00AC6FF4" w:rsidRDefault="009442AA" w:rsidP="00203B64">
            <w:pPr>
              <w:rPr>
                <w:rFonts w:ascii="Arial" w:hAnsi="Arial" w:cs="Arial"/>
              </w:rPr>
            </w:pPr>
            <w:r w:rsidRPr="00AC6FF4">
              <w:rPr>
                <w:rFonts w:ascii="Arial" w:hAnsi="Arial" w:cs="Arial"/>
              </w:rPr>
              <w:t>31 mai</w:t>
            </w:r>
            <w:r w:rsidR="00203B64" w:rsidRPr="00AC6FF4">
              <w:rPr>
                <w:rFonts w:ascii="Arial" w:hAnsi="Arial" w:cs="Arial"/>
              </w:rPr>
              <w:t xml:space="preserve"> 2004</w:t>
            </w:r>
          </w:p>
        </w:tc>
        <w:tc>
          <w:tcPr>
            <w:tcW w:w="2652" w:type="dxa"/>
            <w:vAlign w:val="bottom"/>
          </w:tcPr>
          <w:p w:rsidR="00203B64" w:rsidRPr="00AC6FF4" w:rsidRDefault="009442AA" w:rsidP="00203B64">
            <w:pPr>
              <w:rPr>
                <w:rFonts w:ascii="Arial" w:hAnsi="Arial" w:cs="Arial"/>
              </w:rPr>
            </w:pPr>
            <w:r w:rsidRPr="00AC6FF4">
              <w:rPr>
                <w:rFonts w:ascii="Arial" w:hAnsi="Arial" w:cs="Arial"/>
              </w:rPr>
              <w:t>30 mai</w:t>
            </w:r>
            <w:r w:rsidR="00203B64" w:rsidRPr="00AC6FF4">
              <w:rPr>
                <w:rFonts w:ascii="Arial" w:hAnsi="Arial" w:cs="Arial"/>
              </w:rPr>
              <w:t xml:space="preserve"> 2014</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Sills, Mary-Anne</w:t>
            </w:r>
          </w:p>
        </w:tc>
        <w:tc>
          <w:tcPr>
            <w:tcW w:w="2835" w:type="dxa"/>
            <w:vAlign w:val="bottom"/>
          </w:tcPr>
          <w:p w:rsidR="00203B64" w:rsidRPr="00AC6FF4" w:rsidRDefault="009442AA" w:rsidP="00203B64">
            <w:pPr>
              <w:rPr>
                <w:rFonts w:ascii="Arial" w:hAnsi="Arial" w:cs="Arial"/>
              </w:rPr>
            </w:pPr>
            <w:r w:rsidRPr="00AC6FF4">
              <w:rPr>
                <w:rFonts w:ascii="Arial" w:hAnsi="Arial" w:cs="Arial"/>
              </w:rPr>
              <w:t>3 juillet</w:t>
            </w:r>
            <w:r w:rsidR="00203B64" w:rsidRPr="00AC6FF4">
              <w:rPr>
                <w:rFonts w:ascii="Arial" w:hAnsi="Arial" w:cs="Arial"/>
              </w:rPr>
              <w:t xml:space="preserve"> 2007</w:t>
            </w:r>
          </w:p>
        </w:tc>
        <w:tc>
          <w:tcPr>
            <w:tcW w:w="2652" w:type="dxa"/>
            <w:vAlign w:val="bottom"/>
          </w:tcPr>
          <w:p w:rsidR="00203B64" w:rsidRPr="00AC6FF4" w:rsidRDefault="009442AA" w:rsidP="00203B64">
            <w:pPr>
              <w:rPr>
                <w:rFonts w:ascii="Arial" w:hAnsi="Arial" w:cs="Arial"/>
              </w:rPr>
            </w:pPr>
            <w:r w:rsidRPr="00AC6FF4">
              <w:rPr>
                <w:rFonts w:ascii="Arial" w:hAnsi="Arial" w:cs="Arial"/>
              </w:rPr>
              <w:t>2 juillet</w:t>
            </w:r>
            <w:r w:rsidR="00203B64" w:rsidRPr="00AC6FF4">
              <w:rPr>
                <w:rFonts w:ascii="Arial" w:hAnsi="Arial" w:cs="Arial"/>
              </w:rPr>
              <w:t xml:space="preserve"> 2017</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Sniezek, Joseph E</w:t>
            </w:r>
            <w:r w:rsidR="00203B64" w:rsidRPr="00AC6FF4">
              <w:rPr>
                <w:rFonts w:ascii="Arial" w:hAnsi="Arial" w:cs="Arial"/>
              </w:rPr>
              <w:t>.</w:t>
            </w:r>
          </w:p>
        </w:tc>
        <w:tc>
          <w:tcPr>
            <w:tcW w:w="2835" w:type="dxa"/>
            <w:vAlign w:val="bottom"/>
          </w:tcPr>
          <w:p w:rsidR="00203B64" w:rsidRPr="00AC6FF4" w:rsidRDefault="009442AA" w:rsidP="009442AA">
            <w:pPr>
              <w:rPr>
                <w:rFonts w:ascii="Arial" w:hAnsi="Arial" w:cs="Arial"/>
              </w:rPr>
            </w:pPr>
            <w:r w:rsidRPr="00AC6FF4">
              <w:rPr>
                <w:rFonts w:ascii="Arial" w:hAnsi="Arial" w:cs="Arial"/>
              </w:rPr>
              <w:t>23 juin</w:t>
            </w:r>
            <w:r w:rsidR="00203B64" w:rsidRPr="00AC6FF4">
              <w:rPr>
                <w:rFonts w:ascii="Arial" w:hAnsi="Arial" w:cs="Arial"/>
              </w:rPr>
              <w:t xml:space="preserve"> 2004</w:t>
            </w:r>
          </w:p>
        </w:tc>
        <w:tc>
          <w:tcPr>
            <w:tcW w:w="2652" w:type="dxa"/>
            <w:vAlign w:val="bottom"/>
          </w:tcPr>
          <w:p w:rsidR="00203B64" w:rsidRPr="00AC6FF4" w:rsidRDefault="009442AA" w:rsidP="00203B64">
            <w:pPr>
              <w:rPr>
                <w:rFonts w:ascii="Arial" w:hAnsi="Arial" w:cs="Arial"/>
              </w:rPr>
            </w:pPr>
            <w:r w:rsidRPr="00AC6FF4">
              <w:rPr>
                <w:rFonts w:ascii="Arial" w:hAnsi="Arial" w:cs="Arial"/>
              </w:rPr>
              <w:t>22 juin</w:t>
            </w:r>
            <w:r w:rsidR="00203B64" w:rsidRPr="00AC6FF4">
              <w:rPr>
                <w:rFonts w:ascii="Arial" w:hAnsi="Arial" w:cs="Arial"/>
              </w:rPr>
              <w:t xml:space="preserve"> 2014</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Sutherland, Sylvia</w:t>
            </w:r>
          </w:p>
        </w:tc>
        <w:tc>
          <w:tcPr>
            <w:tcW w:w="2835" w:type="dxa"/>
            <w:vAlign w:val="bottom"/>
          </w:tcPr>
          <w:p w:rsidR="00203B64" w:rsidRPr="00AC6FF4" w:rsidRDefault="0008380D" w:rsidP="00203B64">
            <w:pPr>
              <w:rPr>
                <w:rFonts w:ascii="Arial" w:hAnsi="Arial" w:cs="Arial"/>
              </w:rPr>
            </w:pPr>
            <w:r w:rsidRPr="00AC6FF4">
              <w:rPr>
                <w:rFonts w:ascii="Arial" w:hAnsi="Arial" w:cs="Arial"/>
              </w:rPr>
              <w:t>21 mars 2007</w:t>
            </w:r>
          </w:p>
        </w:tc>
        <w:tc>
          <w:tcPr>
            <w:tcW w:w="2652" w:type="dxa"/>
            <w:vAlign w:val="bottom"/>
          </w:tcPr>
          <w:p w:rsidR="00203B64" w:rsidRPr="00AC6FF4" w:rsidRDefault="0008380D" w:rsidP="00203B64">
            <w:pPr>
              <w:rPr>
                <w:rFonts w:ascii="Arial" w:hAnsi="Arial" w:cs="Arial"/>
              </w:rPr>
            </w:pPr>
            <w:r w:rsidRPr="00AC6FF4">
              <w:rPr>
                <w:rFonts w:ascii="Arial" w:hAnsi="Arial" w:cs="Arial"/>
              </w:rPr>
              <w:t>20 mars 2017</w:t>
            </w:r>
          </w:p>
        </w:tc>
      </w:tr>
      <w:tr w:rsidR="00B968B9" w:rsidRPr="00AC6FF4" w:rsidTr="00203B64">
        <w:tc>
          <w:tcPr>
            <w:tcW w:w="3369" w:type="dxa"/>
            <w:vAlign w:val="bottom"/>
          </w:tcPr>
          <w:p w:rsidR="00203B64" w:rsidRPr="00AC6FF4" w:rsidRDefault="0008380D" w:rsidP="00203B64">
            <w:pPr>
              <w:rPr>
                <w:rFonts w:ascii="Arial" w:hAnsi="Arial" w:cs="Arial"/>
              </w:rPr>
            </w:pPr>
            <w:r w:rsidRPr="00AC6FF4">
              <w:rPr>
                <w:rFonts w:ascii="Arial" w:hAnsi="Arial" w:cs="Arial"/>
              </w:rPr>
              <w:t>Taylor, Blair S</w:t>
            </w:r>
            <w:r w:rsidR="00203B64" w:rsidRPr="00AC6FF4">
              <w:rPr>
                <w:rFonts w:ascii="Arial" w:hAnsi="Arial" w:cs="Arial"/>
              </w:rPr>
              <w:t>.</w:t>
            </w:r>
          </w:p>
        </w:tc>
        <w:tc>
          <w:tcPr>
            <w:tcW w:w="2835" w:type="dxa"/>
            <w:vAlign w:val="bottom"/>
          </w:tcPr>
          <w:p w:rsidR="00203B64" w:rsidRPr="00AC6FF4" w:rsidRDefault="0008380D" w:rsidP="00203B64">
            <w:pPr>
              <w:rPr>
                <w:rFonts w:ascii="Arial" w:hAnsi="Arial" w:cs="Arial"/>
              </w:rPr>
            </w:pPr>
            <w:r w:rsidRPr="00AC6FF4">
              <w:rPr>
                <w:rFonts w:ascii="Arial" w:hAnsi="Arial" w:cs="Arial"/>
              </w:rPr>
              <w:t>17 octobre 2012</w:t>
            </w:r>
          </w:p>
        </w:tc>
        <w:tc>
          <w:tcPr>
            <w:tcW w:w="2652" w:type="dxa"/>
            <w:vAlign w:val="bottom"/>
          </w:tcPr>
          <w:p w:rsidR="00203B64" w:rsidRPr="00AC6FF4" w:rsidRDefault="0008380D" w:rsidP="00203B64">
            <w:pPr>
              <w:rPr>
                <w:rFonts w:ascii="Arial" w:hAnsi="Arial" w:cs="Arial"/>
              </w:rPr>
            </w:pPr>
            <w:r w:rsidRPr="00AC6FF4">
              <w:rPr>
                <w:rFonts w:ascii="Arial" w:hAnsi="Arial" w:cs="Arial"/>
              </w:rPr>
              <w:t>16 octobre 2014</w:t>
            </w: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Wong, Joe</w:t>
            </w:r>
            <w:r w:rsidRPr="00AC6FF4">
              <w:rPr>
                <w:rFonts w:ascii="Arial" w:hAnsi="Arial" w:cs="Arial"/>
              </w:rPr>
              <w:t>. G.</w:t>
            </w:r>
          </w:p>
        </w:tc>
        <w:tc>
          <w:tcPr>
            <w:tcW w:w="2835" w:type="dxa"/>
            <w:vAlign w:val="bottom"/>
          </w:tcPr>
          <w:p w:rsidR="00203B64" w:rsidRPr="00AC6FF4" w:rsidRDefault="0008380D" w:rsidP="00203B64">
            <w:pPr>
              <w:rPr>
                <w:rFonts w:ascii="Arial" w:hAnsi="Arial" w:cs="Arial"/>
              </w:rPr>
            </w:pPr>
            <w:r w:rsidRPr="00AC6FF4">
              <w:rPr>
                <w:rFonts w:ascii="Arial" w:hAnsi="Arial" w:cs="Arial"/>
              </w:rPr>
              <w:t>16 avril 2008</w:t>
            </w:r>
          </w:p>
        </w:tc>
        <w:tc>
          <w:tcPr>
            <w:tcW w:w="2652" w:type="dxa"/>
            <w:vAlign w:val="bottom"/>
          </w:tcPr>
          <w:p w:rsidR="00203B64" w:rsidRPr="00AC6FF4" w:rsidRDefault="0008380D" w:rsidP="00203B64">
            <w:pPr>
              <w:rPr>
                <w:rFonts w:ascii="Arial" w:hAnsi="Arial" w:cs="Arial"/>
              </w:rPr>
            </w:pPr>
            <w:r w:rsidRPr="00AC6FF4">
              <w:rPr>
                <w:rFonts w:ascii="Arial" w:hAnsi="Arial" w:cs="Arial"/>
              </w:rPr>
              <w:t>15 avril 2013</w:t>
            </w:r>
          </w:p>
        </w:tc>
      </w:tr>
      <w:tr w:rsidR="00B968B9" w:rsidRPr="00AC6FF4" w:rsidTr="00203B64">
        <w:tc>
          <w:tcPr>
            <w:tcW w:w="3369" w:type="dxa"/>
            <w:vAlign w:val="bottom"/>
          </w:tcPr>
          <w:p w:rsidR="00203B64" w:rsidRPr="00AC6FF4" w:rsidRDefault="0008380D" w:rsidP="00203B64">
            <w:pPr>
              <w:rPr>
                <w:rFonts w:ascii="Arial" w:hAnsi="Arial" w:cs="Arial"/>
                <w:b/>
              </w:rPr>
            </w:pPr>
            <w:r w:rsidRPr="00AC6FF4">
              <w:rPr>
                <w:rFonts w:ascii="Arial" w:hAnsi="Arial" w:cs="Arial"/>
                <w:b/>
              </w:rPr>
              <w:t>Membre à temps partiel</w:t>
            </w:r>
          </w:p>
        </w:tc>
        <w:tc>
          <w:tcPr>
            <w:tcW w:w="2835" w:type="dxa"/>
            <w:vAlign w:val="bottom"/>
          </w:tcPr>
          <w:p w:rsidR="00203B64" w:rsidRPr="00AC6FF4" w:rsidRDefault="00203B64" w:rsidP="00203B64">
            <w:pPr>
              <w:rPr>
                <w:rFonts w:ascii="Arial" w:hAnsi="Arial" w:cs="Arial"/>
              </w:rPr>
            </w:pPr>
          </w:p>
        </w:tc>
        <w:tc>
          <w:tcPr>
            <w:tcW w:w="2652" w:type="dxa"/>
            <w:vAlign w:val="bottom"/>
          </w:tcPr>
          <w:p w:rsidR="00203B64" w:rsidRPr="00AC6FF4" w:rsidRDefault="00203B64" w:rsidP="00203B64">
            <w:pPr>
              <w:rPr>
                <w:rFonts w:ascii="Arial" w:hAnsi="Arial" w:cs="Arial"/>
              </w:rPr>
            </w:pPr>
          </w:p>
        </w:tc>
      </w:tr>
      <w:tr w:rsidR="00B968B9" w:rsidRPr="00AC6FF4" w:rsidTr="00203B64">
        <w:tc>
          <w:tcPr>
            <w:tcW w:w="3369" w:type="dxa"/>
            <w:vAlign w:val="bottom"/>
          </w:tcPr>
          <w:p w:rsidR="00203B64" w:rsidRPr="00AC6FF4" w:rsidRDefault="00203B64" w:rsidP="0008380D">
            <w:pPr>
              <w:rPr>
                <w:rFonts w:ascii="Arial" w:hAnsi="Arial" w:cs="Arial"/>
              </w:rPr>
            </w:pPr>
            <w:r w:rsidRPr="00AC6FF4">
              <w:rPr>
                <w:rFonts w:ascii="Arial" w:hAnsi="Arial" w:cs="Arial"/>
              </w:rPr>
              <w:t>###</w:t>
            </w:r>
            <w:r w:rsidR="0008380D" w:rsidRPr="00AC6FF4">
              <w:rPr>
                <w:rFonts w:ascii="Arial" w:hAnsi="Arial" w:cs="Arial"/>
              </w:rPr>
              <w:t>Levy, Alan</w:t>
            </w:r>
          </w:p>
        </w:tc>
        <w:tc>
          <w:tcPr>
            <w:tcW w:w="2835" w:type="dxa"/>
            <w:vAlign w:val="bottom"/>
          </w:tcPr>
          <w:p w:rsidR="00203B64" w:rsidRPr="00AC6FF4" w:rsidRDefault="0008380D" w:rsidP="00203B64">
            <w:pPr>
              <w:rPr>
                <w:rFonts w:ascii="Arial" w:hAnsi="Arial" w:cs="Arial"/>
              </w:rPr>
            </w:pPr>
            <w:r w:rsidRPr="00AC6FF4">
              <w:rPr>
                <w:rFonts w:ascii="Arial" w:hAnsi="Arial" w:cs="Arial"/>
              </w:rPr>
              <w:t>6 novembre 2013</w:t>
            </w:r>
          </w:p>
        </w:tc>
        <w:tc>
          <w:tcPr>
            <w:tcW w:w="2652" w:type="dxa"/>
            <w:vAlign w:val="bottom"/>
          </w:tcPr>
          <w:p w:rsidR="00203B64" w:rsidRPr="00AC6FF4" w:rsidRDefault="0008380D" w:rsidP="00203B64">
            <w:pPr>
              <w:rPr>
                <w:rFonts w:ascii="Arial" w:hAnsi="Arial" w:cs="Arial"/>
              </w:rPr>
            </w:pPr>
            <w:r w:rsidRPr="00AC6FF4">
              <w:rPr>
                <w:rFonts w:ascii="Arial" w:hAnsi="Arial" w:cs="Arial"/>
              </w:rPr>
              <w:t>5 novembre 2015</w:t>
            </w:r>
          </w:p>
        </w:tc>
      </w:tr>
    </w:tbl>
    <w:p w:rsidR="00203B64" w:rsidRPr="00AC6FF4" w:rsidRDefault="00203B64" w:rsidP="00203B64">
      <w:pPr>
        <w:rPr>
          <w:rFonts w:ascii="Arial" w:hAnsi="Arial" w:cs="Arial"/>
        </w:rPr>
      </w:pPr>
    </w:p>
    <w:p w:rsidR="00203B64" w:rsidRPr="00AC6FF4" w:rsidRDefault="004F34DD" w:rsidP="00203B64">
      <w:pPr>
        <w:rPr>
          <w:rFonts w:ascii="Arial" w:hAnsi="Arial" w:cs="Arial"/>
          <w:lang w:val="fr-CA"/>
        </w:rPr>
      </w:pPr>
      <w:r w:rsidRPr="00AC6FF4">
        <w:rPr>
          <w:rFonts w:ascii="Arial" w:hAnsi="Arial" w:cs="Arial"/>
          <w:lang w:val="fr-CA"/>
        </w:rPr>
        <w:t>Veuillez noter que le nom de certaines personnes apparaît plusieurs fois parce que celles-ci sont nommées conjointement dans plus d’un tribunal.</w:t>
      </w:r>
    </w:p>
    <w:p w:rsidR="00203B64" w:rsidRPr="00AC6FF4" w:rsidRDefault="00203B64" w:rsidP="00203B64">
      <w:pPr>
        <w:rPr>
          <w:rFonts w:ascii="Arial" w:hAnsi="Arial" w:cs="Arial"/>
          <w:lang w:val="fr-CA"/>
        </w:rPr>
      </w:pPr>
    </w:p>
    <w:p w:rsidR="00203B64" w:rsidRPr="00AC6FF4" w:rsidRDefault="00203B64" w:rsidP="00203B64">
      <w:pPr>
        <w:rPr>
          <w:rFonts w:ascii="Arial" w:hAnsi="Arial" w:cs="Arial"/>
          <w:lang w:val="fr-CA"/>
        </w:rPr>
      </w:pPr>
      <w:r w:rsidRPr="00AC6FF4">
        <w:rPr>
          <w:rFonts w:ascii="Arial" w:hAnsi="Arial" w:cs="Arial"/>
          <w:lang w:val="fr-CA"/>
        </w:rPr>
        <w:lastRenderedPageBreak/>
        <w:t>*</w:t>
      </w:r>
      <w:r w:rsidR="0008380D" w:rsidRPr="00AC6FF4">
        <w:rPr>
          <w:rFonts w:ascii="Arial" w:hAnsi="Arial" w:cs="Arial"/>
          <w:lang w:val="fr-CA"/>
        </w:rPr>
        <w:t>Me</w:t>
      </w:r>
      <w:r w:rsidR="00C17D9B" w:rsidRPr="00AC6FF4">
        <w:rPr>
          <w:rFonts w:ascii="Arial" w:hAnsi="Arial" w:cs="Arial"/>
          <w:lang w:val="fr-CA"/>
        </w:rPr>
        <w:t>mbre ayant quitté</w:t>
      </w:r>
      <w:r w:rsidR="0008380D" w:rsidRPr="00AC6FF4">
        <w:rPr>
          <w:rFonts w:ascii="Arial" w:hAnsi="Arial" w:cs="Arial"/>
          <w:lang w:val="fr-CA"/>
        </w:rPr>
        <w:t xml:space="preserve"> TriO ou </w:t>
      </w:r>
      <w:r w:rsidR="009768D1" w:rsidRPr="00AC6FF4">
        <w:rPr>
          <w:rFonts w:ascii="Arial" w:hAnsi="Arial" w:cs="Arial"/>
          <w:lang w:val="fr-CA"/>
        </w:rPr>
        <w:t>occupant</w:t>
      </w:r>
      <w:r w:rsidR="0008380D" w:rsidRPr="00AC6FF4">
        <w:rPr>
          <w:rFonts w:ascii="Arial" w:hAnsi="Arial" w:cs="Arial"/>
          <w:lang w:val="fr-CA"/>
        </w:rPr>
        <w:t xml:space="preserve"> un autre poste</w:t>
      </w:r>
      <w:r w:rsidR="009768D1" w:rsidRPr="00AC6FF4">
        <w:rPr>
          <w:rFonts w:ascii="Arial" w:hAnsi="Arial" w:cs="Arial"/>
          <w:lang w:val="fr-CA"/>
        </w:rPr>
        <w:t xml:space="preserve"> au sein de TriO au 31 mars </w:t>
      </w:r>
      <w:r w:rsidR="0008380D" w:rsidRPr="00AC6FF4">
        <w:rPr>
          <w:rFonts w:ascii="Arial" w:hAnsi="Arial" w:cs="Arial"/>
          <w:lang w:val="fr-CA"/>
        </w:rPr>
        <w:t>2014</w:t>
      </w:r>
      <w:r w:rsidRPr="00AC6FF4">
        <w:rPr>
          <w:rFonts w:ascii="Arial" w:hAnsi="Arial" w:cs="Arial"/>
          <w:lang w:val="fr-CA"/>
        </w:rPr>
        <w:t>.</w:t>
      </w:r>
    </w:p>
    <w:p w:rsidR="00203B64" w:rsidRPr="00AC6FF4" w:rsidRDefault="00203B64" w:rsidP="00203B64">
      <w:pPr>
        <w:rPr>
          <w:rFonts w:ascii="Arial" w:hAnsi="Arial" w:cs="Arial"/>
          <w:lang w:val="fr-CA"/>
        </w:rPr>
      </w:pPr>
    </w:p>
    <w:p w:rsidR="00203B64" w:rsidRPr="00AC6FF4" w:rsidRDefault="00203B64" w:rsidP="00203B64">
      <w:pPr>
        <w:rPr>
          <w:rFonts w:ascii="Arial" w:hAnsi="Arial" w:cs="Arial"/>
          <w:lang w:val="fr-CA"/>
        </w:rPr>
        <w:sectPr w:rsidR="00203B64" w:rsidRPr="00AC6FF4" w:rsidSect="00203B64">
          <w:pgSz w:w="12240" w:h="15840"/>
          <w:pgMar w:top="1440" w:right="1440" w:bottom="1440" w:left="1440" w:header="737" w:footer="680" w:gutter="0"/>
          <w:pgNumType w:start="1"/>
          <w:cols w:space="720"/>
          <w:docGrid w:linePitch="360"/>
        </w:sectPr>
      </w:pPr>
    </w:p>
    <w:p w:rsidR="00203B64" w:rsidRPr="00AC6FF4" w:rsidRDefault="00203B64" w:rsidP="00203B64">
      <w:pPr>
        <w:rPr>
          <w:rFonts w:ascii="Arial" w:hAnsi="Arial" w:cs="Arial"/>
          <w:lang w:val="fr-CA"/>
        </w:rPr>
      </w:pPr>
      <w:r w:rsidRPr="00AC6FF4">
        <w:rPr>
          <w:rFonts w:ascii="Arial" w:hAnsi="Arial" w:cs="Arial"/>
          <w:lang w:val="fr-CA"/>
        </w:rPr>
        <w:lastRenderedPageBreak/>
        <w:t>++</w:t>
      </w:r>
      <w:r w:rsidR="0008380D" w:rsidRPr="00AC6FF4">
        <w:rPr>
          <w:rFonts w:ascii="Arial" w:hAnsi="Arial" w:cs="Arial"/>
          <w:lang w:val="fr-CA"/>
        </w:rPr>
        <w:t>Nomination conjointe à la CAMO et au TE</w:t>
      </w:r>
    </w:p>
    <w:p w:rsidR="00203B64" w:rsidRPr="00AC6FF4" w:rsidRDefault="00203B64" w:rsidP="00203B64">
      <w:pPr>
        <w:rPr>
          <w:rFonts w:ascii="Arial" w:hAnsi="Arial" w:cs="Arial"/>
          <w:lang w:val="fr-CA"/>
        </w:rPr>
      </w:pPr>
      <w:r w:rsidRPr="00AC6FF4">
        <w:rPr>
          <w:rFonts w:ascii="Arial" w:hAnsi="Arial" w:cs="Arial"/>
          <w:lang w:val="fr-CA"/>
        </w:rPr>
        <w:t>+++</w:t>
      </w:r>
      <w:r w:rsidR="0008380D" w:rsidRPr="00AC6FF4">
        <w:rPr>
          <w:rFonts w:ascii="Arial" w:hAnsi="Arial" w:cs="Arial"/>
          <w:lang w:val="fr-CA"/>
        </w:rPr>
        <w:t>Nomination conjointe à la CRÉF et à la CN</w:t>
      </w:r>
    </w:p>
    <w:p w:rsidR="00203B64" w:rsidRPr="00AC6FF4" w:rsidRDefault="00203B64" w:rsidP="00203B64">
      <w:pPr>
        <w:rPr>
          <w:rFonts w:ascii="Arial" w:hAnsi="Arial" w:cs="Arial"/>
          <w:lang w:val="fr-CA"/>
        </w:rPr>
      </w:pPr>
      <w:r w:rsidRPr="00AC6FF4">
        <w:rPr>
          <w:rFonts w:ascii="Arial" w:hAnsi="Arial" w:cs="Arial"/>
          <w:lang w:val="fr-CA"/>
        </w:rPr>
        <w:t>++++</w:t>
      </w:r>
      <w:r w:rsidR="0008380D" w:rsidRPr="00AC6FF4">
        <w:rPr>
          <w:rFonts w:ascii="Arial" w:hAnsi="Arial" w:cs="Arial"/>
          <w:lang w:val="fr-CA"/>
        </w:rPr>
        <w:t>Nomination conjointe à la CAMO et à la CBC</w:t>
      </w:r>
    </w:p>
    <w:p w:rsidR="00203B64" w:rsidRPr="00AC6FF4" w:rsidRDefault="00203B64" w:rsidP="00203B64">
      <w:pPr>
        <w:rPr>
          <w:rFonts w:ascii="Arial" w:hAnsi="Arial" w:cs="Arial"/>
          <w:lang w:val="fr-CA"/>
        </w:rPr>
      </w:pPr>
      <w:r w:rsidRPr="00AC6FF4">
        <w:rPr>
          <w:rFonts w:ascii="Arial" w:hAnsi="Arial" w:cs="Arial"/>
          <w:lang w:val="fr-CA"/>
        </w:rPr>
        <w:t>%</w:t>
      </w:r>
      <w:r w:rsidR="0008380D" w:rsidRPr="00AC6FF4">
        <w:rPr>
          <w:rFonts w:ascii="Arial" w:hAnsi="Arial" w:cs="Arial"/>
          <w:lang w:val="fr-CA"/>
        </w:rPr>
        <w:t>Nomination conjointe à la CRÉF et au TE</w:t>
      </w:r>
    </w:p>
    <w:p w:rsidR="00203B64" w:rsidRPr="00AC6FF4" w:rsidRDefault="00203B64" w:rsidP="00203B64">
      <w:pPr>
        <w:rPr>
          <w:rFonts w:ascii="Arial" w:hAnsi="Arial" w:cs="Arial"/>
          <w:lang w:val="fr-CA"/>
        </w:rPr>
      </w:pPr>
      <w:r w:rsidRPr="00AC6FF4">
        <w:rPr>
          <w:rFonts w:ascii="Arial" w:hAnsi="Arial" w:cs="Arial"/>
          <w:lang w:val="fr-CA"/>
        </w:rPr>
        <w:lastRenderedPageBreak/>
        <w:t>^^</w:t>
      </w:r>
      <w:r w:rsidR="0008380D" w:rsidRPr="00AC6FF4">
        <w:rPr>
          <w:rFonts w:ascii="Arial" w:hAnsi="Arial" w:cs="Arial"/>
          <w:lang w:val="fr-CA"/>
        </w:rPr>
        <w:t xml:space="preserve">Nomination conjointe à la </w:t>
      </w:r>
      <w:r w:rsidRPr="00AC6FF4">
        <w:rPr>
          <w:rFonts w:ascii="Arial" w:hAnsi="Arial" w:cs="Arial"/>
          <w:lang w:val="fr-CA"/>
        </w:rPr>
        <w:t xml:space="preserve">CRÉF </w:t>
      </w:r>
      <w:r w:rsidR="00457A5D" w:rsidRPr="00AC6FF4">
        <w:rPr>
          <w:rFonts w:ascii="Arial" w:hAnsi="Arial" w:cs="Arial"/>
          <w:lang w:val="fr-CA"/>
        </w:rPr>
        <w:t>et à la</w:t>
      </w:r>
      <w:r w:rsidRPr="00AC6FF4">
        <w:rPr>
          <w:rFonts w:ascii="Arial" w:hAnsi="Arial" w:cs="Arial"/>
          <w:lang w:val="fr-CA"/>
        </w:rPr>
        <w:t xml:space="preserve"> CAMO</w:t>
      </w:r>
    </w:p>
    <w:p w:rsidR="00203B64" w:rsidRPr="00AC6FF4" w:rsidRDefault="00203B64" w:rsidP="00203B64">
      <w:pPr>
        <w:rPr>
          <w:rFonts w:ascii="Arial" w:hAnsi="Arial" w:cs="Arial"/>
          <w:lang w:val="fr-CA"/>
        </w:rPr>
      </w:pPr>
      <w:r w:rsidRPr="00AC6FF4">
        <w:rPr>
          <w:rFonts w:ascii="Arial" w:hAnsi="Arial" w:cs="Arial"/>
          <w:lang w:val="fr-CA"/>
        </w:rPr>
        <w:t>^^^</w:t>
      </w:r>
      <w:r w:rsidR="0008380D" w:rsidRPr="00AC6FF4">
        <w:rPr>
          <w:rFonts w:ascii="Arial" w:hAnsi="Arial" w:cs="Arial"/>
          <w:lang w:val="fr-CA"/>
        </w:rPr>
        <w:t>Nomination conjointe à la CBC et au TE</w:t>
      </w:r>
    </w:p>
    <w:p w:rsidR="00203B64" w:rsidRPr="00AC6FF4" w:rsidRDefault="00203B64" w:rsidP="00203B64">
      <w:pPr>
        <w:rPr>
          <w:rFonts w:ascii="Arial" w:hAnsi="Arial" w:cs="Arial"/>
          <w:lang w:val="fr-CA"/>
        </w:rPr>
      </w:pPr>
      <w:r w:rsidRPr="00AC6FF4">
        <w:rPr>
          <w:rFonts w:ascii="Arial" w:hAnsi="Arial" w:cs="Arial"/>
          <w:lang w:val="fr-CA"/>
        </w:rPr>
        <w:t>###</w:t>
      </w:r>
      <w:r w:rsidR="00457A5D" w:rsidRPr="00AC6FF4">
        <w:rPr>
          <w:rFonts w:ascii="Arial" w:hAnsi="Arial" w:cs="Arial"/>
          <w:lang w:val="fr-CA"/>
        </w:rPr>
        <w:t xml:space="preserve"> Nomination conjointe à la </w:t>
      </w:r>
      <w:r w:rsidRPr="00AC6FF4">
        <w:rPr>
          <w:rFonts w:ascii="Arial" w:hAnsi="Arial" w:cs="Arial"/>
          <w:lang w:val="fr-CA"/>
        </w:rPr>
        <w:t xml:space="preserve">CAMO, </w:t>
      </w:r>
      <w:r w:rsidR="00457A5D" w:rsidRPr="00AC6FF4">
        <w:rPr>
          <w:rFonts w:ascii="Arial" w:hAnsi="Arial" w:cs="Arial"/>
          <w:lang w:val="fr-CA"/>
        </w:rPr>
        <w:t xml:space="preserve">au </w:t>
      </w:r>
      <w:r w:rsidRPr="00AC6FF4">
        <w:rPr>
          <w:rFonts w:ascii="Arial" w:hAnsi="Arial" w:cs="Arial"/>
          <w:lang w:val="fr-CA"/>
        </w:rPr>
        <w:t xml:space="preserve">TE </w:t>
      </w:r>
      <w:r w:rsidR="00457A5D" w:rsidRPr="00AC6FF4">
        <w:rPr>
          <w:rFonts w:ascii="Arial" w:hAnsi="Arial" w:cs="Arial"/>
          <w:lang w:val="fr-CA"/>
        </w:rPr>
        <w:t>et à la</w:t>
      </w:r>
      <w:r w:rsidRPr="00AC6FF4">
        <w:rPr>
          <w:rFonts w:ascii="Arial" w:hAnsi="Arial" w:cs="Arial"/>
          <w:lang w:val="fr-CA"/>
        </w:rPr>
        <w:t xml:space="preserve"> CBC</w:t>
      </w:r>
    </w:p>
    <w:p w:rsidR="00203B64" w:rsidRPr="00AC6FF4" w:rsidRDefault="00203B64" w:rsidP="00203B64">
      <w:pPr>
        <w:rPr>
          <w:lang w:val="fr-CA"/>
        </w:rPr>
        <w:sectPr w:rsidR="00203B64" w:rsidRPr="00AC6FF4" w:rsidSect="00203B64">
          <w:type w:val="continuous"/>
          <w:pgSz w:w="12240" w:h="15840"/>
          <w:pgMar w:top="1440" w:right="1440" w:bottom="1440" w:left="1440" w:header="720" w:footer="720" w:gutter="0"/>
          <w:pgNumType w:start="1"/>
          <w:cols w:num="2" w:space="720"/>
          <w:docGrid w:linePitch="360"/>
        </w:sectPr>
      </w:pPr>
      <w:r w:rsidRPr="00AC6FF4">
        <w:rPr>
          <w:rFonts w:ascii="Arial" w:hAnsi="Arial" w:cs="Arial"/>
          <w:lang w:val="fr-CA"/>
        </w:rPr>
        <w:t>##</w:t>
      </w:r>
      <w:r w:rsidR="00457A5D" w:rsidRPr="00AC6FF4">
        <w:rPr>
          <w:rFonts w:ascii="Arial" w:hAnsi="Arial" w:cs="Arial"/>
          <w:lang w:val="fr-CA"/>
        </w:rPr>
        <w:t xml:space="preserve"> Nomination conjointe à la </w:t>
      </w:r>
      <w:r w:rsidRPr="00AC6FF4">
        <w:rPr>
          <w:rFonts w:ascii="Arial" w:hAnsi="Arial" w:cs="Arial"/>
          <w:lang w:val="fr-CA"/>
        </w:rPr>
        <w:t xml:space="preserve">CAMO, </w:t>
      </w:r>
      <w:r w:rsidR="00457A5D" w:rsidRPr="00AC6FF4">
        <w:rPr>
          <w:rFonts w:ascii="Arial" w:hAnsi="Arial" w:cs="Arial"/>
          <w:lang w:val="fr-CA"/>
        </w:rPr>
        <w:t xml:space="preserve">au </w:t>
      </w:r>
      <w:r w:rsidRPr="00AC6FF4">
        <w:rPr>
          <w:rFonts w:ascii="Arial" w:hAnsi="Arial" w:cs="Arial"/>
          <w:lang w:val="fr-CA"/>
        </w:rPr>
        <w:t>TE</w:t>
      </w:r>
      <w:r w:rsidR="00457A5D" w:rsidRPr="00AC6FF4">
        <w:rPr>
          <w:rFonts w:ascii="Arial" w:hAnsi="Arial" w:cs="Arial"/>
          <w:lang w:val="fr-CA"/>
        </w:rPr>
        <w:t xml:space="preserve"> et à la</w:t>
      </w:r>
      <w:r w:rsidRPr="00AC6FF4">
        <w:rPr>
          <w:rFonts w:ascii="Arial" w:hAnsi="Arial" w:cs="Arial"/>
          <w:lang w:val="fr-CA"/>
        </w:rPr>
        <w:t xml:space="preserve"> CRÉF</w:t>
      </w:r>
    </w:p>
    <w:p w:rsidR="00203B64" w:rsidRPr="00AC6FF4" w:rsidRDefault="00203B64" w:rsidP="00203B64">
      <w:pPr>
        <w:rPr>
          <w:lang w:val="fr-CA"/>
        </w:rPr>
      </w:pPr>
    </w:p>
    <w:sectPr w:rsidR="00203B64" w:rsidRPr="00AC6FF4" w:rsidSect="00203B64">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AF" w:rsidRDefault="00AB26AF">
      <w:r>
        <w:separator/>
      </w:r>
    </w:p>
  </w:endnote>
  <w:endnote w:type="continuationSeparator" w:id="0">
    <w:p w:rsidR="00AB26AF" w:rsidRDefault="00AB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DDJM K+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6AF" w:rsidRDefault="00AB26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6AF" w:rsidRPr="00CA673D" w:rsidRDefault="00AB26AF" w:rsidP="00203B64">
    <w:pPr>
      <w:pStyle w:val="Footer"/>
      <w:rPr>
        <w:rFonts w:ascii="Arial" w:hAnsi="Arial" w:cs="Arial"/>
        <w:sz w:val="16"/>
        <w:szCs w:val="16"/>
        <w:lang w:val="fr-CA"/>
      </w:rPr>
    </w:pPr>
    <w:r w:rsidRPr="00FC579D">
      <w:rPr>
        <w:rFonts w:ascii="Arial" w:hAnsi="Arial" w:cs="Arial"/>
        <w:lang w:val="fr-CA"/>
      </w:rPr>
      <w:t>Rapport annuel 2013-2014 de Tribunaux de l’environnement et de l’aménagement du territoire Ontario</w:t>
    </w:r>
    <w:r>
      <w:rPr>
        <w:rFonts w:ascii="Arial" w:hAnsi="Arial" w:cs="Arial"/>
        <w:lang w:val="fr-CA"/>
      </w:rPr>
      <w:tab/>
    </w:r>
    <w:r>
      <w:rPr>
        <w:rFonts w:ascii="Arial" w:hAnsi="Arial" w:cs="Arial"/>
        <w:lang w:val="fr-CA"/>
      </w:rPr>
      <w:tab/>
    </w:r>
    <w:r w:rsidRPr="00FD7E1A">
      <w:rPr>
        <w:rStyle w:val="PageNumber"/>
        <w:rFonts w:ascii="Arial" w:hAnsi="Arial" w:cs="Arial"/>
        <w:sz w:val="16"/>
        <w:szCs w:val="16"/>
      </w:rPr>
      <w:fldChar w:fldCharType="begin"/>
    </w:r>
    <w:r w:rsidRPr="00CA673D">
      <w:rPr>
        <w:rStyle w:val="PageNumber"/>
        <w:rFonts w:ascii="Arial" w:hAnsi="Arial" w:cs="Arial"/>
        <w:sz w:val="16"/>
        <w:szCs w:val="16"/>
        <w:lang w:val="fr-CA"/>
      </w:rPr>
      <w:instrText xml:space="preserve"> PAGE </w:instrText>
    </w:r>
    <w:r w:rsidRPr="00FD7E1A">
      <w:rPr>
        <w:rStyle w:val="PageNumber"/>
        <w:rFonts w:ascii="Arial" w:hAnsi="Arial" w:cs="Arial"/>
        <w:sz w:val="16"/>
        <w:szCs w:val="16"/>
      </w:rPr>
      <w:fldChar w:fldCharType="separate"/>
    </w:r>
    <w:r w:rsidR="008571CC">
      <w:rPr>
        <w:rStyle w:val="PageNumber"/>
        <w:rFonts w:ascii="Arial" w:hAnsi="Arial" w:cs="Arial"/>
        <w:noProof/>
        <w:sz w:val="16"/>
        <w:szCs w:val="16"/>
        <w:lang w:val="fr-CA"/>
      </w:rPr>
      <w:t>3</w:t>
    </w:r>
    <w:r w:rsidRPr="00FD7E1A">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6AF" w:rsidRDefault="00AB2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AF" w:rsidRDefault="00AB26AF">
      <w:r>
        <w:separator/>
      </w:r>
    </w:p>
  </w:footnote>
  <w:footnote w:type="continuationSeparator" w:id="0">
    <w:p w:rsidR="00AB26AF" w:rsidRDefault="00AB2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6AF" w:rsidRDefault="00AB26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6AF" w:rsidRDefault="00AB26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6AF" w:rsidRDefault="00AB2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AC8"/>
    <w:multiLevelType w:val="hybridMultilevel"/>
    <w:tmpl w:val="32D0B7B8"/>
    <w:lvl w:ilvl="0" w:tplc="94925120">
      <w:start w:val="1"/>
      <w:numFmt w:val="bullet"/>
      <w:lvlText w:val=""/>
      <w:lvlJc w:val="left"/>
      <w:pPr>
        <w:ind w:left="720" w:hanging="360"/>
      </w:pPr>
      <w:rPr>
        <w:rFonts w:ascii="Symbol" w:hAnsi="Symbol" w:hint="default"/>
      </w:rPr>
    </w:lvl>
    <w:lvl w:ilvl="1" w:tplc="8B6C4328" w:tentative="1">
      <w:start w:val="1"/>
      <w:numFmt w:val="bullet"/>
      <w:lvlText w:val="o"/>
      <w:lvlJc w:val="left"/>
      <w:pPr>
        <w:ind w:left="1440" w:hanging="360"/>
      </w:pPr>
      <w:rPr>
        <w:rFonts w:ascii="Courier New" w:hAnsi="Courier New" w:cs="Courier New" w:hint="default"/>
      </w:rPr>
    </w:lvl>
    <w:lvl w:ilvl="2" w:tplc="C70210BA" w:tentative="1">
      <w:start w:val="1"/>
      <w:numFmt w:val="bullet"/>
      <w:lvlText w:val=""/>
      <w:lvlJc w:val="left"/>
      <w:pPr>
        <w:ind w:left="2160" w:hanging="360"/>
      </w:pPr>
      <w:rPr>
        <w:rFonts w:ascii="Wingdings" w:hAnsi="Wingdings" w:hint="default"/>
      </w:rPr>
    </w:lvl>
    <w:lvl w:ilvl="3" w:tplc="F29850BE" w:tentative="1">
      <w:start w:val="1"/>
      <w:numFmt w:val="bullet"/>
      <w:lvlText w:val=""/>
      <w:lvlJc w:val="left"/>
      <w:pPr>
        <w:ind w:left="2880" w:hanging="360"/>
      </w:pPr>
      <w:rPr>
        <w:rFonts w:ascii="Symbol" w:hAnsi="Symbol" w:hint="default"/>
      </w:rPr>
    </w:lvl>
    <w:lvl w:ilvl="4" w:tplc="FE0804B6" w:tentative="1">
      <w:start w:val="1"/>
      <w:numFmt w:val="bullet"/>
      <w:lvlText w:val="o"/>
      <w:lvlJc w:val="left"/>
      <w:pPr>
        <w:ind w:left="3600" w:hanging="360"/>
      </w:pPr>
      <w:rPr>
        <w:rFonts w:ascii="Courier New" w:hAnsi="Courier New" w:cs="Courier New" w:hint="default"/>
      </w:rPr>
    </w:lvl>
    <w:lvl w:ilvl="5" w:tplc="3AAE7998" w:tentative="1">
      <w:start w:val="1"/>
      <w:numFmt w:val="bullet"/>
      <w:lvlText w:val=""/>
      <w:lvlJc w:val="left"/>
      <w:pPr>
        <w:ind w:left="4320" w:hanging="360"/>
      </w:pPr>
      <w:rPr>
        <w:rFonts w:ascii="Wingdings" w:hAnsi="Wingdings" w:hint="default"/>
      </w:rPr>
    </w:lvl>
    <w:lvl w:ilvl="6" w:tplc="3CC02390" w:tentative="1">
      <w:start w:val="1"/>
      <w:numFmt w:val="bullet"/>
      <w:lvlText w:val=""/>
      <w:lvlJc w:val="left"/>
      <w:pPr>
        <w:ind w:left="5040" w:hanging="360"/>
      </w:pPr>
      <w:rPr>
        <w:rFonts w:ascii="Symbol" w:hAnsi="Symbol" w:hint="default"/>
      </w:rPr>
    </w:lvl>
    <w:lvl w:ilvl="7" w:tplc="C3F2D022" w:tentative="1">
      <w:start w:val="1"/>
      <w:numFmt w:val="bullet"/>
      <w:lvlText w:val="o"/>
      <w:lvlJc w:val="left"/>
      <w:pPr>
        <w:ind w:left="5760" w:hanging="360"/>
      </w:pPr>
      <w:rPr>
        <w:rFonts w:ascii="Courier New" w:hAnsi="Courier New" w:cs="Courier New" w:hint="default"/>
      </w:rPr>
    </w:lvl>
    <w:lvl w:ilvl="8" w:tplc="68B42438" w:tentative="1">
      <w:start w:val="1"/>
      <w:numFmt w:val="bullet"/>
      <w:lvlText w:val=""/>
      <w:lvlJc w:val="left"/>
      <w:pPr>
        <w:ind w:left="6480" w:hanging="360"/>
      </w:pPr>
      <w:rPr>
        <w:rFonts w:ascii="Wingdings" w:hAnsi="Wingdings" w:hint="default"/>
      </w:rPr>
    </w:lvl>
  </w:abstractNum>
  <w:abstractNum w:abstractNumId="1">
    <w:nsid w:val="0711462C"/>
    <w:multiLevelType w:val="hybridMultilevel"/>
    <w:tmpl w:val="BFBC288C"/>
    <w:lvl w:ilvl="0" w:tplc="6AACBF12">
      <w:start w:val="1"/>
      <w:numFmt w:val="decimal"/>
      <w:lvlText w:val="%1."/>
      <w:lvlJc w:val="left"/>
      <w:pPr>
        <w:ind w:left="720" w:hanging="360"/>
      </w:pPr>
      <w:rPr>
        <w:rFonts w:hint="default"/>
      </w:rPr>
    </w:lvl>
    <w:lvl w:ilvl="1" w:tplc="B810CEB2" w:tentative="1">
      <w:start w:val="1"/>
      <w:numFmt w:val="lowerLetter"/>
      <w:lvlText w:val="%2."/>
      <w:lvlJc w:val="left"/>
      <w:pPr>
        <w:ind w:left="1440" w:hanging="360"/>
      </w:pPr>
    </w:lvl>
    <w:lvl w:ilvl="2" w:tplc="3BC43BF2" w:tentative="1">
      <w:start w:val="1"/>
      <w:numFmt w:val="lowerRoman"/>
      <w:lvlText w:val="%3."/>
      <w:lvlJc w:val="right"/>
      <w:pPr>
        <w:ind w:left="2160" w:hanging="180"/>
      </w:pPr>
    </w:lvl>
    <w:lvl w:ilvl="3" w:tplc="3F10CCA8" w:tentative="1">
      <w:start w:val="1"/>
      <w:numFmt w:val="decimal"/>
      <w:lvlText w:val="%4."/>
      <w:lvlJc w:val="left"/>
      <w:pPr>
        <w:ind w:left="2880" w:hanging="360"/>
      </w:pPr>
    </w:lvl>
    <w:lvl w:ilvl="4" w:tplc="058075B8" w:tentative="1">
      <w:start w:val="1"/>
      <w:numFmt w:val="lowerLetter"/>
      <w:lvlText w:val="%5."/>
      <w:lvlJc w:val="left"/>
      <w:pPr>
        <w:ind w:left="3600" w:hanging="360"/>
      </w:pPr>
    </w:lvl>
    <w:lvl w:ilvl="5" w:tplc="72604304" w:tentative="1">
      <w:start w:val="1"/>
      <w:numFmt w:val="lowerRoman"/>
      <w:lvlText w:val="%6."/>
      <w:lvlJc w:val="right"/>
      <w:pPr>
        <w:ind w:left="4320" w:hanging="180"/>
      </w:pPr>
    </w:lvl>
    <w:lvl w:ilvl="6" w:tplc="5F0A8DC6" w:tentative="1">
      <w:start w:val="1"/>
      <w:numFmt w:val="decimal"/>
      <w:lvlText w:val="%7."/>
      <w:lvlJc w:val="left"/>
      <w:pPr>
        <w:ind w:left="5040" w:hanging="360"/>
      </w:pPr>
    </w:lvl>
    <w:lvl w:ilvl="7" w:tplc="719E26AA" w:tentative="1">
      <w:start w:val="1"/>
      <w:numFmt w:val="lowerLetter"/>
      <w:lvlText w:val="%8."/>
      <w:lvlJc w:val="left"/>
      <w:pPr>
        <w:ind w:left="5760" w:hanging="360"/>
      </w:pPr>
    </w:lvl>
    <w:lvl w:ilvl="8" w:tplc="95E4CE62" w:tentative="1">
      <w:start w:val="1"/>
      <w:numFmt w:val="lowerRoman"/>
      <w:lvlText w:val="%9."/>
      <w:lvlJc w:val="right"/>
      <w:pPr>
        <w:ind w:left="6480" w:hanging="180"/>
      </w:pPr>
    </w:lvl>
  </w:abstractNum>
  <w:abstractNum w:abstractNumId="2">
    <w:nsid w:val="07BC718C"/>
    <w:multiLevelType w:val="hybridMultilevel"/>
    <w:tmpl w:val="BB403E80"/>
    <w:lvl w:ilvl="0" w:tplc="53E84712">
      <w:start w:val="1"/>
      <w:numFmt w:val="bullet"/>
      <w:lvlText w:val=""/>
      <w:lvlJc w:val="left"/>
      <w:pPr>
        <w:ind w:left="720" w:hanging="360"/>
      </w:pPr>
      <w:rPr>
        <w:rFonts w:ascii="Symbol" w:hAnsi="Symbol" w:hint="default"/>
      </w:rPr>
    </w:lvl>
    <w:lvl w:ilvl="1" w:tplc="0A04BBD6" w:tentative="1">
      <w:start w:val="1"/>
      <w:numFmt w:val="bullet"/>
      <w:lvlText w:val="o"/>
      <w:lvlJc w:val="left"/>
      <w:pPr>
        <w:ind w:left="1440" w:hanging="360"/>
      </w:pPr>
      <w:rPr>
        <w:rFonts w:ascii="Courier New" w:hAnsi="Courier New" w:cs="Courier New" w:hint="default"/>
      </w:rPr>
    </w:lvl>
    <w:lvl w:ilvl="2" w:tplc="A70AD996" w:tentative="1">
      <w:start w:val="1"/>
      <w:numFmt w:val="bullet"/>
      <w:lvlText w:val=""/>
      <w:lvlJc w:val="left"/>
      <w:pPr>
        <w:ind w:left="2160" w:hanging="360"/>
      </w:pPr>
      <w:rPr>
        <w:rFonts w:ascii="Wingdings" w:hAnsi="Wingdings" w:hint="default"/>
      </w:rPr>
    </w:lvl>
    <w:lvl w:ilvl="3" w:tplc="0BE22046" w:tentative="1">
      <w:start w:val="1"/>
      <w:numFmt w:val="bullet"/>
      <w:lvlText w:val=""/>
      <w:lvlJc w:val="left"/>
      <w:pPr>
        <w:ind w:left="2880" w:hanging="360"/>
      </w:pPr>
      <w:rPr>
        <w:rFonts w:ascii="Symbol" w:hAnsi="Symbol" w:hint="default"/>
      </w:rPr>
    </w:lvl>
    <w:lvl w:ilvl="4" w:tplc="91BC6594" w:tentative="1">
      <w:start w:val="1"/>
      <w:numFmt w:val="bullet"/>
      <w:lvlText w:val="o"/>
      <w:lvlJc w:val="left"/>
      <w:pPr>
        <w:ind w:left="3600" w:hanging="360"/>
      </w:pPr>
      <w:rPr>
        <w:rFonts w:ascii="Courier New" w:hAnsi="Courier New" w:cs="Courier New" w:hint="default"/>
      </w:rPr>
    </w:lvl>
    <w:lvl w:ilvl="5" w:tplc="356E26EC" w:tentative="1">
      <w:start w:val="1"/>
      <w:numFmt w:val="bullet"/>
      <w:lvlText w:val=""/>
      <w:lvlJc w:val="left"/>
      <w:pPr>
        <w:ind w:left="4320" w:hanging="360"/>
      </w:pPr>
      <w:rPr>
        <w:rFonts w:ascii="Wingdings" w:hAnsi="Wingdings" w:hint="default"/>
      </w:rPr>
    </w:lvl>
    <w:lvl w:ilvl="6" w:tplc="7E6EB666" w:tentative="1">
      <w:start w:val="1"/>
      <w:numFmt w:val="bullet"/>
      <w:lvlText w:val=""/>
      <w:lvlJc w:val="left"/>
      <w:pPr>
        <w:ind w:left="5040" w:hanging="360"/>
      </w:pPr>
      <w:rPr>
        <w:rFonts w:ascii="Symbol" w:hAnsi="Symbol" w:hint="default"/>
      </w:rPr>
    </w:lvl>
    <w:lvl w:ilvl="7" w:tplc="1F02FD72" w:tentative="1">
      <w:start w:val="1"/>
      <w:numFmt w:val="bullet"/>
      <w:lvlText w:val="o"/>
      <w:lvlJc w:val="left"/>
      <w:pPr>
        <w:ind w:left="5760" w:hanging="360"/>
      </w:pPr>
      <w:rPr>
        <w:rFonts w:ascii="Courier New" w:hAnsi="Courier New" w:cs="Courier New" w:hint="default"/>
      </w:rPr>
    </w:lvl>
    <w:lvl w:ilvl="8" w:tplc="CB8671BE" w:tentative="1">
      <w:start w:val="1"/>
      <w:numFmt w:val="bullet"/>
      <w:lvlText w:val=""/>
      <w:lvlJc w:val="left"/>
      <w:pPr>
        <w:ind w:left="6480" w:hanging="360"/>
      </w:pPr>
      <w:rPr>
        <w:rFonts w:ascii="Wingdings" w:hAnsi="Wingdings" w:hint="default"/>
      </w:rPr>
    </w:lvl>
  </w:abstractNum>
  <w:abstractNum w:abstractNumId="3">
    <w:nsid w:val="092F020F"/>
    <w:multiLevelType w:val="hybridMultilevel"/>
    <w:tmpl w:val="56EAB49E"/>
    <w:lvl w:ilvl="0" w:tplc="CAFCDCF6">
      <w:start w:val="1"/>
      <w:numFmt w:val="lowerLetter"/>
      <w:lvlText w:val="%1)"/>
      <w:lvlJc w:val="left"/>
      <w:pPr>
        <w:tabs>
          <w:tab w:val="num" w:pos="720"/>
        </w:tabs>
        <w:ind w:left="720" w:hanging="360"/>
      </w:pPr>
    </w:lvl>
    <w:lvl w:ilvl="1" w:tplc="4D507DA6">
      <w:numFmt w:val="bullet"/>
      <w:lvlText w:val=""/>
      <w:lvlJc w:val="left"/>
      <w:pPr>
        <w:tabs>
          <w:tab w:val="num" w:pos="1440"/>
        </w:tabs>
        <w:ind w:left="1440" w:hanging="360"/>
      </w:pPr>
      <w:rPr>
        <w:rFonts w:ascii="Symbol" w:eastAsia="Times New Roman" w:hAnsi="Symbol" w:cs="Arial" w:hint="default"/>
      </w:rPr>
    </w:lvl>
    <w:lvl w:ilvl="2" w:tplc="C942845E" w:tentative="1">
      <w:start w:val="1"/>
      <w:numFmt w:val="lowerRoman"/>
      <w:lvlText w:val="%3."/>
      <w:lvlJc w:val="right"/>
      <w:pPr>
        <w:tabs>
          <w:tab w:val="num" w:pos="2160"/>
        </w:tabs>
        <w:ind w:left="2160" w:hanging="180"/>
      </w:pPr>
    </w:lvl>
    <w:lvl w:ilvl="3" w:tplc="703C441A" w:tentative="1">
      <w:start w:val="1"/>
      <w:numFmt w:val="decimal"/>
      <w:lvlText w:val="%4."/>
      <w:lvlJc w:val="left"/>
      <w:pPr>
        <w:tabs>
          <w:tab w:val="num" w:pos="2880"/>
        </w:tabs>
        <w:ind w:left="2880" w:hanging="360"/>
      </w:pPr>
    </w:lvl>
    <w:lvl w:ilvl="4" w:tplc="303E1962" w:tentative="1">
      <w:start w:val="1"/>
      <w:numFmt w:val="lowerLetter"/>
      <w:lvlText w:val="%5."/>
      <w:lvlJc w:val="left"/>
      <w:pPr>
        <w:tabs>
          <w:tab w:val="num" w:pos="3600"/>
        </w:tabs>
        <w:ind w:left="3600" w:hanging="360"/>
      </w:pPr>
    </w:lvl>
    <w:lvl w:ilvl="5" w:tplc="2EA266E4" w:tentative="1">
      <w:start w:val="1"/>
      <w:numFmt w:val="lowerRoman"/>
      <w:lvlText w:val="%6."/>
      <w:lvlJc w:val="right"/>
      <w:pPr>
        <w:tabs>
          <w:tab w:val="num" w:pos="4320"/>
        </w:tabs>
        <w:ind w:left="4320" w:hanging="180"/>
      </w:pPr>
    </w:lvl>
    <w:lvl w:ilvl="6" w:tplc="C5807BBC" w:tentative="1">
      <w:start w:val="1"/>
      <w:numFmt w:val="decimal"/>
      <w:lvlText w:val="%7."/>
      <w:lvlJc w:val="left"/>
      <w:pPr>
        <w:tabs>
          <w:tab w:val="num" w:pos="5040"/>
        </w:tabs>
        <w:ind w:left="5040" w:hanging="360"/>
      </w:pPr>
    </w:lvl>
    <w:lvl w:ilvl="7" w:tplc="5B88D31E" w:tentative="1">
      <w:start w:val="1"/>
      <w:numFmt w:val="lowerLetter"/>
      <w:lvlText w:val="%8."/>
      <w:lvlJc w:val="left"/>
      <w:pPr>
        <w:tabs>
          <w:tab w:val="num" w:pos="5760"/>
        </w:tabs>
        <w:ind w:left="5760" w:hanging="360"/>
      </w:pPr>
    </w:lvl>
    <w:lvl w:ilvl="8" w:tplc="D032BC60" w:tentative="1">
      <w:start w:val="1"/>
      <w:numFmt w:val="lowerRoman"/>
      <w:lvlText w:val="%9."/>
      <w:lvlJc w:val="right"/>
      <w:pPr>
        <w:tabs>
          <w:tab w:val="num" w:pos="6480"/>
        </w:tabs>
        <w:ind w:left="6480" w:hanging="180"/>
      </w:pPr>
    </w:lvl>
  </w:abstractNum>
  <w:abstractNum w:abstractNumId="4">
    <w:nsid w:val="09EC60B2"/>
    <w:multiLevelType w:val="hybridMultilevel"/>
    <w:tmpl w:val="8C3EB4D2"/>
    <w:lvl w:ilvl="0" w:tplc="16F8A08A">
      <w:start w:val="1"/>
      <w:numFmt w:val="bullet"/>
      <w:lvlText w:val=""/>
      <w:lvlJc w:val="left"/>
      <w:pPr>
        <w:tabs>
          <w:tab w:val="num" w:pos="720"/>
        </w:tabs>
        <w:ind w:left="720" w:hanging="360"/>
      </w:pPr>
      <w:rPr>
        <w:rFonts w:ascii="Symbol" w:hAnsi="Symbol" w:hint="default"/>
      </w:rPr>
    </w:lvl>
    <w:lvl w:ilvl="1" w:tplc="51CECC02" w:tentative="1">
      <w:start w:val="1"/>
      <w:numFmt w:val="bullet"/>
      <w:lvlText w:val="o"/>
      <w:lvlJc w:val="left"/>
      <w:pPr>
        <w:tabs>
          <w:tab w:val="num" w:pos="1440"/>
        </w:tabs>
        <w:ind w:left="1440" w:hanging="360"/>
      </w:pPr>
      <w:rPr>
        <w:rFonts w:ascii="Courier New" w:hAnsi="Courier New" w:cs="Courier New" w:hint="default"/>
      </w:rPr>
    </w:lvl>
    <w:lvl w:ilvl="2" w:tplc="0B4E32FE" w:tentative="1">
      <w:start w:val="1"/>
      <w:numFmt w:val="bullet"/>
      <w:lvlText w:val=""/>
      <w:lvlJc w:val="left"/>
      <w:pPr>
        <w:tabs>
          <w:tab w:val="num" w:pos="2160"/>
        </w:tabs>
        <w:ind w:left="2160" w:hanging="360"/>
      </w:pPr>
      <w:rPr>
        <w:rFonts w:ascii="Wingdings" w:hAnsi="Wingdings" w:hint="default"/>
      </w:rPr>
    </w:lvl>
    <w:lvl w:ilvl="3" w:tplc="C0C86962" w:tentative="1">
      <w:start w:val="1"/>
      <w:numFmt w:val="bullet"/>
      <w:lvlText w:val=""/>
      <w:lvlJc w:val="left"/>
      <w:pPr>
        <w:tabs>
          <w:tab w:val="num" w:pos="2880"/>
        </w:tabs>
        <w:ind w:left="2880" w:hanging="360"/>
      </w:pPr>
      <w:rPr>
        <w:rFonts w:ascii="Symbol" w:hAnsi="Symbol" w:hint="default"/>
      </w:rPr>
    </w:lvl>
    <w:lvl w:ilvl="4" w:tplc="6D524C70" w:tentative="1">
      <w:start w:val="1"/>
      <w:numFmt w:val="bullet"/>
      <w:lvlText w:val="o"/>
      <w:lvlJc w:val="left"/>
      <w:pPr>
        <w:tabs>
          <w:tab w:val="num" w:pos="3600"/>
        </w:tabs>
        <w:ind w:left="3600" w:hanging="360"/>
      </w:pPr>
      <w:rPr>
        <w:rFonts w:ascii="Courier New" w:hAnsi="Courier New" w:cs="Courier New" w:hint="default"/>
      </w:rPr>
    </w:lvl>
    <w:lvl w:ilvl="5" w:tplc="B4D26B64" w:tentative="1">
      <w:start w:val="1"/>
      <w:numFmt w:val="bullet"/>
      <w:lvlText w:val=""/>
      <w:lvlJc w:val="left"/>
      <w:pPr>
        <w:tabs>
          <w:tab w:val="num" w:pos="4320"/>
        </w:tabs>
        <w:ind w:left="4320" w:hanging="360"/>
      </w:pPr>
      <w:rPr>
        <w:rFonts w:ascii="Wingdings" w:hAnsi="Wingdings" w:hint="default"/>
      </w:rPr>
    </w:lvl>
    <w:lvl w:ilvl="6" w:tplc="3570540E" w:tentative="1">
      <w:start w:val="1"/>
      <w:numFmt w:val="bullet"/>
      <w:lvlText w:val=""/>
      <w:lvlJc w:val="left"/>
      <w:pPr>
        <w:tabs>
          <w:tab w:val="num" w:pos="5040"/>
        </w:tabs>
        <w:ind w:left="5040" w:hanging="360"/>
      </w:pPr>
      <w:rPr>
        <w:rFonts w:ascii="Symbol" w:hAnsi="Symbol" w:hint="default"/>
      </w:rPr>
    </w:lvl>
    <w:lvl w:ilvl="7" w:tplc="068CA9CC" w:tentative="1">
      <w:start w:val="1"/>
      <w:numFmt w:val="bullet"/>
      <w:lvlText w:val="o"/>
      <w:lvlJc w:val="left"/>
      <w:pPr>
        <w:tabs>
          <w:tab w:val="num" w:pos="5760"/>
        </w:tabs>
        <w:ind w:left="5760" w:hanging="360"/>
      </w:pPr>
      <w:rPr>
        <w:rFonts w:ascii="Courier New" w:hAnsi="Courier New" w:cs="Courier New" w:hint="default"/>
      </w:rPr>
    </w:lvl>
    <w:lvl w:ilvl="8" w:tplc="A8CE6B72" w:tentative="1">
      <w:start w:val="1"/>
      <w:numFmt w:val="bullet"/>
      <w:lvlText w:val=""/>
      <w:lvlJc w:val="left"/>
      <w:pPr>
        <w:tabs>
          <w:tab w:val="num" w:pos="6480"/>
        </w:tabs>
        <w:ind w:left="6480" w:hanging="360"/>
      </w:pPr>
      <w:rPr>
        <w:rFonts w:ascii="Wingdings" w:hAnsi="Wingdings" w:hint="default"/>
      </w:rPr>
    </w:lvl>
  </w:abstractNum>
  <w:abstractNum w:abstractNumId="5">
    <w:nsid w:val="0ABA27EE"/>
    <w:multiLevelType w:val="hybridMultilevel"/>
    <w:tmpl w:val="DA2EB9A4"/>
    <w:lvl w:ilvl="0" w:tplc="2180A510">
      <w:start w:val="1"/>
      <w:numFmt w:val="bullet"/>
      <w:lvlText w:val=""/>
      <w:lvlJc w:val="left"/>
      <w:pPr>
        <w:ind w:left="720" w:hanging="360"/>
      </w:pPr>
      <w:rPr>
        <w:rFonts w:ascii="Symbol" w:hAnsi="Symbol" w:hint="default"/>
      </w:rPr>
    </w:lvl>
    <w:lvl w:ilvl="1" w:tplc="DC7C1560" w:tentative="1">
      <w:start w:val="1"/>
      <w:numFmt w:val="bullet"/>
      <w:lvlText w:val="o"/>
      <w:lvlJc w:val="left"/>
      <w:pPr>
        <w:ind w:left="1440" w:hanging="360"/>
      </w:pPr>
      <w:rPr>
        <w:rFonts w:ascii="Courier New" w:hAnsi="Courier New" w:cs="Courier New" w:hint="default"/>
      </w:rPr>
    </w:lvl>
    <w:lvl w:ilvl="2" w:tplc="720A7F74" w:tentative="1">
      <w:start w:val="1"/>
      <w:numFmt w:val="bullet"/>
      <w:lvlText w:val=""/>
      <w:lvlJc w:val="left"/>
      <w:pPr>
        <w:ind w:left="2160" w:hanging="360"/>
      </w:pPr>
      <w:rPr>
        <w:rFonts w:ascii="Wingdings" w:hAnsi="Wingdings" w:hint="default"/>
      </w:rPr>
    </w:lvl>
    <w:lvl w:ilvl="3" w:tplc="F24258E4" w:tentative="1">
      <w:start w:val="1"/>
      <w:numFmt w:val="bullet"/>
      <w:lvlText w:val=""/>
      <w:lvlJc w:val="left"/>
      <w:pPr>
        <w:ind w:left="2880" w:hanging="360"/>
      </w:pPr>
      <w:rPr>
        <w:rFonts w:ascii="Symbol" w:hAnsi="Symbol" w:hint="default"/>
      </w:rPr>
    </w:lvl>
    <w:lvl w:ilvl="4" w:tplc="A554FFE6" w:tentative="1">
      <w:start w:val="1"/>
      <w:numFmt w:val="bullet"/>
      <w:lvlText w:val="o"/>
      <w:lvlJc w:val="left"/>
      <w:pPr>
        <w:ind w:left="3600" w:hanging="360"/>
      </w:pPr>
      <w:rPr>
        <w:rFonts w:ascii="Courier New" w:hAnsi="Courier New" w:cs="Courier New" w:hint="default"/>
      </w:rPr>
    </w:lvl>
    <w:lvl w:ilvl="5" w:tplc="A614F448" w:tentative="1">
      <w:start w:val="1"/>
      <w:numFmt w:val="bullet"/>
      <w:lvlText w:val=""/>
      <w:lvlJc w:val="left"/>
      <w:pPr>
        <w:ind w:left="4320" w:hanging="360"/>
      </w:pPr>
      <w:rPr>
        <w:rFonts w:ascii="Wingdings" w:hAnsi="Wingdings" w:hint="default"/>
      </w:rPr>
    </w:lvl>
    <w:lvl w:ilvl="6" w:tplc="073E249E" w:tentative="1">
      <w:start w:val="1"/>
      <w:numFmt w:val="bullet"/>
      <w:lvlText w:val=""/>
      <w:lvlJc w:val="left"/>
      <w:pPr>
        <w:ind w:left="5040" w:hanging="360"/>
      </w:pPr>
      <w:rPr>
        <w:rFonts w:ascii="Symbol" w:hAnsi="Symbol" w:hint="default"/>
      </w:rPr>
    </w:lvl>
    <w:lvl w:ilvl="7" w:tplc="493277DE" w:tentative="1">
      <w:start w:val="1"/>
      <w:numFmt w:val="bullet"/>
      <w:lvlText w:val="o"/>
      <w:lvlJc w:val="left"/>
      <w:pPr>
        <w:ind w:left="5760" w:hanging="360"/>
      </w:pPr>
      <w:rPr>
        <w:rFonts w:ascii="Courier New" w:hAnsi="Courier New" w:cs="Courier New" w:hint="default"/>
      </w:rPr>
    </w:lvl>
    <w:lvl w:ilvl="8" w:tplc="E3829642" w:tentative="1">
      <w:start w:val="1"/>
      <w:numFmt w:val="bullet"/>
      <w:lvlText w:val=""/>
      <w:lvlJc w:val="left"/>
      <w:pPr>
        <w:ind w:left="6480" w:hanging="360"/>
      </w:pPr>
      <w:rPr>
        <w:rFonts w:ascii="Wingdings" w:hAnsi="Wingdings" w:hint="default"/>
      </w:rPr>
    </w:lvl>
  </w:abstractNum>
  <w:abstractNum w:abstractNumId="6">
    <w:nsid w:val="102469E7"/>
    <w:multiLevelType w:val="hybridMultilevel"/>
    <w:tmpl w:val="271010A2"/>
    <w:lvl w:ilvl="0" w:tplc="ECCE5318">
      <w:start w:val="1"/>
      <w:numFmt w:val="bullet"/>
      <w:lvlText w:val=""/>
      <w:lvlJc w:val="left"/>
      <w:pPr>
        <w:tabs>
          <w:tab w:val="num" w:pos="900"/>
        </w:tabs>
        <w:ind w:left="900" w:hanging="360"/>
      </w:pPr>
      <w:rPr>
        <w:rFonts w:ascii="Symbol" w:hAnsi="Symbol" w:hint="default"/>
      </w:rPr>
    </w:lvl>
    <w:lvl w:ilvl="1" w:tplc="48E8386E" w:tentative="1">
      <w:start w:val="1"/>
      <w:numFmt w:val="bullet"/>
      <w:lvlText w:val="o"/>
      <w:lvlJc w:val="left"/>
      <w:pPr>
        <w:tabs>
          <w:tab w:val="num" w:pos="1620"/>
        </w:tabs>
        <w:ind w:left="1620" w:hanging="360"/>
      </w:pPr>
      <w:rPr>
        <w:rFonts w:ascii="Courier New" w:hAnsi="Courier New" w:cs="Courier New" w:hint="default"/>
      </w:rPr>
    </w:lvl>
    <w:lvl w:ilvl="2" w:tplc="3C700BAE" w:tentative="1">
      <w:start w:val="1"/>
      <w:numFmt w:val="bullet"/>
      <w:lvlText w:val=""/>
      <w:lvlJc w:val="left"/>
      <w:pPr>
        <w:tabs>
          <w:tab w:val="num" w:pos="2340"/>
        </w:tabs>
        <w:ind w:left="2340" w:hanging="360"/>
      </w:pPr>
      <w:rPr>
        <w:rFonts w:ascii="Wingdings" w:hAnsi="Wingdings" w:hint="default"/>
      </w:rPr>
    </w:lvl>
    <w:lvl w:ilvl="3" w:tplc="5686D968" w:tentative="1">
      <w:start w:val="1"/>
      <w:numFmt w:val="bullet"/>
      <w:lvlText w:val=""/>
      <w:lvlJc w:val="left"/>
      <w:pPr>
        <w:tabs>
          <w:tab w:val="num" w:pos="3060"/>
        </w:tabs>
        <w:ind w:left="3060" w:hanging="360"/>
      </w:pPr>
      <w:rPr>
        <w:rFonts w:ascii="Symbol" w:hAnsi="Symbol" w:hint="default"/>
      </w:rPr>
    </w:lvl>
    <w:lvl w:ilvl="4" w:tplc="FDFA2588" w:tentative="1">
      <w:start w:val="1"/>
      <w:numFmt w:val="bullet"/>
      <w:lvlText w:val="o"/>
      <w:lvlJc w:val="left"/>
      <w:pPr>
        <w:tabs>
          <w:tab w:val="num" w:pos="3780"/>
        </w:tabs>
        <w:ind w:left="3780" w:hanging="360"/>
      </w:pPr>
      <w:rPr>
        <w:rFonts w:ascii="Courier New" w:hAnsi="Courier New" w:cs="Courier New" w:hint="default"/>
      </w:rPr>
    </w:lvl>
    <w:lvl w:ilvl="5" w:tplc="15BC1BEC" w:tentative="1">
      <w:start w:val="1"/>
      <w:numFmt w:val="bullet"/>
      <w:lvlText w:val=""/>
      <w:lvlJc w:val="left"/>
      <w:pPr>
        <w:tabs>
          <w:tab w:val="num" w:pos="4500"/>
        </w:tabs>
        <w:ind w:left="4500" w:hanging="360"/>
      </w:pPr>
      <w:rPr>
        <w:rFonts w:ascii="Wingdings" w:hAnsi="Wingdings" w:hint="default"/>
      </w:rPr>
    </w:lvl>
    <w:lvl w:ilvl="6" w:tplc="989E5EE8" w:tentative="1">
      <w:start w:val="1"/>
      <w:numFmt w:val="bullet"/>
      <w:lvlText w:val=""/>
      <w:lvlJc w:val="left"/>
      <w:pPr>
        <w:tabs>
          <w:tab w:val="num" w:pos="5220"/>
        </w:tabs>
        <w:ind w:left="5220" w:hanging="360"/>
      </w:pPr>
      <w:rPr>
        <w:rFonts w:ascii="Symbol" w:hAnsi="Symbol" w:hint="default"/>
      </w:rPr>
    </w:lvl>
    <w:lvl w:ilvl="7" w:tplc="6130C2A4" w:tentative="1">
      <w:start w:val="1"/>
      <w:numFmt w:val="bullet"/>
      <w:lvlText w:val="o"/>
      <w:lvlJc w:val="left"/>
      <w:pPr>
        <w:tabs>
          <w:tab w:val="num" w:pos="5940"/>
        </w:tabs>
        <w:ind w:left="5940" w:hanging="360"/>
      </w:pPr>
      <w:rPr>
        <w:rFonts w:ascii="Courier New" w:hAnsi="Courier New" w:cs="Courier New" w:hint="default"/>
      </w:rPr>
    </w:lvl>
    <w:lvl w:ilvl="8" w:tplc="9492472A" w:tentative="1">
      <w:start w:val="1"/>
      <w:numFmt w:val="bullet"/>
      <w:lvlText w:val=""/>
      <w:lvlJc w:val="left"/>
      <w:pPr>
        <w:tabs>
          <w:tab w:val="num" w:pos="6660"/>
        </w:tabs>
        <w:ind w:left="6660" w:hanging="360"/>
      </w:pPr>
      <w:rPr>
        <w:rFonts w:ascii="Wingdings" w:hAnsi="Wingdings" w:hint="default"/>
      </w:rPr>
    </w:lvl>
  </w:abstractNum>
  <w:abstractNum w:abstractNumId="7">
    <w:nsid w:val="10FF2A81"/>
    <w:multiLevelType w:val="hybridMultilevel"/>
    <w:tmpl w:val="986858EE"/>
    <w:lvl w:ilvl="0" w:tplc="2F3C8D0E">
      <w:start w:val="1"/>
      <w:numFmt w:val="bullet"/>
      <w:lvlText w:val=""/>
      <w:lvlJc w:val="left"/>
      <w:pPr>
        <w:ind w:left="780" w:hanging="360"/>
      </w:pPr>
      <w:rPr>
        <w:rFonts w:ascii="Symbol" w:hAnsi="Symbol" w:hint="default"/>
      </w:rPr>
    </w:lvl>
    <w:lvl w:ilvl="1" w:tplc="C524736C" w:tentative="1">
      <w:start w:val="1"/>
      <w:numFmt w:val="bullet"/>
      <w:lvlText w:val="o"/>
      <w:lvlJc w:val="left"/>
      <w:pPr>
        <w:ind w:left="1500" w:hanging="360"/>
      </w:pPr>
      <w:rPr>
        <w:rFonts w:ascii="Courier New" w:hAnsi="Courier New" w:cs="Courier New" w:hint="default"/>
      </w:rPr>
    </w:lvl>
    <w:lvl w:ilvl="2" w:tplc="7C7AF0BC" w:tentative="1">
      <w:start w:val="1"/>
      <w:numFmt w:val="bullet"/>
      <w:lvlText w:val=""/>
      <w:lvlJc w:val="left"/>
      <w:pPr>
        <w:ind w:left="2220" w:hanging="360"/>
      </w:pPr>
      <w:rPr>
        <w:rFonts w:ascii="Wingdings" w:hAnsi="Wingdings" w:hint="default"/>
      </w:rPr>
    </w:lvl>
    <w:lvl w:ilvl="3" w:tplc="E30AB5FA" w:tentative="1">
      <w:start w:val="1"/>
      <w:numFmt w:val="bullet"/>
      <w:lvlText w:val=""/>
      <w:lvlJc w:val="left"/>
      <w:pPr>
        <w:ind w:left="2940" w:hanging="360"/>
      </w:pPr>
      <w:rPr>
        <w:rFonts w:ascii="Symbol" w:hAnsi="Symbol" w:hint="default"/>
      </w:rPr>
    </w:lvl>
    <w:lvl w:ilvl="4" w:tplc="E4FC4A50" w:tentative="1">
      <w:start w:val="1"/>
      <w:numFmt w:val="bullet"/>
      <w:lvlText w:val="o"/>
      <w:lvlJc w:val="left"/>
      <w:pPr>
        <w:ind w:left="3660" w:hanging="360"/>
      </w:pPr>
      <w:rPr>
        <w:rFonts w:ascii="Courier New" w:hAnsi="Courier New" w:cs="Courier New" w:hint="default"/>
      </w:rPr>
    </w:lvl>
    <w:lvl w:ilvl="5" w:tplc="33129E44" w:tentative="1">
      <w:start w:val="1"/>
      <w:numFmt w:val="bullet"/>
      <w:lvlText w:val=""/>
      <w:lvlJc w:val="left"/>
      <w:pPr>
        <w:ind w:left="4380" w:hanging="360"/>
      </w:pPr>
      <w:rPr>
        <w:rFonts w:ascii="Wingdings" w:hAnsi="Wingdings" w:hint="default"/>
      </w:rPr>
    </w:lvl>
    <w:lvl w:ilvl="6" w:tplc="15FCB59E" w:tentative="1">
      <w:start w:val="1"/>
      <w:numFmt w:val="bullet"/>
      <w:lvlText w:val=""/>
      <w:lvlJc w:val="left"/>
      <w:pPr>
        <w:ind w:left="5100" w:hanging="360"/>
      </w:pPr>
      <w:rPr>
        <w:rFonts w:ascii="Symbol" w:hAnsi="Symbol" w:hint="default"/>
      </w:rPr>
    </w:lvl>
    <w:lvl w:ilvl="7" w:tplc="E65050BC" w:tentative="1">
      <w:start w:val="1"/>
      <w:numFmt w:val="bullet"/>
      <w:lvlText w:val="o"/>
      <w:lvlJc w:val="left"/>
      <w:pPr>
        <w:ind w:left="5820" w:hanging="360"/>
      </w:pPr>
      <w:rPr>
        <w:rFonts w:ascii="Courier New" w:hAnsi="Courier New" w:cs="Courier New" w:hint="default"/>
      </w:rPr>
    </w:lvl>
    <w:lvl w:ilvl="8" w:tplc="A050CD1A" w:tentative="1">
      <w:start w:val="1"/>
      <w:numFmt w:val="bullet"/>
      <w:lvlText w:val=""/>
      <w:lvlJc w:val="left"/>
      <w:pPr>
        <w:ind w:left="6540" w:hanging="360"/>
      </w:pPr>
      <w:rPr>
        <w:rFonts w:ascii="Wingdings" w:hAnsi="Wingdings" w:hint="default"/>
      </w:rPr>
    </w:lvl>
  </w:abstractNum>
  <w:abstractNum w:abstractNumId="8">
    <w:nsid w:val="11B336E6"/>
    <w:multiLevelType w:val="hybridMultilevel"/>
    <w:tmpl w:val="8AE8605E"/>
    <w:lvl w:ilvl="0" w:tplc="0A2C7524">
      <w:start w:val="1"/>
      <w:numFmt w:val="bullet"/>
      <w:lvlText w:val=""/>
      <w:lvlJc w:val="left"/>
      <w:pPr>
        <w:ind w:left="1080" w:hanging="360"/>
      </w:pPr>
      <w:rPr>
        <w:rFonts w:ascii="Symbol" w:hAnsi="Symbol" w:hint="default"/>
      </w:rPr>
    </w:lvl>
    <w:lvl w:ilvl="1" w:tplc="4D1201CA" w:tentative="1">
      <w:start w:val="1"/>
      <w:numFmt w:val="bullet"/>
      <w:lvlText w:val="o"/>
      <w:lvlJc w:val="left"/>
      <w:pPr>
        <w:ind w:left="1800" w:hanging="360"/>
      </w:pPr>
      <w:rPr>
        <w:rFonts w:ascii="Courier New" w:hAnsi="Courier New" w:cs="Courier New" w:hint="default"/>
      </w:rPr>
    </w:lvl>
    <w:lvl w:ilvl="2" w:tplc="F42AB6AE" w:tentative="1">
      <w:start w:val="1"/>
      <w:numFmt w:val="bullet"/>
      <w:lvlText w:val=""/>
      <w:lvlJc w:val="left"/>
      <w:pPr>
        <w:ind w:left="2520" w:hanging="360"/>
      </w:pPr>
      <w:rPr>
        <w:rFonts w:ascii="Wingdings" w:hAnsi="Wingdings" w:hint="default"/>
      </w:rPr>
    </w:lvl>
    <w:lvl w:ilvl="3" w:tplc="E54C4DE2" w:tentative="1">
      <w:start w:val="1"/>
      <w:numFmt w:val="bullet"/>
      <w:lvlText w:val=""/>
      <w:lvlJc w:val="left"/>
      <w:pPr>
        <w:ind w:left="3240" w:hanging="360"/>
      </w:pPr>
      <w:rPr>
        <w:rFonts w:ascii="Symbol" w:hAnsi="Symbol" w:hint="default"/>
      </w:rPr>
    </w:lvl>
    <w:lvl w:ilvl="4" w:tplc="6DFCC0AA" w:tentative="1">
      <w:start w:val="1"/>
      <w:numFmt w:val="bullet"/>
      <w:lvlText w:val="o"/>
      <w:lvlJc w:val="left"/>
      <w:pPr>
        <w:ind w:left="3960" w:hanging="360"/>
      </w:pPr>
      <w:rPr>
        <w:rFonts w:ascii="Courier New" w:hAnsi="Courier New" w:cs="Courier New" w:hint="default"/>
      </w:rPr>
    </w:lvl>
    <w:lvl w:ilvl="5" w:tplc="DEEA4394" w:tentative="1">
      <w:start w:val="1"/>
      <w:numFmt w:val="bullet"/>
      <w:lvlText w:val=""/>
      <w:lvlJc w:val="left"/>
      <w:pPr>
        <w:ind w:left="4680" w:hanging="360"/>
      </w:pPr>
      <w:rPr>
        <w:rFonts w:ascii="Wingdings" w:hAnsi="Wingdings" w:hint="default"/>
      </w:rPr>
    </w:lvl>
    <w:lvl w:ilvl="6" w:tplc="FF7604E8" w:tentative="1">
      <w:start w:val="1"/>
      <w:numFmt w:val="bullet"/>
      <w:lvlText w:val=""/>
      <w:lvlJc w:val="left"/>
      <w:pPr>
        <w:ind w:left="5400" w:hanging="360"/>
      </w:pPr>
      <w:rPr>
        <w:rFonts w:ascii="Symbol" w:hAnsi="Symbol" w:hint="default"/>
      </w:rPr>
    </w:lvl>
    <w:lvl w:ilvl="7" w:tplc="999A3732" w:tentative="1">
      <w:start w:val="1"/>
      <w:numFmt w:val="bullet"/>
      <w:lvlText w:val="o"/>
      <w:lvlJc w:val="left"/>
      <w:pPr>
        <w:ind w:left="6120" w:hanging="360"/>
      </w:pPr>
      <w:rPr>
        <w:rFonts w:ascii="Courier New" w:hAnsi="Courier New" w:cs="Courier New" w:hint="default"/>
      </w:rPr>
    </w:lvl>
    <w:lvl w:ilvl="8" w:tplc="F620EBFE" w:tentative="1">
      <w:start w:val="1"/>
      <w:numFmt w:val="bullet"/>
      <w:lvlText w:val=""/>
      <w:lvlJc w:val="left"/>
      <w:pPr>
        <w:ind w:left="6840" w:hanging="360"/>
      </w:pPr>
      <w:rPr>
        <w:rFonts w:ascii="Wingdings" w:hAnsi="Wingdings" w:hint="default"/>
      </w:rPr>
    </w:lvl>
  </w:abstractNum>
  <w:abstractNum w:abstractNumId="9">
    <w:nsid w:val="154661FB"/>
    <w:multiLevelType w:val="hybridMultilevel"/>
    <w:tmpl w:val="5EFA02AE"/>
    <w:lvl w:ilvl="0" w:tplc="D6C8311E">
      <w:start w:val="1"/>
      <w:numFmt w:val="bullet"/>
      <w:lvlText w:val=""/>
      <w:lvlJc w:val="left"/>
      <w:pPr>
        <w:ind w:left="720" w:hanging="360"/>
      </w:pPr>
      <w:rPr>
        <w:rFonts w:ascii="Symbol" w:hAnsi="Symbol" w:hint="default"/>
      </w:rPr>
    </w:lvl>
    <w:lvl w:ilvl="1" w:tplc="DCC06390" w:tentative="1">
      <w:start w:val="1"/>
      <w:numFmt w:val="bullet"/>
      <w:lvlText w:val="o"/>
      <w:lvlJc w:val="left"/>
      <w:pPr>
        <w:ind w:left="1440" w:hanging="360"/>
      </w:pPr>
      <w:rPr>
        <w:rFonts w:ascii="Courier New" w:hAnsi="Courier New" w:cs="Courier New" w:hint="default"/>
      </w:rPr>
    </w:lvl>
    <w:lvl w:ilvl="2" w:tplc="F4AC3624" w:tentative="1">
      <w:start w:val="1"/>
      <w:numFmt w:val="bullet"/>
      <w:lvlText w:val=""/>
      <w:lvlJc w:val="left"/>
      <w:pPr>
        <w:ind w:left="2160" w:hanging="360"/>
      </w:pPr>
      <w:rPr>
        <w:rFonts w:ascii="Wingdings" w:hAnsi="Wingdings" w:hint="default"/>
      </w:rPr>
    </w:lvl>
    <w:lvl w:ilvl="3" w:tplc="5F04AB74" w:tentative="1">
      <w:start w:val="1"/>
      <w:numFmt w:val="bullet"/>
      <w:lvlText w:val=""/>
      <w:lvlJc w:val="left"/>
      <w:pPr>
        <w:ind w:left="2880" w:hanging="360"/>
      </w:pPr>
      <w:rPr>
        <w:rFonts w:ascii="Symbol" w:hAnsi="Symbol" w:hint="default"/>
      </w:rPr>
    </w:lvl>
    <w:lvl w:ilvl="4" w:tplc="33580792" w:tentative="1">
      <w:start w:val="1"/>
      <w:numFmt w:val="bullet"/>
      <w:lvlText w:val="o"/>
      <w:lvlJc w:val="left"/>
      <w:pPr>
        <w:ind w:left="3600" w:hanging="360"/>
      </w:pPr>
      <w:rPr>
        <w:rFonts w:ascii="Courier New" w:hAnsi="Courier New" w:cs="Courier New" w:hint="default"/>
      </w:rPr>
    </w:lvl>
    <w:lvl w:ilvl="5" w:tplc="BB8A13B4" w:tentative="1">
      <w:start w:val="1"/>
      <w:numFmt w:val="bullet"/>
      <w:lvlText w:val=""/>
      <w:lvlJc w:val="left"/>
      <w:pPr>
        <w:ind w:left="4320" w:hanging="360"/>
      </w:pPr>
      <w:rPr>
        <w:rFonts w:ascii="Wingdings" w:hAnsi="Wingdings" w:hint="default"/>
      </w:rPr>
    </w:lvl>
    <w:lvl w:ilvl="6" w:tplc="3926ED0E" w:tentative="1">
      <w:start w:val="1"/>
      <w:numFmt w:val="bullet"/>
      <w:lvlText w:val=""/>
      <w:lvlJc w:val="left"/>
      <w:pPr>
        <w:ind w:left="5040" w:hanging="360"/>
      </w:pPr>
      <w:rPr>
        <w:rFonts w:ascii="Symbol" w:hAnsi="Symbol" w:hint="default"/>
      </w:rPr>
    </w:lvl>
    <w:lvl w:ilvl="7" w:tplc="DEAC2F78" w:tentative="1">
      <w:start w:val="1"/>
      <w:numFmt w:val="bullet"/>
      <w:lvlText w:val="o"/>
      <w:lvlJc w:val="left"/>
      <w:pPr>
        <w:ind w:left="5760" w:hanging="360"/>
      </w:pPr>
      <w:rPr>
        <w:rFonts w:ascii="Courier New" w:hAnsi="Courier New" w:cs="Courier New" w:hint="default"/>
      </w:rPr>
    </w:lvl>
    <w:lvl w:ilvl="8" w:tplc="9152A12C" w:tentative="1">
      <w:start w:val="1"/>
      <w:numFmt w:val="bullet"/>
      <w:lvlText w:val=""/>
      <w:lvlJc w:val="left"/>
      <w:pPr>
        <w:ind w:left="6480" w:hanging="360"/>
      </w:pPr>
      <w:rPr>
        <w:rFonts w:ascii="Wingdings" w:hAnsi="Wingdings" w:hint="default"/>
      </w:rPr>
    </w:lvl>
  </w:abstractNum>
  <w:abstractNum w:abstractNumId="10">
    <w:nsid w:val="175F4DA1"/>
    <w:multiLevelType w:val="hybridMultilevel"/>
    <w:tmpl w:val="CA5A5828"/>
    <w:lvl w:ilvl="0" w:tplc="73146530">
      <w:start w:val="1"/>
      <w:numFmt w:val="bullet"/>
      <w:lvlText w:val=""/>
      <w:lvlJc w:val="left"/>
      <w:pPr>
        <w:tabs>
          <w:tab w:val="num" w:pos="720"/>
        </w:tabs>
        <w:ind w:left="720" w:hanging="360"/>
      </w:pPr>
      <w:rPr>
        <w:rFonts w:ascii="Symbol" w:hAnsi="Symbol" w:hint="default"/>
      </w:rPr>
    </w:lvl>
    <w:lvl w:ilvl="1" w:tplc="5832DC56" w:tentative="1">
      <w:start w:val="1"/>
      <w:numFmt w:val="bullet"/>
      <w:lvlText w:val="o"/>
      <w:lvlJc w:val="left"/>
      <w:pPr>
        <w:tabs>
          <w:tab w:val="num" w:pos="1440"/>
        </w:tabs>
        <w:ind w:left="1440" w:hanging="360"/>
      </w:pPr>
      <w:rPr>
        <w:rFonts w:ascii="Courier New" w:hAnsi="Courier New" w:cs="Courier New" w:hint="default"/>
      </w:rPr>
    </w:lvl>
    <w:lvl w:ilvl="2" w:tplc="6E9012A0" w:tentative="1">
      <w:start w:val="1"/>
      <w:numFmt w:val="bullet"/>
      <w:lvlText w:val=""/>
      <w:lvlJc w:val="left"/>
      <w:pPr>
        <w:tabs>
          <w:tab w:val="num" w:pos="2160"/>
        </w:tabs>
        <w:ind w:left="2160" w:hanging="360"/>
      </w:pPr>
      <w:rPr>
        <w:rFonts w:ascii="Wingdings" w:hAnsi="Wingdings" w:hint="default"/>
      </w:rPr>
    </w:lvl>
    <w:lvl w:ilvl="3" w:tplc="0B74C818" w:tentative="1">
      <w:start w:val="1"/>
      <w:numFmt w:val="bullet"/>
      <w:lvlText w:val=""/>
      <w:lvlJc w:val="left"/>
      <w:pPr>
        <w:tabs>
          <w:tab w:val="num" w:pos="2880"/>
        </w:tabs>
        <w:ind w:left="2880" w:hanging="360"/>
      </w:pPr>
      <w:rPr>
        <w:rFonts w:ascii="Symbol" w:hAnsi="Symbol" w:hint="default"/>
      </w:rPr>
    </w:lvl>
    <w:lvl w:ilvl="4" w:tplc="E73EECE4" w:tentative="1">
      <w:start w:val="1"/>
      <w:numFmt w:val="bullet"/>
      <w:lvlText w:val="o"/>
      <w:lvlJc w:val="left"/>
      <w:pPr>
        <w:tabs>
          <w:tab w:val="num" w:pos="3600"/>
        </w:tabs>
        <w:ind w:left="3600" w:hanging="360"/>
      </w:pPr>
      <w:rPr>
        <w:rFonts w:ascii="Courier New" w:hAnsi="Courier New" w:cs="Courier New" w:hint="default"/>
      </w:rPr>
    </w:lvl>
    <w:lvl w:ilvl="5" w:tplc="90904F9C" w:tentative="1">
      <w:start w:val="1"/>
      <w:numFmt w:val="bullet"/>
      <w:lvlText w:val=""/>
      <w:lvlJc w:val="left"/>
      <w:pPr>
        <w:tabs>
          <w:tab w:val="num" w:pos="4320"/>
        </w:tabs>
        <w:ind w:left="4320" w:hanging="360"/>
      </w:pPr>
      <w:rPr>
        <w:rFonts w:ascii="Wingdings" w:hAnsi="Wingdings" w:hint="default"/>
      </w:rPr>
    </w:lvl>
    <w:lvl w:ilvl="6" w:tplc="6D0CC322" w:tentative="1">
      <w:start w:val="1"/>
      <w:numFmt w:val="bullet"/>
      <w:lvlText w:val=""/>
      <w:lvlJc w:val="left"/>
      <w:pPr>
        <w:tabs>
          <w:tab w:val="num" w:pos="5040"/>
        </w:tabs>
        <w:ind w:left="5040" w:hanging="360"/>
      </w:pPr>
      <w:rPr>
        <w:rFonts w:ascii="Symbol" w:hAnsi="Symbol" w:hint="default"/>
      </w:rPr>
    </w:lvl>
    <w:lvl w:ilvl="7" w:tplc="96B8A3D0" w:tentative="1">
      <w:start w:val="1"/>
      <w:numFmt w:val="bullet"/>
      <w:lvlText w:val="o"/>
      <w:lvlJc w:val="left"/>
      <w:pPr>
        <w:tabs>
          <w:tab w:val="num" w:pos="5760"/>
        </w:tabs>
        <w:ind w:left="5760" w:hanging="360"/>
      </w:pPr>
      <w:rPr>
        <w:rFonts w:ascii="Courier New" w:hAnsi="Courier New" w:cs="Courier New" w:hint="default"/>
      </w:rPr>
    </w:lvl>
    <w:lvl w:ilvl="8" w:tplc="057E230E" w:tentative="1">
      <w:start w:val="1"/>
      <w:numFmt w:val="bullet"/>
      <w:lvlText w:val=""/>
      <w:lvlJc w:val="left"/>
      <w:pPr>
        <w:tabs>
          <w:tab w:val="num" w:pos="6480"/>
        </w:tabs>
        <w:ind w:left="6480" w:hanging="360"/>
      </w:pPr>
      <w:rPr>
        <w:rFonts w:ascii="Wingdings" w:hAnsi="Wingdings" w:hint="default"/>
      </w:rPr>
    </w:lvl>
  </w:abstractNum>
  <w:abstractNum w:abstractNumId="11">
    <w:nsid w:val="17861E8A"/>
    <w:multiLevelType w:val="hybridMultilevel"/>
    <w:tmpl w:val="87820288"/>
    <w:lvl w:ilvl="0" w:tplc="63C29A08">
      <w:start w:val="1"/>
      <w:numFmt w:val="bullet"/>
      <w:lvlText w:val=""/>
      <w:lvlJc w:val="left"/>
      <w:pPr>
        <w:ind w:left="720" w:hanging="360"/>
      </w:pPr>
      <w:rPr>
        <w:rFonts w:ascii="Symbol" w:hAnsi="Symbol" w:hint="default"/>
      </w:rPr>
    </w:lvl>
    <w:lvl w:ilvl="1" w:tplc="AC66749A" w:tentative="1">
      <w:start w:val="1"/>
      <w:numFmt w:val="bullet"/>
      <w:lvlText w:val="o"/>
      <w:lvlJc w:val="left"/>
      <w:pPr>
        <w:ind w:left="1440" w:hanging="360"/>
      </w:pPr>
      <w:rPr>
        <w:rFonts w:ascii="Courier New" w:hAnsi="Courier New" w:cs="Courier New" w:hint="default"/>
      </w:rPr>
    </w:lvl>
    <w:lvl w:ilvl="2" w:tplc="B7D04E4C" w:tentative="1">
      <w:start w:val="1"/>
      <w:numFmt w:val="bullet"/>
      <w:lvlText w:val=""/>
      <w:lvlJc w:val="left"/>
      <w:pPr>
        <w:ind w:left="2160" w:hanging="360"/>
      </w:pPr>
      <w:rPr>
        <w:rFonts w:ascii="Wingdings" w:hAnsi="Wingdings" w:hint="default"/>
      </w:rPr>
    </w:lvl>
    <w:lvl w:ilvl="3" w:tplc="12EAD852" w:tentative="1">
      <w:start w:val="1"/>
      <w:numFmt w:val="bullet"/>
      <w:lvlText w:val=""/>
      <w:lvlJc w:val="left"/>
      <w:pPr>
        <w:ind w:left="2880" w:hanging="360"/>
      </w:pPr>
      <w:rPr>
        <w:rFonts w:ascii="Symbol" w:hAnsi="Symbol" w:hint="default"/>
      </w:rPr>
    </w:lvl>
    <w:lvl w:ilvl="4" w:tplc="4D7AD4EC" w:tentative="1">
      <w:start w:val="1"/>
      <w:numFmt w:val="bullet"/>
      <w:lvlText w:val="o"/>
      <w:lvlJc w:val="left"/>
      <w:pPr>
        <w:ind w:left="3600" w:hanging="360"/>
      </w:pPr>
      <w:rPr>
        <w:rFonts w:ascii="Courier New" w:hAnsi="Courier New" w:cs="Courier New" w:hint="default"/>
      </w:rPr>
    </w:lvl>
    <w:lvl w:ilvl="5" w:tplc="E318B5A8" w:tentative="1">
      <w:start w:val="1"/>
      <w:numFmt w:val="bullet"/>
      <w:lvlText w:val=""/>
      <w:lvlJc w:val="left"/>
      <w:pPr>
        <w:ind w:left="4320" w:hanging="360"/>
      </w:pPr>
      <w:rPr>
        <w:rFonts w:ascii="Wingdings" w:hAnsi="Wingdings" w:hint="default"/>
      </w:rPr>
    </w:lvl>
    <w:lvl w:ilvl="6" w:tplc="9410D0DA" w:tentative="1">
      <w:start w:val="1"/>
      <w:numFmt w:val="bullet"/>
      <w:lvlText w:val=""/>
      <w:lvlJc w:val="left"/>
      <w:pPr>
        <w:ind w:left="5040" w:hanging="360"/>
      </w:pPr>
      <w:rPr>
        <w:rFonts w:ascii="Symbol" w:hAnsi="Symbol" w:hint="default"/>
      </w:rPr>
    </w:lvl>
    <w:lvl w:ilvl="7" w:tplc="D0365990" w:tentative="1">
      <w:start w:val="1"/>
      <w:numFmt w:val="bullet"/>
      <w:lvlText w:val="o"/>
      <w:lvlJc w:val="left"/>
      <w:pPr>
        <w:ind w:left="5760" w:hanging="360"/>
      </w:pPr>
      <w:rPr>
        <w:rFonts w:ascii="Courier New" w:hAnsi="Courier New" w:cs="Courier New" w:hint="default"/>
      </w:rPr>
    </w:lvl>
    <w:lvl w:ilvl="8" w:tplc="690A4298" w:tentative="1">
      <w:start w:val="1"/>
      <w:numFmt w:val="bullet"/>
      <w:lvlText w:val=""/>
      <w:lvlJc w:val="left"/>
      <w:pPr>
        <w:ind w:left="6480" w:hanging="360"/>
      </w:pPr>
      <w:rPr>
        <w:rFonts w:ascii="Wingdings" w:hAnsi="Wingdings" w:hint="default"/>
      </w:rPr>
    </w:lvl>
  </w:abstractNum>
  <w:abstractNum w:abstractNumId="12">
    <w:nsid w:val="18E53F0D"/>
    <w:multiLevelType w:val="hybridMultilevel"/>
    <w:tmpl w:val="1BF04C56"/>
    <w:lvl w:ilvl="0" w:tplc="C4A8E8D4">
      <w:start w:val="1"/>
      <w:numFmt w:val="decimal"/>
      <w:lvlText w:val="%1."/>
      <w:lvlJc w:val="left"/>
      <w:pPr>
        <w:ind w:left="720" w:hanging="360"/>
      </w:pPr>
    </w:lvl>
    <w:lvl w:ilvl="1" w:tplc="A8E62FA6" w:tentative="1">
      <w:start w:val="1"/>
      <w:numFmt w:val="lowerLetter"/>
      <w:lvlText w:val="%2."/>
      <w:lvlJc w:val="left"/>
      <w:pPr>
        <w:ind w:left="1440" w:hanging="360"/>
      </w:pPr>
    </w:lvl>
    <w:lvl w:ilvl="2" w:tplc="3AD67128" w:tentative="1">
      <w:start w:val="1"/>
      <w:numFmt w:val="lowerRoman"/>
      <w:lvlText w:val="%3."/>
      <w:lvlJc w:val="right"/>
      <w:pPr>
        <w:ind w:left="2160" w:hanging="180"/>
      </w:pPr>
    </w:lvl>
    <w:lvl w:ilvl="3" w:tplc="695C527C" w:tentative="1">
      <w:start w:val="1"/>
      <w:numFmt w:val="decimal"/>
      <w:lvlText w:val="%4."/>
      <w:lvlJc w:val="left"/>
      <w:pPr>
        <w:ind w:left="2880" w:hanging="360"/>
      </w:pPr>
    </w:lvl>
    <w:lvl w:ilvl="4" w:tplc="D00AA634" w:tentative="1">
      <w:start w:val="1"/>
      <w:numFmt w:val="lowerLetter"/>
      <w:lvlText w:val="%5."/>
      <w:lvlJc w:val="left"/>
      <w:pPr>
        <w:ind w:left="3600" w:hanging="360"/>
      </w:pPr>
    </w:lvl>
    <w:lvl w:ilvl="5" w:tplc="C3367D92" w:tentative="1">
      <w:start w:val="1"/>
      <w:numFmt w:val="lowerRoman"/>
      <w:lvlText w:val="%6."/>
      <w:lvlJc w:val="right"/>
      <w:pPr>
        <w:ind w:left="4320" w:hanging="180"/>
      </w:pPr>
    </w:lvl>
    <w:lvl w:ilvl="6" w:tplc="D332CE50" w:tentative="1">
      <w:start w:val="1"/>
      <w:numFmt w:val="decimal"/>
      <w:lvlText w:val="%7."/>
      <w:lvlJc w:val="left"/>
      <w:pPr>
        <w:ind w:left="5040" w:hanging="360"/>
      </w:pPr>
    </w:lvl>
    <w:lvl w:ilvl="7" w:tplc="5D0E627E" w:tentative="1">
      <w:start w:val="1"/>
      <w:numFmt w:val="lowerLetter"/>
      <w:lvlText w:val="%8."/>
      <w:lvlJc w:val="left"/>
      <w:pPr>
        <w:ind w:left="5760" w:hanging="360"/>
      </w:pPr>
    </w:lvl>
    <w:lvl w:ilvl="8" w:tplc="049E95A4" w:tentative="1">
      <w:start w:val="1"/>
      <w:numFmt w:val="lowerRoman"/>
      <w:lvlText w:val="%9."/>
      <w:lvlJc w:val="right"/>
      <w:pPr>
        <w:ind w:left="6480" w:hanging="180"/>
      </w:pPr>
    </w:lvl>
  </w:abstractNum>
  <w:abstractNum w:abstractNumId="13">
    <w:nsid w:val="1EDB73A9"/>
    <w:multiLevelType w:val="hybridMultilevel"/>
    <w:tmpl w:val="D890ABD8"/>
    <w:lvl w:ilvl="0" w:tplc="59489426">
      <w:start w:val="1"/>
      <w:numFmt w:val="bullet"/>
      <w:lvlText w:val=""/>
      <w:lvlJc w:val="left"/>
      <w:pPr>
        <w:ind w:left="720" w:hanging="360"/>
      </w:pPr>
      <w:rPr>
        <w:rFonts w:ascii="Symbol" w:hAnsi="Symbol" w:hint="default"/>
      </w:rPr>
    </w:lvl>
    <w:lvl w:ilvl="1" w:tplc="1D26A4EC" w:tentative="1">
      <w:start w:val="1"/>
      <w:numFmt w:val="bullet"/>
      <w:lvlText w:val="o"/>
      <w:lvlJc w:val="left"/>
      <w:pPr>
        <w:ind w:left="1440" w:hanging="360"/>
      </w:pPr>
      <w:rPr>
        <w:rFonts w:ascii="Courier New" w:hAnsi="Courier New" w:cs="Courier New" w:hint="default"/>
      </w:rPr>
    </w:lvl>
    <w:lvl w:ilvl="2" w:tplc="7F5669CE" w:tentative="1">
      <w:start w:val="1"/>
      <w:numFmt w:val="bullet"/>
      <w:lvlText w:val=""/>
      <w:lvlJc w:val="left"/>
      <w:pPr>
        <w:ind w:left="2160" w:hanging="360"/>
      </w:pPr>
      <w:rPr>
        <w:rFonts w:ascii="Wingdings" w:hAnsi="Wingdings" w:hint="default"/>
      </w:rPr>
    </w:lvl>
    <w:lvl w:ilvl="3" w:tplc="956CEEE6" w:tentative="1">
      <w:start w:val="1"/>
      <w:numFmt w:val="bullet"/>
      <w:lvlText w:val=""/>
      <w:lvlJc w:val="left"/>
      <w:pPr>
        <w:ind w:left="2880" w:hanging="360"/>
      </w:pPr>
      <w:rPr>
        <w:rFonts w:ascii="Symbol" w:hAnsi="Symbol" w:hint="default"/>
      </w:rPr>
    </w:lvl>
    <w:lvl w:ilvl="4" w:tplc="8BA47CA4" w:tentative="1">
      <w:start w:val="1"/>
      <w:numFmt w:val="bullet"/>
      <w:lvlText w:val="o"/>
      <w:lvlJc w:val="left"/>
      <w:pPr>
        <w:ind w:left="3600" w:hanging="360"/>
      </w:pPr>
      <w:rPr>
        <w:rFonts w:ascii="Courier New" w:hAnsi="Courier New" w:cs="Courier New" w:hint="default"/>
      </w:rPr>
    </w:lvl>
    <w:lvl w:ilvl="5" w:tplc="0B1EDF68" w:tentative="1">
      <w:start w:val="1"/>
      <w:numFmt w:val="bullet"/>
      <w:lvlText w:val=""/>
      <w:lvlJc w:val="left"/>
      <w:pPr>
        <w:ind w:left="4320" w:hanging="360"/>
      </w:pPr>
      <w:rPr>
        <w:rFonts w:ascii="Wingdings" w:hAnsi="Wingdings" w:hint="default"/>
      </w:rPr>
    </w:lvl>
    <w:lvl w:ilvl="6" w:tplc="2B34BF24" w:tentative="1">
      <w:start w:val="1"/>
      <w:numFmt w:val="bullet"/>
      <w:lvlText w:val=""/>
      <w:lvlJc w:val="left"/>
      <w:pPr>
        <w:ind w:left="5040" w:hanging="360"/>
      </w:pPr>
      <w:rPr>
        <w:rFonts w:ascii="Symbol" w:hAnsi="Symbol" w:hint="default"/>
      </w:rPr>
    </w:lvl>
    <w:lvl w:ilvl="7" w:tplc="47248706" w:tentative="1">
      <w:start w:val="1"/>
      <w:numFmt w:val="bullet"/>
      <w:lvlText w:val="o"/>
      <w:lvlJc w:val="left"/>
      <w:pPr>
        <w:ind w:left="5760" w:hanging="360"/>
      </w:pPr>
      <w:rPr>
        <w:rFonts w:ascii="Courier New" w:hAnsi="Courier New" w:cs="Courier New" w:hint="default"/>
      </w:rPr>
    </w:lvl>
    <w:lvl w:ilvl="8" w:tplc="94E21692" w:tentative="1">
      <w:start w:val="1"/>
      <w:numFmt w:val="bullet"/>
      <w:lvlText w:val=""/>
      <w:lvlJc w:val="left"/>
      <w:pPr>
        <w:ind w:left="6480" w:hanging="360"/>
      </w:pPr>
      <w:rPr>
        <w:rFonts w:ascii="Wingdings" w:hAnsi="Wingdings" w:hint="default"/>
      </w:rPr>
    </w:lvl>
  </w:abstractNum>
  <w:abstractNum w:abstractNumId="14">
    <w:nsid w:val="209D65A0"/>
    <w:multiLevelType w:val="hybridMultilevel"/>
    <w:tmpl w:val="EE909A68"/>
    <w:lvl w:ilvl="0" w:tplc="73B436D8">
      <w:start w:val="1"/>
      <w:numFmt w:val="lowerLetter"/>
      <w:lvlText w:val="%1)"/>
      <w:lvlJc w:val="left"/>
      <w:pPr>
        <w:tabs>
          <w:tab w:val="num" w:pos="720"/>
        </w:tabs>
        <w:ind w:left="720" w:hanging="360"/>
      </w:pPr>
    </w:lvl>
    <w:lvl w:ilvl="1" w:tplc="7512BD84" w:tentative="1">
      <w:start w:val="1"/>
      <w:numFmt w:val="lowerLetter"/>
      <w:lvlText w:val="%2."/>
      <w:lvlJc w:val="left"/>
      <w:pPr>
        <w:tabs>
          <w:tab w:val="num" w:pos="1440"/>
        </w:tabs>
        <w:ind w:left="1440" w:hanging="360"/>
      </w:pPr>
    </w:lvl>
    <w:lvl w:ilvl="2" w:tplc="27DA1A16" w:tentative="1">
      <w:start w:val="1"/>
      <w:numFmt w:val="lowerRoman"/>
      <w:lvlText w:val="%3."/>
      <w:lvlJc w:val="right"/>
      <w:pPr>
        <w:tabs>
          <w:tab w:val="num" w:pos="2160"/>
        </w:tabs>
        <w:ind w:left="2160" w:hanging="180"/>
      </w:pPr>
    </w:lvl>
    <w:lvl w:ilvl="3" w:tplc="3A94CDBE" w:tentative="1">
      <w:start w:val="1"/>
      <w:numFmt w:val="decimal"/>
      <w:lvlText w:val="%4."/>
      <w:lvlJc w:val="left"/>
      <w:pPr>
        <w:tabs>
          <w:tab w:val="num" w:pos="2880"/>
        </w:tabs>
        <w:ind w:left="2880" w:hanging="360"/>
      </w:pPr>
    </w:lvl>
    <w:lvl w:ilvl="4" w:tplc="67E639DE" w:tentative="1">
      <w:start w:val="1"/>
      <w:numFmt w:val="lowerLetter"/>
      <w:lvlText w:val="%5."/>
      <w:lvlJc w:val="left"/>
      <w:pPr>
        <w:tabs>
          <w:tab w:val="num" w:pos="3600"/>
        </w:tabs>
        <w:ind w:left="3600" w:hanging="360"/>
      </w:pPr>
    </w:lvl>
    <w:lvl w:ilvl="5" w:tplc="51940268" w:tentative="1">
      <w:start w:val="1"/>
      <w:numFmt w:val="lowerRoman"/>
      <w:lvlText w:val="%6."/>
      <w:lvlJc w:val="right"/>
      <w:pPr>
        <w:tabs>
          <w:tab w:val="num" w:pos="4320"/>
        </w:tabs>
        <w:ind w:left="4320" w:hanging="180"/>
      </w:pPr>
    </w:lvl>
    <w:lvl w:ilvl="6" w:tplc="B1209038" w:tentative="1">
      <w:start w:val="1"/>
      <w:numFmt w:val="decimal"/>
      <w:lvlText w:val="%7."/>
      <w:lvlJc w:val="left"/>
      <w:pPr>
        <w:tabs>
          <w:tab w:val="num" w:pos="5040"/>
        </w:tabs>
        <w:ind w:left="5040" w:hanging="360"/>
      </w:pPr>
    </w:lvl>
    <w:lvl w:ilvl="7" w:tplc="412A7980" w:tentative="1">
      <w:start w:val="1"/>
      <w:numFmt w:val="lowerLetter"/>
      <w:lvlText w:val="%8."/>
      <w:lvlJc w:val="left"/>
      <w:pPr>
        <w:tabs>
          <w:tab w:val="num" w:pos="5760"/>
        </w:tabs>
        <w:ind w:left="5760" w:hanging="360"/>
      </w:pPr>
    </w:lvl>
    <w:lvl w:ilvl="8" w:tplc="A76EABBE" w:tentative="1">
      <w:start w:val="1"/>
      <w:numFmt w:val="lowerRoman"/>
      <w:lvlText w:val="%9."/>
      <w:lvlJc w:val="right"/>
      <w:pPr>
        <w:tabs>
          <w:tab w:val="num" w:pos="6480"/>
        </w:tabs>
        <w:ind w:left="6480" w:hanging="180"/>
      </w:pPr>
    </w:lvl>
  </w:abstractNum>
  <w:abstractNum w:abstractNumId="15">
    <w:nsid w:val="21CD5E3C"/>
    <w:multiLevelType w:val="hybridMultilevel"/>
    <w:tmpl w:val="FC2CC56A"/>
    <w:lvl w:ilvl="0" w:tplc="5E2A0976">
      <w:start w:val="1"/>
      <w:numFmt w:val="bullet"/>
      <w:lvlText w:val="o"/>
      <w:lvlJc w:val="left"/>
      <w:pPr>
        <w:ind w:left="720" w:hanging="360"/>
      </w:pPr>
      <w:rPr>
        <w:rFonts w:ascii="Courier New" w:hAnsi="Courier New" w:cs="Courier New" w:hint="default"/>
      </w:rPr>
    </w:lvl>
    <w:lvl w:ilvl="1" w:tplc="70C6BDE6" w:tentative="1">
      <w:start w:val="1"/>
      <w:numFmt w:val="bullet"/>
      <w:lvlText w:val="o"/>
      <w:lvlJc w:val="left"/>
      <w:pPr>
        <w:ind w:left="1440" w:hanging="360"/>
      </w:pPr>
      <w:rPr>
        <w:rFonts w:ascii="Courier New" w:hAnsi="Courier New" w:cs="Courier New" w:hint="default"/>
      </w:rPr>
    </w:lvl>
    <w:lvl w:ilvl="2" w:tplc="9E0828A6" w:tentative="1">
      <w:start w:val="1"/>
      <w:numFmt w:val="bullet"/>
      <w:lvlText w:val=""/>
      <w:lvlJc w:val="left"/>
      <w:pPr>
        <w:ind w:left="2160" w:hanging="360"/>
      </w:pPr>
      <w:rPr>
        <w:rFonts w:ascii="Wingdings" w:hAnsi="Wingdings" w:hint="default"/>
      </w:rPr>
    </w:lvl>
    <w:lvl w:ilvl="3" w:tplc="D0807DF8" w:tentative="1">
      <w:start w:val="1"/>
      <w:numFmt w:val="bullet"/>
      <w:lvlText w:val=""/>
      <w:lvlJc w:val="left"/>
      <w:pPr>
        <w:ind w:left="2880" w:hanging="360"/>
      </w:pPr>
      <w:rPr>
        <w:rFonts w:ascii="Symbol" w:hAnsi="Symbol" w:hint="default"/>
      </w:rPr>
    </w:lvl>
    <w:lvl w:ilvl="4" w:tplc="115C748A" w:tentative="1">
      <w:start w:val="1"/>
      <w:numFmt w:val="bullet"/>
      <w:lvlText w:val="o"/>
      <w:lvlJc w:val="left"/>
      <w:pPr>
        <w:ind w:left="3600" w:hanging="360"/>
      </w:pPr>
      <w:rPr>
        <w:rFonts w:ascii="Courier New" w:hAnsi="Courier New" w:cs="Courier New" w:hint="default"/>
      </w:rPr>
    </w:lvl>
    <w:lvl w:ilvl="5" w:tplc="6622B4BA" w:tentative="1">
      <w:start w:val="1"/>
      <w:numFmt w:val="bullet"/>
      <w:lvlText w:val=""/>
      <w:lvlJc w:val="left"/>
      <w:pPr>
        <w:ind w:left="4320" w:hanging="360"/>
      </w:pPr>
      <w:rPr>
        <w:rFonts w:ascii="Wingdings" w:hAnsi="Wingdings" w:hint="default"/>
      </w:rPr>
    </w:lvl>
    <w:lvl w:ilvl="6" w:tplc="BDE48AF8" w:tentative="1">
      <w:start w:val="1"/>
      <w:numFmt w:val="bullet"/>
      <w:lvlText w:val=""/>
      <w:lvlJc w:val="left"/>
      <w:pPr>
        <w:ind w:left="5040" w:hanging="360"/>
      </w:pPr>
      <w:rPr>
        <w:rFonts w:ascii="Symbol" w:hAnsi="Symbol" w:hint="default"/>
      </w:rPr>
    </w:lvl>
    <w:lvl w:ilvl="7" w:tplc="D432FBA8" w:tentative="1">
      <w:start w:val="1"/>
      <w:numFmt w:val="bullet"/>
      <w:lvlText w:val="o"/>
      <w:lvlJc w:val="left"/>
      <w:pPr>
        <w:ind w:left="5760" w:hanging="360"/>
      </w:pPr>
      <w:rPr>
        <w:rFonts w:ascii="Courier New" w:hAnsi="Courier New" w:cs="Courier New" w:hint="default"/>
      </w:rPr>
    </w:lvl>
    <w:lvl w:ilvl="8" w:tplc="090A2ADC" w:tentative="1">
      <w:start w:val="1"/>
      <w:numFmt w:val="bullet"/>
      <w:lvlText w:val=""/>
      <w:lvlJc w:val="left"/>
      <w:pPr>
        <w:ind w:left="6480" w:hanging="360"/>
      </w:pPr>
      <w:rPr>
        <w:rFonts w:ascii="Wingdings" w:hAnsi="Wingdings" w:hint="default"/>
      </w:rPr>
    </w:lvl>
  </w:abstractNum>
  <w:abstractNum w:abstractNumId="16">
    <w:nsid w:val="29735273"/>
    <w:multiLevelType w:val="hybridMultilevel"/>
    <w:tmpl w:val="BB8A5432"/>
    <w:lvl w:ilvl="0" w:tplc="74264E92">
      <w:start w:val="1"/>
      <w:numFmt w:val="bullet"/>
      <w:lvlText w:val=""/>
      <w:lvlJc w:val="left"/>
      <w:pPr>
        <w:tabs>
          <w:tab w:val="num" w:pos="720"/>
        </w:tabs>
        <w:ind w:left="720" w:hanging="360"/>
      </w:pPr>
      <w:rPr>
        <w:rFonts w:ascii="Symbol" w:hAnsi="Symbol" w:hint="default"/>
      </w:rPr>
    </w:lvl>
    <w:lvl w:ilvl="1" w:tplc="CA5E28D0" w:tentative="1">
      <w:start w:val="1"/>
      <w:numFmt w:val="bullet"/>
      <w:lvlText w:val="o"/>
      <w:lvlJc w:val="left"/>
      <w:pPr>
        <w:tabs>
          <w:tab w:val="num" w:pos="1440"/>
        </w:tabs>
        <w:ind w:left="1440" w:hanging="360"/>
      </w:pPr>
      <w:rPr>
        <w:rFonts w:ascii="Courier New" w:hAnsi="Courier New" w:cs="Courier New" w:hint="default"/>
      </w:rPr>
    </w:lvl>
    <w:lvl w:ilvl="2" w:tplc="F75C385A" w:tentative="1">
      <w:start w:val="1"/>
      <w:numFmt w:val="bullet"/>
      <w:lvlText w:val=""/>
      <w:lvlJc w:val="left"/>
      <w:pPr>
        <w:tabs>
          <w:tab w:val="num" w:pos="2160"/>
        </w:tabs>
        <w:ind w:left="2160" w:hanging="360"/>
      </w:pPr>
      <w:rPr>
        <w:rFonts w:ascii="Wingdings" w:hAnsi="Wingdings" w:hint="default"/>
      </w:rPr>
    </w:lvl>
    <w:lvl w:ilvl="3" w:tplc="30324248" w:tentative="1">
      <w:start w:val="1"/>
      <w:numFmt w:val="bullet"/>
      <w:lvlText w:val=""/>
      <w:lvlJc w:val="left"/>
      <w:pPr>
        <w:tabs>
          <w:tab w:val="num" w:pos="2880"/>
        </w:tabs>
        <w:ind w:left="2880" w:hanging="360"/>
      </w:pPr>
      <w:rPr>
        <w:rFonts w:ascii="Symbol" w:hAnsi="Symbol" w:hint="default"/>
      </w:rPr>
    </w:lvl>
    <w:lvl w:ilvl="4" w:tplc="28221DF0" w:tentative="1">
      <w:start w:val="1"/>
      <w:numFmt w:val="bullet"/>
      <w:lvlText w:val="o"/>
      <w:lvlJc w:val="left"/>
      <w:pPr>
        <w:tabs>
          <w:tab w:val="num" w:pos="3600"/>
        </w:tabs>
        <w:ind w:left="3600" w:hanging="360"/>
      </w:pPr>
      <w:rPr>
        <w:rFonts w:ascii="Courier New" w:hAnsi="Courier New" w:cs="Courier New" w:hint="default"/>
      </w:rPr>
    </w:lvl>
    <w:lvl w:ilvl="5" w:tplc="ECC4E374" w:tentative="1">
      <w:start w:val="1"/>
      <w:numFmt w:val="bullet"/>
      <w:lvlText w:val=""/>
      <w:lvlJc w:val="left"/>
      <w:pPr>
        <w:tabs>
          <w:tab w:val="num" w:pos="4320"/>
        </w:tabs>
        <w:ind w:left="4320" w:hanging="360"/>
      </w:pPr>
      <w:rPr>
        <w:rFonts w:ascii="Wingdings" w:hAnsi="Wingdings" w:hint="default"/>
      </w:rPr>
    </w:lvl>
    <w:lvl w:ilvl="6" w:tplc="7F3A58CC" w:tentative="1">
      <w:start w:val="1"/>
      <w:numFmt w:val="bullet"/>
      <w:lvlText w:val=""/>
      <w:lvlJc w:val="left"/>
      <w:pPr>
        <w:tabs>
          <w:tab w:val="num" w:pos="5040"/>
        </w:tabs>
        <w:ind w:left="5040" w:hanging="360"/>
      </w:pPr>
      <w:rPr>
        <w:rFonts w:ascii="Symbol" w:hAnsi="Symbol" w:hint="default"/>
      </w:rPr>
    </w:lvl>
    <w:lvl w:ilvl="7" w:tplc="E1028954" w:tentative="1">
      <w:start w:val="1"/>
      <w:numFmt w:val="bullet"/>
      <w:lvlText w:val="o"/>
      <w:lvlJc w:val="left"/>
      <w:pPr>
        <w:tabs>
          <w:tab w:val="num" w:pos="5760"/>
        </w:tabs>
        <w:ind w:left="5760" w:hanging="360"/>
      </w:pPr>
      <w:rPr>
        <w:rFonts w:ascii="Courier New" w:hAnsi="Courier New" w:cs="Courier New" w:hint="default"/>
      </w:rPr>
    </w:lvl>
    <w:lvl w:ilvl="8" w:tplc="F9A4A6F0" w:tentative="1">
      <w:start w:val="1"/>
      <w:numFmt w:val="bullet"/>
      <w:lvlText w:val=""/>
      <w:lvlJc w:val="left"/>
      <w:pPr>
        <w:tabs>
          <w:tab w:val="num" w:pos="6480"/>
        </w:tabs>
        <w:ind w:left="6480" w:hanging="360"/>
      </w:pPr>
      <w:rPr>
        <w:rFonts w:ascii="Wingdings" w:hAnsi="Wingdings" w:hint="default"/>
      </w:rPr>
    </w:lvl>
  </w:abstractNum>
  <w:abstractNum w:abstractNumId="17">
    <w:nsid w:val="2A121C90"/>
    <w:multiLevelType w:val="hybridMultilevel"/>
    <w:tmpl w:val="08B689AA"/>
    <w:lvl w:ilvl="0" w:tplc="1D08FB3E">
      <w:start w:val="1"/>
      <w:numFmt w:val="lowerLetter"/>
      <w:lvlText w:val="%1)"/>
      <w:lvlJc w:val="left"/>
      <w:pPr>
        <w:tabs>
          <w:tab w:val="num" w:pos="720"/>
        </w:tabs>
        <w:ind w:left="720" w:hanging="360"/>
      </w:pPr>
    </w:lvl>
    <w:lvl w:ilvl="1" w:tplc="0F60556C" w:tentative="1">
      <w:start w:val="1"/>
      <w:numFmt w:val="lowerLetter"/>
      <w:lvlText w:val="%2."/>
      <w:lvlJc w:val="left"/>
      <w:pPr>
        <w:tabs>
          <w:tab w:val="num" w:pos="1440"/>
        </w:tabs>
        <w:ind w:left="1440" w:hanging="360"/>
      </w:pPr>
    </w:lvl>
    <w:lvl w:ilvl="2" w:tplc="8C52B872" w:tentative="1">
      <w:start w:val="1"/>
      <w:numFmt w:val="lowerRoman"/>
      <w:lvlText w:val="%3."/>
      <w:lvlJc w:val="right"/>
      <w:pPr>
        <w:tabs>
          <w:tab w:val="num" w:pos="2160"/>
        </w:tabs>
        <w:ind w:left="2160" w:hanging="180"/>
      </w:pPr>
    </w:lvl>
    <w:lvl w:ilvl="3" w:tplc="6B9A7F54" w:tentative="1">
      <w:start w:val="1"/>
      <w:numFmt w:val="decimal"/>
      <w:lvlText w:val="%4."/>
      <w:lvlJc w:val="left"/>
      <w:pPr>
        <w:tabs>
          <w:tab w:val="num" w:pos="2880"/>
        </w:tabs>
        <w:ind w:left="2880" w:hanging="360"/>
      </w:pPr>
    </w:lvl>
    <w:lvl w:ilvl="4" w:tplc="18E68F3A" w:tentative="1">
      <w:start w:val="1"/>
      <w:numFmt w:val="lowerLetter"/>
      <w:lvlText w:val="%5."/>
      <w:lvlJc w:val="left"/>
      <w:pPr>
        <w:tabs>
          <w:tab w:val="num" w:pos="3600"/>
        </w:tabs>
        <w:ind w:left="3600" w:hanging="360"/>
      </w:pPr>
    </w:lvl>
    <w:lvl w:ilvl="5" w:tplc="1EB68C68" w:tentative="1">
      <w:start w:val="1"/>
      <w:numFmt w:val="lowerRoman"/>
      <w:lvlText w:val="%6."/>
      <w:lvlJc w:val="right"/>
      <w:pPr>
        <w:tabs>
          <w:tab w:val="num" w:pos="4320"/>
        </w:tabs>
        <w:ind w:left="4320" w:hanging="180"/>
      </w:pPr>
    </w:lvl>
    <w:lvl w:ilvl="6" w:tplc="D85A9606" w:tentative="1">
      <w:start w:val="1"/>
      <w:numFmt w:val="decimal"/>
      <w:lvlText w:val="%7."/>
      <w:lvlJc w:val="left"/>
      <w:pPr>
        <w:tabs>
          <w:tab w:val="num" w:pos="5040"/>
        </w:tabs>
        <w:ind w:left="5040" w:hanging="360"/>
      </w:pPr>
    </w:lvl>
    <w:lvl w:ilvl="7" w:tplc="E70C683E" w:tentative="1">
      <w:start w:val="1"/>
      <w:numFmt w:val="lowerLetter"/>
      <w:lvlText w:val="%8."/>
      <w:lvlJc w:val="left"/>
      <w:pPr>
        <w:tabs>
          <w:tab w:val="num" w:pos="5760"/>
        </w:tabs>
        <w:ind w:left="5760" w:hanging="360"/>
      </w:pPr>
    </w:lvl>
    <w:lvl w:ilvl="8" w:tplc="7FECF086" w:tentative="1">
      <w:start w:val="1"/>
      <w:numFmt w:val="lowerRoman"/>
      <w:lvlText w:val="%9."/>
      <w:lvlJc w:val="right"/>
      <w:pPr>
        <w:tabs>
          <w:tab w:val="num" w:pos="6480"/>
        </w:tabs>
        <w:ind w:left="6480" w:hanging="180"/>
      </w:pPr>
    </w:lvl>
  </w:abstractNum>
  <w:abstractNum w:abstractNumId="18">
    <w:nsid w:val="2C3D48B6"/>
    <w:multiLevelType w:val="hybridMultilevel"/>
    <w:tmpl w:val="649C222E"/>
    <w:lvl w:ilvl="0" w:tplc="3716A0AA">
      <w:start w:val="1"/>
      <w:numFmt w:val="bullet"/>
      <w:lvlText w:val="-"/>
      <w:lvlJc w:val="left"/>
      <w:pPr>
        <w:ind w:left="720" w:hanging="360"/>
      </w:pPr>
      <w:rPr>
        <w:rFonts w:ascii="Courier New" w:hAnsi="Courier New" w:hint="default"/>
      </w:rPr>
    </w:lvl>
    <w:lvl w:ilvl="1" w:tplc="0CD0C9EE" w:tentative="1">
      <w:start w:val="1"/>
      <w:numFmt w:val="bullet"/>
      <w:lvlText w:val="o"/>
      <w:lvlJc w:val="left"/>
      <w:pPr>
        <w:ind w:left="1440" w:hanging="360"/>
      </w:pPr>
      <w:rPr>
        <w:rFonts w:ascii="Courier New" w:hAnsi="Courier New" w:cs="Courier New" w:hint="default"/>
      </w:rPr>
    </w:lvl>
    <w:lvl w:ilvl="2" w:tplc="61F20D7C" w:tentative="1">
      <w:start w:val="1"/>
      <w:numFmt w:val="bullet"/>
      <w:lvlText w:val=""/>
      <w:lvlJc w:val="left"/>
      <w:pPr>
        <w:ind w:left="2160" w:hanging="360"/>
      </w:pPr>
      <w:rPr>
        <w:rFonts w:ascii="Wingdings" w:hAnsi="Wingdings" w:hint="default"/>
      </w:rPr>
    </w:lvl>
    <w:lvl w:ilvl="3" w:tplc="9EB40E44" w:tentative="1">
      <w:start w:val="1"/>
      <w:numFmt w:val="bullet"/>
      <w:lvlText w:val=""/>
      <w:lvlJc w:val="left"/>
      <w:pPr>
        <w:ind w:left="2880" w:hanging="360"/>
      </w:pPr>
      <w:rPr>
        <w:rFonts w:ascii="Symbol" w:hAnsi="Symbol" w:hint="default"/>
      </w:rPr>
    </w:lvl>
    <w:lvl w:ilvl="4" w:tplc="8F0E7540" w:tentative="1">
      <w:start w:val="1"/>
      <w:numFmt w:val="bullet"/>
      <w:lvlText w:val="o"/>
      <w:lvlJc w:val="left"/>
      <w:pPr>
        <w:ind w:left="3600" w:hanging="360"/>
      </w:pPr>
      <w:rPr>
        <w:rFonts w:ascii="Courier New" w:hAnsi="Courier New" w:cs="Courier New" w:hint="default"/>
      </w:rPr>
    </w:lvl>
    <w:lvl w:ilvl="5" w:tplc="B13C0018" w:tentative="1">
      <w:start w:val="1"/>
      <w:numFmt w:val="bullet"/>
      <w:lvlText w:val=""/>
      <w:lvlJc w:val="left"/>
      <w:pPr>
        <w:ind w:left="4320" w:hanging="360"/>
      </w:pPr>
      <w:rPr>
        <w:rFonts w:ascii="Wingdings" w:hAnsi="Wingdings" w:hint="default"/>
      </w:rPr>
    </w:lvl>
    <w:lvl w:ilvl="6" w:tplc="E80A5CEA" w:tentative="1">
      <w:start w:val="1"/>
      <w:numFmt w:val="bullet"/>
      <w:lvlText w:val=""/>
      <w:lvlJc w:val="left"/>
      <w:pPr>
        <w:ind w:left="5040" w:hanging="360"/>
      </w:pPr>
      <w:rPr>
        <w:rFonts w:ascii="Symbol" w:hAnsi="Symbol" w:hint="default"/>
      </w:rPr>
    </w:lvl>
    <w:lvl w:ilvl="7" w:tplc="0FD839CA" w:tentative="1">
      <w:start w:val="1"/>
      <w:numFmt w:val="bullet"/>
      <w:lvlText w:val="o"/>
      <w:lvlJc w:val="left"/>
      <w:pPr>
        <w:ind w:left="5760" w:hanging="360"/>
      </w:pPr>
      <w:rPr>
        <w:rFonts w:ascii="Courier New" w:hAnsi="Courier New" w:cs="Courier New" w:hint="default"/>
      </w:rPr>
    </w:lvl>
    <w:lvl w:ilvl="8" w:tplc="76F63AB2" w:tentative="1">
      <w:start w:val="1"/>
      <w:numFmt w:val="bullet"/>
      <w:lvlText w:val=""/>
      <w:lvlJc w:val="left"/>
      <w:pPr>
        <w:ind w:left="6480" w:hanging="360"/>
      </w:pPr>
      <w:rPr>
        <w:rFonts w:ascii="Wingdings" w:hAnsi="Wingdings" w:hint="default"/>
      </w:rPr>
    </w:lvl>
  </w:abstractNum>
  <w:abstractNum w:abstractNumId="19">
    <w:nsid w:val="3250533E"/>
    <w:multiLevelType w:val="hybridMultilevel"/>
    <w:tmpl w:val="834C85E6"/>
    <w:lvl w:ilvl="0" w:tplc="263AD830">
      <w:start w:val="1"/>
      <w:numFmt w:val="bullet"/>
      <w:lvlText w:val=""/>
      <w:lvlJc w:val="left"/>
      <w:pPr>
        <w:tabs>
          <w:tab w:val="num" w:pos="720"/>
        </w:tabs>
        <w:ind w:left="720" w:hanging="360"/>
      </w:pPr>
      <w:rPr>
        <w:rFonts w:ascii="Symbol" w:hAnsi="Symbol" w:hint="default"/>
      </w:rPr>
    </w:lvl>
    <w:lvl w:ilvl="1" w:tplc="3540401E" w:tentative="1">
      <w:start w:val="1"/>
      <w:numFmt w:val="bullet"/>
      <w:lvlText w:val="o"/>
      <w:lvlJc w:val="left"/>
      <w:pPr>
        <w:tabs>
          <w:tab w:val="num" w:pos="1440"/>
        </w:tabs>
        <w:ind w:left="1440" w:hanging="360"/>
      </w:pPr>
      <w:rPr>
        <w:rFonts w:ascii="Courier New" w:hAnsi="Courier New" w:cs="Courier New" w:hint="default"/>
      </w:rPr>
    </w:lvl>
    <w:lvl w:ilvl="2" w:tplc="22F44640" w:tentative="1">
      <w:start w:val="1"/>
      <w:numFmt w:val="bullet"/>
      <w:lvlText w:val=""/>
      <w:lvlJc w:val="left"/>
      <w:pPr>
        <w:tabs>
          <w:tab w:val="num" w:pos="2160"/>
        </w:tabs>
        <w:ind w:left="2160" w:hanging="360"/>
      </w:pPr>
      <w:rPr>
        <w:rFonts w:ascii="Wingdings" w:hAnsi="Wingdings" w:hint="default"/>
      </w:rPr>
    </w:lvl>
    <w:lvl w:ilvl="3" w:tplc="689492CE" w:tentative="1">
      <w:start w:val="1"/>
      <w:numFmt w:val="bullet"/>
      <w:lvlText w:val=""/>
      <w:lvlJc w:val="left"/>
      <w:pPr>
        <w:tabs>
          <w:tab w:val="num" w:pos="2880"/>
        </w:tabs>
        <w:ind w:left="2880" w:hanging="360"/>
      </w:pPr>
      <w:rPr>
        <w:rFonts w:ascii="Symbol" w:hAnsi="Symbol" w:hint="default"/>
      </w:rPr>
    </w:lvl>
    <w:lvl w:ilvl="4" w:tplc="893439AE" w:tentative="1">
      <w:start w:val="1"/>
      <w:numFmt w:val="bullet"/>
      <w:lvlText w:val="o"/>
      <w:lvlJc w:val="left"/>
      <w:pPr>
        <w:tabs>
          <w:tab w:val="num" w:pos="3600"/>
        </w:tabs>
        <w:ind w:left="3600" w:hanging="360"/>
      </w:pPr>
      <w:rPr>
        <w:rFonts w:ascii="Courier New" w:hAnsi="Courier New" w:cs="Courier New" w:hint="default"/>
      </w:rPr>
    </w:lvl>
    <w:lvl w:ilvl="5" w:tplc="2FF41004" w:tentative="1">
      <w:start w:val="1"/>
      <w:numFmt w:val="bullet"/>
      <w:lvlText w:val=""/>
      <w:lvlJc w:val="left"/>
      <w:pPr>
        <w:tabs>
          <w:tab w:val="num" w:pos="4320"/>
        </w:tabs>
        <w:ind w:left="4320" w:hanging="360"/>
      </w:pPr>
      <w:rPr>
        <w:rFonts w:ascii="Wingdings" w:hAnsi="Wingdings" w:hint="default"/>
      </w:rPr>
    </w:lvl>
    <w:lvl w:ilvl="6" w:tplc="DC5C4BD6" w:tentative="1">
      <w:start w:val="1"/>
      <w:numFmt w:val="bullet"/>
      <w:lvlText w:val=""/>
      <w:lvlJc w:val="left"/>
      <w:pPr>
        <w:tabs>
          <w:tab w:val="num" w:pos="5040"/>
        </w:tabs>
        <w:ind w:left="5040" w:hanging="360"/>
      </w:pPr>
      <w:rPr>
        <w:rFonts w:ascii="Symbol" w:hAnsi="Symbol" w:hint="default"/>
      </w:rPr>
    </w:lvl>
    <w:lvl w:ilvl="7" w:tplc="DF08F6C8" w:tentative="1">
      <w:start w:val="1"/>
      <w:numFmt w:val="bullet"/>
      <w:lvlText w:val="o"/>
      <w:lvlJc w:val="left"/>
      <w:pPr>
        <w:tabs>
          <w:tab w:val="num" w:pos="5760"/>
        </w:tabs>
        <w:ind w:left="5760" w:hanging="360"/>
      </w:pPr>
      <w:rPr>
        <w:rFonts w:ascii="Courier New" w:hAnsi="Courier New" w:cs="Courier New" w:hint="default"/>
      </w:rPr>
    </w:lvl>
    <w:lvl w:ilvl="8" w:tplc="E9445C82" w:tentative="1">
      <w:start w:val="1"/>
      <w:numFmt w:val="bullet"/>
      <w:lvlText w:val=""/>
      <w:lvlJc w:val="left"/>
      <w:pPr>
        <w:tabs>
          <w:tab w:val="num" w:pos="6480"/>
        </w:tabs>
        <w:ind w:left="6480" w:hanging="360"/>
      </w:pPr>
      <w:rPr>
        <w:rFonts w:ascii="Wingdings" w:hAnsi="Wingdings" w:hint="default"/>
      </w:rPr>
    </w:lvl>
  </w:abstractNum>
  <w:abstractNum w:abstractNumId="20">
    <w:nsid w:val="37FE4C4E"/>
    <w:multiLevelType w:val="hybridMultilevel"/>
    <w:tmpl w:val="1EA624C6"/>
    <w:lvl w:ilvl="0" w:tplc="FC667112">
      <w:start w:val="1"/>
      <w:numFmt w:val="bullet"/>
      <w:lvlText w:val=""/>
      <w:lvlJc w:val="left"/>
      <w:pPr>
        <w:ind w:left="780" w:hanging="360"/>
      </w:pPr>
      <w:rPr>
        <w:rFonts w:ascii="Symbol" w:hAnsi="Symbol" w:hint="default"/>
      </w:rPr>
    </w:lvl>
    <w:lvl w:ilvl="1" w:tplc="5B0E8C06" w:tentative="1">
      <w:start w:val="1"/>
      <w:numFmt w:val="bullet"/>
      <w:lvlText w:val="o"/>
      <w:lvlJc w:val="left"/>
      <w:pPr>
        <w:ind w:left="1500" w:hanging="360"/>
      </w:pPr>
      <w:rPr>
        <w:rFonts w:ascii="Courier New" w:hAnsi="Courier New" w:cs="Courier New" w:hint="default"/>
      </w:rPr>
    </w:lvl>
    <w:lvl w:ilvl="2" w:tplc="667AF38C" w:tentative="1">
      <w:start w:val="1"/>
      <w:numFmt w:val="bullet"/>
      <w:lvlText w:val=""/>
      <w:lvlJc w:val="left"/>
      <w:pPr>
        <w:ind w:left="2220" w:hanging="360"/>
      </w:pPr>
      <w:rPr>
        <w:rFonts w:ascii="Wingdings" w:hAnsi="Wingdings" w:hint="default"/>
      </w:rPr>
    </w:lvl>
    <w:lvl w:ilvl="3" w:tplc="081C7ED6" w:tentative="1">
      <w:start w:val="1"/>
      <w:numFmt w:val="bullet"/>
      <w:lvlText w:val=""/>
      <w:lvlJc w:val="left"/>
      <w:pPr>
        <w:ind w:left="2940" w:hanging="360"/>
      </w:pPr>
      <w:rPr>
        <w:rFonts w:ascii="Symbol" w:hAnsi="Symbol" w:hint="default"/>
      </w:rPr>
    </w:lvl>
    <w:lvl w:ilvl="4" w:tplc="458C62C4" w:tentative="1">
      <w:start w:val="1"/>
      <w:numFmt w:val="bullet"/>
      <w:lvlText w:val="o"/>
      <w:lvlJc w:val="left"/>
      <w:pPr>
        <w:ind w:left="3660" w:hanging="360"/>
      </w:pPr>
      <w:rPr>
        <w:rFonts w:ascii="Courier New" w:hAnsi="Courier New" w:cs="Courier New" w:hint="default"/>
      </w:rPr>
    </w:lvl>
    <w:lvl w:ilvl="5" w:tplc="87C6337C" w:tentative="1">
      <w:start w:val="1"/>
      <w:numFmt w:val="bullet"/>
      <w:lvlText w:val=""/>
      <w:lvlJc w:val="left"/>
      <w:pPr>
        <w:ind w:left="4380" w:hanging="360"/>
      </w:pPr>
      <w:rPr>
        <w:rFonts w:ascii="Wingdings" w:hAnsi="Wingdings" w:hint="default"/>
      </w:rPr>
    </w:lvl>
    <w:lvl w:ilvl="6" w:tplc="63F2A5B2" w:tentative="1">
      <w:start w:val="1"/>
      <w:numFmt w:val="bullet"/>
      <w:lvlText w:val=""/>
      <w:lvlJc w:val="left"/>
      <w:pPr>
        <w:ind w:left="5100" w:hanging="360"/>
      </w:pPr>
      <w:rPr>
        <w:rFonts w:ascii="Symbol" w:hAnsi="Symbol" w:hint="default"/>
      </w:rPr>
    </w:lvl>
    <w:lvl w:ilvl="7" w:tplc="0C30D36E" w:tentative="1">
      <w:start w:val="1"/>
      <w:numFmt w:val="bullet"/>
      <w:lvlText w:val="o"/>
      <w:lvlJc w:val="left"/>
      <w:pPr>
        <w:ind w:left="5820" w:hanging="360"/>
      </w:pPr>
      <w:rPr>
        <w:rFonts w:ascii="Courier New" w:hAnsi="Courier New" w:cs="Courier New" w:hint="default"/>
      </w:rPr>
    </w:lvl>
    <w:lvl w:ilvl="8" w:tplc="A52C1D28" w:tentative="1">
      <w:start w:val="1"/>
      <w:numFmt w:val="bullet"/>
      <w:lvlText w:val=""/>
      <w:lvlJc w:val="left"/>
      <w:pPr>
        <w:ind w:left="6540" w:hanging="360"/>
      </w:pPr>
      <w:rPr>
        <w:rFonts w:ascii="Wingdings" w:hAnsi="Wingdings" w:hint="default"/>
      </w:rPr>
    </w:lvl>
  </w:abstractNum>
  <w:abstractNum w:abstractNumId="21">
    <w:nsid w:val="382F24BF"/>
    <w:multiLevelType w:val="hybridMultilevel"/>
    <w:tmpl w:val="C994D1DE"/>
    <w:lvl w:ilvl="0" w:tplc="B6FEA98E">
      <w:start w:val="1"/>
      <w:numFmt w:val="bullet"/>
      <w:lvlText w:val="-"/>
      <w:lvlJc w:val="left"/>
      <w:pPr>
        <w:ind w:left="720" w:hanging="360"/>
      </w:pPr>
      <w:rPr>
        <w:rFonts w:ascii="Courier New" w:hAnsi="Courier New" w:hint="default"/>
      </w:rPr>
    </w:lvl>
    <w:lvl w:ilvl="1" w:tplc="37842A3C" w:tentative="1">
      <w:start w:val="1"/>
      <w:numFmt w:val="bullet"/>
      <w:lvlText w:val="o"/>
      <w:lvlJc w:val="left"/>
      <w:pPr>
        <w:ind w:left="1440" w:hanging="360"/>
      </w:pPr>
      <w:rPr>
        <w:rFonts w:ascii="Courier New" w:hAnsi="Courier New" w:cs="Courier New" w:hint="default"/>
      </w:rPr>
    </w:lvl>
    <w:lvl w:ilvl="2" w:tplc="9488B45A" w:tentative="1">
      <w:start w:val="1"/>
      <w:numFmt w:val="bullet"/>
      <w:lvlText w:val=""/>
      <w:lvlJc w:val="left"/>
      <w:pPr>
        <w:ind w:left="2160" w:hanging="360"/>
      </w:pPr>
      <w:rPr>
        <w:rFonts w:ascii="Wingdings" w:hAnsi="Wingdings" w:hint="default"/>
      </w:rPr>
    </w:lvl>
    <w:lvl w:ilvl="3" w:tplc="88D6085A" w:tentative="1">
      <w:start w:val="1"/>
      <w:numFmt w:val="bullet"/>
      <w:lvlText w:val=""/>
      <w:lvlJc w:val="left"/>
      <w:pPr>
        <w:ind w:left="2880" w:hanging="360"/>
      </w:pPr>
      <w:rPr>
        <w:rFonts w:ascii="Symbol" w:hAnsi="Symbol" w:hint="default"/>
      </w:rPr>
    </w:lvl>
    <w:lvl w:ilvl="4" w:tplc="C28CE7C4" w:tentative="1">
      <w:start w:val="1"/>
      <w:numFmt w:val="bullet"/>
      <w:lvlText w:val="o"/>
      <w:lvlJc w:val="left"/>
      <w:pPr>
        <w:ind w:left="3600" w:hanging="360"/>
      </w:pPr>
      <w:rPr>
        <w:rFonts w:ascii="Courier New" w:hAnsi="Courier New" w:cs="Courier New" w:hint="default"/>
      </w:rPr>
    </w:lvl>
    <w:lvl w:ilvl="5" w:tplc="EA3A5724" w:tentative="1">
      <w:start w:val="1"/>
      <w:numFmt w:val="bullet"/>
      <w:lvlText w:val=""/>
      <w:lvlJc w:val="left"/>
      <w:pPr>
        <w:ind w:left="4320" w:hanging="360"/>
      </w:pPr>
      <w:rPr>
        <w:rFonts w:ascii="Wingdings" w:hAnsi="Wingdings" w:hint="default"/>
      </w:rPr>
    </w:lvl>
    <w:lvl w:ilvl="6" w:tplc="76FC3B02" w:tentative="1">
      <w:start w:val="1"/>
      <w:numFmt w:val="bullet"/>
      <w:lvlText w:val=""/>
      <w:lvlJc w:val="left"/>
      <w:pPr>
        <w:ind w:left="5040" w:hanging="360"/>
      </w:pPr>
      <w:rPr>
        <w:rFonts w:ascii="Symbol" w:hAnsi="Symbol" w:hint="default"/>
      </w:rPr>
    </w:lvl>
    <w:lvl w:ilvl="7" w:tplc="3E468AD2" w:tentative="1">
      <w:start w:val="1"/>
      <w:numFmt w:val="bullet"/>
      <w:lvlText w:val="o"/>
      <w:lvlJc w:val="left"/>
      <w:pPr>
        <w:ind w:left="5760" w:hanging="360"/>
      </w:pPr>
      <w:rPr>
        <w:rFonts w:ascii="Courier New" w:hAnsi="Courier New" w:cs="Courier New" w:hint="default"/>
      </w:rPr>
    </w:lvl>
    <w:lvl w:ilvl="8" w:tplc="3D540D18" w:tentative="1">
      <w:start w:val="1"/>
      <w:numFmt w:val="bullet"/>
      <w:lvlText w:val=""/>
      <w:lvlJc w:val="left"/>
      <w:pPr>
        <w:ind w:left="6480" w:hanging="360"/>
      </w:pPr>
      <w:rPr>
        <w:rFonts w:ascii="Wingdings" w:hAnsi="Wingdings" w:hint="default"/>
      </w:rPr>
    </w:lvl>
  </w:abstractNum>
  <w:abstractNum w:abstractNumId="22">
    <w:nsid w:val="38D920AA"/>
    <w:multiLevelType w:val="hybridMultilevel"/>
    <w:tmpl w:val="F28CA3D2"/>
    <w:lvl w:ilvl="0" w:tplc="98B02FD0">
      <w:numFmt w:val="bullet"/>
      <w:lvlText w:val="-"/>
      <w:lvlJc w:val="left"/>
      <w:pPr>
        <w:ind w:left="540" w:hanging="360"/>
      </w:pPr>
      <w:rPr>
        <w:rFonts w:ascii="Arial" w:eastAsia="Times New Roman" w:hAnsi="Arial" w:cs="Arial" w:hint="default"/>
      </w:rPr>
    </w:lvl>
    <w:lvl w:ilvl="1" w:tplc="8E50F59C" w:tentative="1">
      <w:start w:val="1"/>
      <w:numFmt w:val="bullet"/>
      <w:lvlText w:val="o"/>
      <w:lvlJc w:val="left"/>
      <w:pPr>
        <w:ind w:left="1260" w:hanging="360"/>
      </w:pPr>
      <w:rPr>
        <w:rFonts w:ascii="Courier New" w:hAnsi="Courier New" w:cs="Courier New" w:hint="default"/>
      </w:rPr>
    </w:lvl>
    <w:lvl w:ilvl="2" w:tplc="17EAD558" w:tentative="1">
      <w:start w:val="1"/>
      <w:numFmt w:val="bullet"/>
      <w:lvlText w:val=""/>
      <w:lvlJc w:val="left"/>
      <w:pPr>
        <w:ind w:left="1980" w:hanging="360"/>
      </w:pPr>
      <w:rPr>
        <w:rFonts w:ascii="Wingdings" w:hAnsi="Wingdings" w:hint="default"/>
      </w:rPr>
    </w:lvl>
    <w:lvl w:ilvl="3" w:tplc="0ED4449E" w:tentative="1">
      <w:start w:val="1"/>
      <w:numFmt w:val="bullet"/>
      <w:lvlText w:val=""/>
      <w:lvlJc w:val="left"/>
      <w:pPr>
        <w:ind w:left="2700" w:hanging="360"/>
      </w:pPr>
      <w:rPr>
        <w:rFonts w:ascii="Symbol" w:hAnsi="Symbol" w:hint="default"/>
      </w:rPr>
    </w:lvl>
    <w:lvl w:ilvl="4" w:tplc="C2A260EC" w:tentative="1">
      <w:start w:val="1"/>
      <w:numFmt w:val="bullet"/>
      <w:lvlText w:val="o"/>
      <w:lvlJc w:val="left"/>
      <w:pPr>
        <w:ind w:left="3420" w:hanging="360"/>
      </w:pPr>
      <w:rPr>
        <w:rFonts w:ascii="Courier New" w:hAnsi="Courier New" w:cs="Courier New" w:hint="default"/>
      </w:rPr>
    </w:lvl>
    <w:lvl w:ilvl="5" w:tplc="CAD0372E" w:tentative="1">
      <w:start w:val="1"/>
      <w:numFmt w:val="bullet"/>
      <w:lvlText w:val=""/>
      <w:lvlJc w:val="left"/>
      <w:pPr>
        <w:ind w:left="4140" w:hanging="360"/>
      </w:pPr>
      <w:rPr>
        <w:rFonts w:ascii="Wingdings" w:hAnsi="Wingdings" w:hint="default"/>
      </w:rPr>
    </w:lvl>
    <w:lvl w:ilvl="6" w:tplc="333A8BA8" w:tentative="1">
      <w:start w:val="1"/>
      <w:numFmt w:val="bullet"/>
      <w:lvlText w:val=""/>
      <w:lvlJc w:val="left"/>
      <w:pPr>
        <w:ind w:left="4860" w:hanging="360"/>
      </w:pPr>
      <w:rPr>
        <w:rFonts w:ascii="Symbol" w:hAnsi="Symbol" w:hint="default"/>
      </w:rPr>
    </w:lvl>
    <w:lvl w:ilvl="7" w:tplc="3E5CA2D0" w:tentative="1">
      <w:start w:val="1"/>
      <w:numFmt w:val="bullet"/>
      <w:lvlText w:val="o"/>
      <w:lvlJc w:val="left"/>
      <w:pPr>
        <w:ind w:left="5580" w:hanging="360"/>
      </w:pPr>
      <w:rPr>
        <w:rFonts w:ascii="Courier New" w:hAnsi="Courier New" w:cs="Courier New" w:hint="default"/>
      </w:rPr>
    </w:lvl>
    <w:lvl w:ilvl="8" w:tplc="84DEA530" w:tentative="1">
      <w:start w:val="1"/>
      <w:numFmt w:val="bullet"/>
      <w:lvlText w:val=""/>
      <w:lvlJc w:val="left"/>
      <w:pPr>
        <w:ind w:left="6300" w:hanging="360"/>
      </w:pPr>
      <w:rPr>
        <w:rFonts w:ascii="Wingdings" w:hAnsi="Wingdings" w:hint="default"/>
      </w:rPr>
    </w:lvl>
  </w:abstractNum>
  <w:abstractNum w:abstractNumId="23">
    <w:nsid w:val="3B321CA0"/>
    <w:multiLevelType w:val="hybridMultilevel"/>
    <w:tmpl w:val="C64AC1EC"/>
    <w:lvl w:ilvl="0" w:tplc="C2945CB6">
      <w:start w:val="1"/>
      <w:numFmt w:val="bullet"/>
      <w:lvlText w:val=""/>
      <w:lvlJc w:val="left"/>
      <w:pPr>
        <w:ind w:left="1080" w:hanging="360"/>
      </w:pPr>
      <w:rPr>
        <w:rFonts w:ascii="Symbol" w:hAnsi="Symbol" w:hint="default"/>
      </w:rPr>
    </w:lvl>
    <w:lvl w:ilvl="1" w:tplc="0AF807A8" w:tentative="1">
      <w:start w:val="1"/>
      <w:numFmt w:val="bullet"/>
      <w:lvlText w:val="o"/>
      <w:lvlJc w:val="left"/>
      <w:pPr>
        <w:ind w:left="1800" w:hanging="360"/>
      </w:pPr>
      <w:rPr>
        <w:rFonts w:ascii="Courier New" w:hAnsi="Courier New" w:cs="Courier New" w:hint="default"/>
      </w:rPr>
    </w:lvl>
    <w:lvl w:ilvl="2" w:tplc="0BE24AA8" w:tentative="1">
      <w:start w:val="1"/>
      <w:numFmt w:val="bullet"/>
      <w:lvlText w:val=""/>
      <w:lvlJc w:val="left"/>
      <w:pPr>
        <w:ind w:left="2520" w:hanging="360"/>
      </w:pPr>
      <w:rPr>
        <w:rFonts w:ascii="Wingdings" w:hAnsi="Wingdings" w:hint="default"/>
      </w:rPr>
    </w:lvl>
    <w:lvl w:ilvl="3" w:tplc="77022764" w:tentative="1">
      <w:start w:val="1"/>
      <w:numFmt w:val="bullet"/>
      <w:lvlText w:val=""/>
      <w:lvlJc w:val="left"/>
      <w:pPr>
        <w:ind w:left="3240" w:hanging="360"/>
      </w:pPr>
      <w:rPr>
        <w:rFonts w:ascii="Symbol" w:hAnsi="Symbol" w:hint="default"/>
      </w:rPr>
    </w:lvl>
    <w:lvl w:ilvl="4" w:tplc="B28298B6" w:tentative="1">
      <w:start w:val="1"/>
      <w:numFmt w:val="bullet"/>
      <w:lvlText w:val="o"/>
      <w:lvlJc w:val="left"/>
      <w:pPr>
        <w:ind w:left="3960" w:hanging="360"/>
      </w:pPr>
      <w:rPr>
        <w:rFonts w:ascii="Courier New" w:hAnsi="Courier New" w:cs="Courier New" w:hint="default"/>
      </w:rPr>
    </w:lvl>
    <w:lvl w:ilvl="5" w:tplc="28AC9F46" w:tentative="1">
      <w:start w:val="1"/>
      <w:numFmt w:val="bullet"/>
      <w:lvlText w:val=""/>
      <w:lvlJc w:val="left"/>
      <w:pPr>
        <w:ind w:left="4680" w:hanging="360"/>
      </w:pPr>
      <w:rPr>
        <w:rFonts w:ascii="Wingdings" w:hAnsi="Wingdings" w:hint="default"/>
      </w:rPr>
    </w:lvl>
    <w:lvl w:ilvl="6" w:tplc="E5DCC73A" w:tentative="1">
      <w:start w:val="1"/>
      <w:numFmt w:val="bullet"/>
      <w:lvlText w:val=""/>
      <w:lvlJc w:val="left"/>
      <w:pPr>
        <w:ind w:left="5400" w:hanging="360"/>
      </w:pPr>
      <w:rPr>
        <w:rFonts w:ascii="Symbol" w:hAnsi="Symbol" w:hint="default"/>
      </w:rPr>
    </w:lvl>
    <w:lvl w:ilvl="7" w:tplc="B5620D30" w:tentative="1">
      <w:start w:val="1"/>
      <w:numFmt w:val="bullet"/>
      <w:lvlText w:val="o"/>
      <w:lvlJc w:val="left"/>
      <w:pPr>
        <w:ind w:left="6120" w:hanging="360"/>
      </w:pPr>
      <w:rPr>
        <w:rFonts w:ascii="Courier New" w:hAnsi="Courier New" w:cs="Courier New" w:hint="default"/>
      </w:rPr>
    </w:lvl>
    <w:lvl w:ilvl="8" w:tplc="57781166" w:tentative="1">
      <w:start w:val="1"/>
      <w:numFmt w:val="bullet"/>
      <w:lvlText w:val=""/>
      <w:lvlJc w:val="left"/>
      <w:pPr>
        <w:ind w:left="6840" w:hanging="360"/>
      </w:pPr>
      <w:rPr>
        <w:rFonts w:ascii="Wingdings" w:hAnsi="Wingdings" w:hint="default"/>
      </w:rPr>
    </w:lvl>
  </w:abstractNum>
  <w:abstractNum w:abstractNumId="24">
    <w:nsid w:val="3DEF41F7"/>
    <w:multiLevelType w:val="hybridMultilevel"/>
    <w:tmpl w:val="C08EB51E"/>
    <w:lvl w:ilvl="0" w:tplc="9E66452C">
      <w:start w:val="1"/>
      <w:numFmt w:val="bullet"/>
      <w:lvlText w:val=""/>
      <w:lvlJc w:val="left"/>
      <w:pPr>
        <w:ind w:left="360" w:hanging="360"/>
      </w:pPr>
      <w:rPr>
        <w:rFonts w:ascii="Symbol" w:hAnsi="Symbol" w:hint="default"/>
      </w:rPr>
    </w:lvl>
    <w:lvl w:ilvl="1" w:tplc="3BC45E18" w:tentative="1">
      <w:start w:val="1"/>
      <w:numFmt w:val="bullet"/>
      <w:lvlText w:val="o"/>
      <w:lvlJc w:val="left"/>
      <w:pPr>
        <w:ind w:left="1080" w:hanging="360"/>
      </w:pPr>
      <w:rPr>
        <w:rFonts w:ascii="Courier New" w:hAnsi="Courier New" w:cs="Courier New" w:hint="default"/>
      </w:rPr>
    </w:lvl>
    <w:lvl w:ilvl="2" w:tplc="5D30926A" w:tentative="1">
      <w:start w:val="1"/>
      <w:numFmt w:val="bullet"/>
      <w:lvlText w:val=""/>
      <w:lvlJc w:val="left"/>
      <w:pPr>
        <w:ind w:left="1800" w:hanging="360"/>
      </w:pPr>
      <w:rPr>
        <w:rFonts w:ascii="Wingdings" w:hAnsi="Wingdings" w:hint="default"/>
      </w:rPr>
    </w:lvl>
    <w:lvl w:ilvl="3" w:tplc="63063B22" w:tentative="1">
      <w:start w:val="1"/>
      <w:numFmt w:val="bullet"/>
      <w:lvlText w:val=""/>
      <w:lvlJc w:val="left"/>
      <w:pPr>
        <w:ind w:left="2520" w:hanging="360"/>
      </w:pPr>
      <w:rPr>
        <w:rFonts w:ascii="Symbol" w:hAnsi="Symbol" w:hint="default"/>
      </w:rPr>
    </w:lvl>
    <w:lvl w:ilvl="4" w:tplc="EE28249E" w:tentative="1">
      <w:start w:val="1"/>
      <w:numFmt w:val="bullet"/>
      <w:lvlText w:val="o"/>
      <w:lvlJc w:val="left"/>
      <w:pPr>
        <w:ind w:left="3240" w:hanging="360"/>
      </w:pPr>
      <w:rPr>
        <w:rFonts w:ascii="Courier New" w:hAnsi="Courier New" w:cs="Courier New" w:hint="default"/>
      </w:rPr>
    </w:lvl>
    <w:lvl w:ilvl="5" w:tplc="1EEED2E0" w:tentative="1">
      <w:start w:val="1"/>
      <w:numFmt w:val="bullet"/>
      <w:lvlText w:val=""/>
      <w:lvlJc w:val="left"/>
      <w:pPr>
        <w:ind w:left="3960" w:hanging="360"/>
      </w:pPr>
      <w:rPr>
        <w:rFonts w:ascii="Wingdings" w:hAnsi="Wingdings" w:hint="default"/>
      </w:rPr>
    </w:lvl>
    <w:lvl w:ilvl="6" w:tplc="7068C382" w:tentative="1">
      <w:start w:val="1"/>
      <w:numFmt w:val="bullet"/>
      <w:lvlText w:val=""/>
      <w:lvlJc w:val="left"/>
      <w:pPr>
        <w:ind w:left="4680" w:hanging="360"/>
      </w:pPr>
      <w:rPr>
        <w:rFonts w:ascii="Symbol" w:hAnsi="Symbol" w:hint="default"/>
      </w:rPr>
    </w:lvl>
    <w:lvl w:ilvl="7" w:tplc="E30A7B26" w:tentative="1">
      <w:start w:val="1"/>
      <w:numFmt w:val="bullet"/>
      <w:lvlText w:val="o"/>
      <w:lvlJc w:val="left"/>
      <w:pPr>
        <w:ind w:left="5400" w:hanging="360"/>
      </w:pPr>
      <w:rPr>
        <w:rFonts w:ascii="Courier New" w:hAnsi="Courier New" w:cs="Courier New" w:hint="default"/>
      </w:rPr>
    </w:lvl>
    <w:lvl w:ilvl="8" w:tplc="D598D266" w:tentative="1">
      <w:start w:val="1"/>
      <w:numFmt w:val="bullet"/>
      <w:lvlText w:val=""/>
      <w:lvlJc w:val="left"/>
      <w:pPr>
        <w:ind w:left="6120" w:hanging="360"/>
      </w:pPr>
      <w:rPr>
        <w:rFonts w:ascii="Wingdings" w:hAnsi="Wingdings" w:hint="default"/>
      </w:rPr>
    </w:lvl>
  </w:abstractNum>
  <w:abstractNum w:abstractNumId="25">
    <w:nsid w:val="3F5F4F14"/>
    <w:multiLevelType w:val="hybridMultilevel"/>
    <w:tmpl w:val="E1EA73E0"/>
    <w:lvl w:ilvl="0" w:tplc="112AED60">
      <w:start w:val="1"/>
      <w:numFmt w:val="bullet"/>
      <w:lvlText w:val=""/>
      <w:lvlJc w:val="left"/>
      <w:pPr>
        <w:tabs>
          <w:tab w:val="num" w:pos="720"/>
        </w:tabs>
        <w:ind w:left="720" w:hanging="360"/>
      </w:pPr>
      <w:rPr>
        <w:rFonts w:ascii="Symbol" w:hAnsi="Symbol" w:hint="default"/>
      </w:rPr>
    </w:lvl>
    <w:lvl w:ilvl="1" w:tplc="3052212C" w:tentative="1">
      <w:start w:val="1"/>
      <w:numFmt w:val="bullet"/>
      <w:lvlText w:val="o"/>
      <w:lvlJc w:val="left"/>
      <w:pPr>
        <w:tabs>
          <w:tab w:val="num" w:pos="1440"/>
        </w:tabs>
        <w:ind w:left="1440" w:hanging="360"/>
      </w:pPr>
      <w:rPr>
        <w:rFonts w:ascii="Courier New" w:hAnsi="Courier New" w:cs="Courier New" w:hint="default"/>
      </w:rPr>
    </w:lvl>
    <w:lvl w:ilvl="2" w:tplc="1E2A9A68" w:tentative="1">
      <w:start w:val="1"/>
      <w:numFmt w:val="bullet"/>
      <w:lvlText w:val=""/>
      <w:lvlJc w:val="left"/>
      <w:pPr>
        <w:tabs>
          <w:tab w:val="num" w:pos="2160"/>
        </w:tabs>
        <w:ind w:left="2160" w:hanging="360"/>
      </w:pPr>
      <w:rPr>
        <w:rFonts w:ascii="Wingdings" w:hAnsi="Wingdings" w:hint="default"/>
      </w:rPr>
    </w:lvl>
    <w:lvl w:ilvl="3" w:tplc="25DA9514" w:tentative="1">
      <w:start w:val="1"/>
      <w:numFmt w:val="bullet"/>
      <w:lvlText w:val=""/>
      <w:lvlJc w:val="left"/>
      <w:pPr>
        <w:tabs>
          <w:tab w:val="num" w:pos="2880"/>
        </w:tabs>
        <w:ind w:left="2880" w:hanging="360"/>
      </w:pPr>
      <w:rPr>
        <w:rFonts w:ascii="Symbol" w:hAnsi="Symbol" w:hint="default"/>
      </w:rPr>
    </w:lvl>
    <w:lvl w:ilvl="4" w:tplc="C4D247AA" w:tentative="1">
      <w:start w:val="1"/>
      <w:numFmt w:val="bullet"/>
      <w:lvlText w:val="o"/>
      <w:lvlJc w:val="left"/>
      <w:pPr>
        <w:tabs>
          <w:tab w:val="num" w:pos="3600"/>
        </w:tabs>
        <w:ind w:left="3600" w:hanging="360"/>
      </w:pPr>
      <w:rPr>
        <w:rFonts w:ascii="Courier New" w:hAnsi="Courier New" w:cs="Courier New" w:hint="default"/>
      </w:rPr>
    </w:lvl>
    <w:lvl w:ilvl="5" w:tplc="BB227DDE" w:tentative="1">
      <w:start w:val="1"/>
      <w:numFmt w:val="bullet"/>
      <w:lvlText w:val=""/>
      <w:lvlJc w:val="left"/>
      <w:pPr>
        <w:tabs>
          <w:tab w:val="num" w:pos="4320"/>
        </w:tabs>
        <w:ind w:left="4320" w:hanging="360"/>
      </w:pPr>
      <w:rPr>
        <w:rFonts w:ascii="Wingdings" w:hAnsi="Wingdings" w:hint="default"/>
      </w:rPr>
    </w:lvl>
    <w:lvl w:ilvl="6" w:tplc="1F3A728C" w:tentative="1">
      <w:start w:val="1"/>
      <w:numFmt w:val="bullet"/>
      <w:lvlText w:val=""/>
      <w:lvlJc w:val="left"/>
      <w:pPr>
        <w:tabs>
          <w:tab w:val="num" w:pos="5040"/>
        </w:tabs>
        <w:ind w:left="5040" w:hanging="360"/>
      </w:pPr>
      <w:rPr>
        <w:rFonts w:ascii="Symbol" w:hAnsi="Symbol" w:hint="default"/>
      </w:rPr>
    </w:lvl>
    <w:lvl w:ilvl="7" w:tplc="EFE83384" w:tentative="1">
      <w:start w:val="1"/>
      <w:numFmt w:val="bullet"/>
      <w:lvlText w:val="o"/>
      <w:lvlJc w:val="left"/>
      <w:pPr>
        <w:tabs>
          <w:tab w:val="num" w:pos="5760"/>
        </w:tabs>
        <w:ind w:left="5760" w:hanging="360"/>
      </w:pPr>
      <w:rPr>
        <w:rFonts w:ascii="Courier New" w:hAnsi="Courier New" w:cs="Courier New" w:hint="default"/>
      </w:rPr>
    </w:lvl>
    <w:lvl w:ilvl="8" w:tplc="A70E401C" w:tentative="1">
      <w:start w:val="1"/>
      <w:numFmt w:val="bullet"/>
      <w:lvlText w:val=""/>
      <w:lvlJc w:val="left"/>
      <w:pPr>
        <w:tabs>
          <w:tab w:val="num" w:pos="6480"/>
        </w:tabs>
        <w:ind w:left="6480" w:hanging="360"/>
      </w:pPr>
      <w:rPr>
        <w:rFonts w:ascii="Wingdings" w:hAnsi="Wingdings" w:hint="default"/>
      </w:rPr>
    </w:lvl>
  </w:abstractNum>
  <w:abstractNum w:abstractNumId="26">
    <w:nsid w:val="406516D4"/>
    <w:multiLevelType w:val="hybridMultilevel"/>
    <w:tmpl w:val="E26853D8"/>
    <w:lvl w:ilvl="0" w:tplc="9B162F46">
      <w:start w:val="1"/>
      <w:numFmt w:val="decimal"/>
      <w:lvlText w:val="%1."/>
      <w:lvlJc w:val="left"/>
      <w:pPr>
        <w:ind w:left="720" w:hanging="360"/>
      </w:pPr>
      <w:rPr>
        <w:rFonts w:hint="default"/>
      </w:rPr>
    </w:lvl>
    <w:lvl w:ilvl="1" w:tplc="1E64362E" w:tentative="1">
      <w:start w:val="1"/>
      <w:numFmt w:val="lowerLetter"/>
      <w:lvlText w:val="%2."/>
      <w:lvlJc w:val="left"/>
      <w:pPr>
        <w:ind w:left="1440" w:hanging="360"/>
      </w:pPr>
    </w:lvl>
    <w:lvl w:ilvl="2" w:tplc="110E9BD6" w:tentative="1">
      <w:start w:val="1"/>
      <w:numFmt w:val="lowerRoman"/>
      <w:lvlText w:val="%3."/>
      <w:lvlJc w:val="right"/>
      <w:pPr>
        <w:ind w:left="2160" w:hanging="180"/>
      </w:pPr>
    </w:lvl>
    <w:lvl w:ilvl="3" w:tplc="F9526926" w:tentative="1">
      <w:start w:val="1"/>
      <w:numFmt w:val="decimal"/>
      <w:lvlText w:val="%4."/>
      <w:lvlJc w:val="left"/>
      <w:pPr>
        <w:ind w:left="2880" w:hanging="360"/>
      </w:pPr>
    </w:lvl>
    <w:lvl w:ilvl="4" w:tplc="5F7EEEC6" w:tentative="1">
      <w:start w:val="1"/>
      <w:numFmt w:val="lowerLetter"/>
      <w:lvlText w:val="%5."/>
      <w:lvlJc w:val="left"/>
      <w:pPr>
        <w:ind w:left="3600" w:hanging="360"/>
      </w:pPr>
    </w:lvl>
    <w:lvl w:ilvl="5" w:tplc="B64E8346" w:tentative="1">
      <w:start w:val="1"/>
      <w:numFmt w:val="lowerRoman"/>
      <w:lvlText w:val="%6."/>
      <w:lvlJc w:val="right"/>
      <w:pPr>
        <w:ind w:left="4320" w:hanging="180"/>
      </w:pPr>
    </w:lvl>
    <w:lvl w:ilvl="6" w:tplc="917230CC" w:tentative="1">
      <w:start w:val="1"/>
      <w:numFmt w:val="decimal"/>
      <w:lvlText w:val="%7."/>
      <w:lvlJc w:val="left"/>
      <w:pPr>
        <w:ind w:left="5040" w:hanging="360"/>
      </w:pPr>
    </w:lvl>
    <w:lvl w:ilvl="7" w:tplc="5400007C" w:tentative="1">
      <w:start w:val="1"/>
      <w:numFmt w:val="lowerLetter"/>
      <w:lvlText w:val="%8."/>
      <w:lvlJc w:val="left"/>
      <w:pPr>
        <w:ind w:left="5760" w:hanging="360"/>
      </w:pPr>
    </w:lvl>
    <w:lvl w:ilvl="8" w:tplc="E154F2DE" w:tentative="1">
      <w:start w:val="1"/>
      <w:numFmt w:val="lowerRoman"/>
      <w:lvlText w:val="%9."/>
      <w:lvlJc w:val="right"/>
      <w:pPr>
        <w:ind w:left="6480" w:hanging="180"/>
      </w:pPr>
    </w:lvl>
  </w:abstractNum>
  <w:abstractNum w:abstractNumId="27">
    <w:nsid w:val="42283D52"/>
    <w:multiLevelType w:val="hybridMultilevel"/>
    <w:tmpl w:val="1D547F64"/>
    <w:lvl w:ilvl="0" w:tplc="02EEC450">
      <w:start w:val="1"/>
      <w:numFmt w:val="lowerLetter"/>
      <w:lvlText w:val="%1)"/>
      <w:lvlJc w:val="left"/>
      <w:pPr>
        <w:tabs>
          <w:tab w:val="num" w:pos="720"/>
        </w:tabs>
        <w:ind w:left="720" w:hanging="360"/>
      </w:pPr>
      <w:rPr>
        <w:rFonts w:hint="default"/>
      </w:rPr>
    </w:lvl>
    <w:lvl w:ilvl="1" w:tplc="CA721022" w:tentative="1">
      <w:start w:val="1"/>
      <w:numFmt w:val="lowerLetter"/>
      <w:lvlText w:val="%2."/>
      <w:lvlJc w:val="left"/>
      <w:pPr>
        <w:tabs>
          <w:tab w:val="num" w:pos="1440"/>
        </w:tabs>
        <w:ind w:left="1440" w:hanging="360"/>
      </w:pPr>
    </w:lvl>
    <w:lvl w:ilvl="2" w:tplc="30EC13D4" w:tentative="1">
      <w:start w:val="1"/>
      <w:numFmt w:val="lowerRoman"/>
      <w:lvlText w:val="%3."/>
      <w:lvlJc w:val="right"/>
      <w:pPr>
        <w:tabs>
          <w:tab w:val="num" w:pos="2160"/>
        </w:tabs>
        <w:ind w:left="2160" w:hanging="180"/>
      </w:pPr>
    </w:lvl>
    <w:lvl w:ilvl="3" w:tplc="25408A50" w:tentative="1">
      <w:start w:val="1"/>
      <w:numFmt w:val="decimal"/>
      <w:lvlText w:val="%4."/>
      <w:lvlJc w:val="left"/>
      <w:pPr>
        <w:tabs>
          <w:tab w:val="num" w:pos="2880"/>
        </w:tabs>
        <w:ind w:left="2880" w:hanging="360"/>
      </w:pPr>
    </w:lvl>
    <w:lvl w:ilvl="4" w:tplc="A5D08810" w:tentative="1">
      <w:start w:val="1"/>
      <w:numFmt w:val="lowerLetter"/>
      <w:lvlText w:val="%5."/>
      <w:lvlJc w:val="left"/>
      <w:pPr>
        <w:tabs>
          <w:tab w:val="num" w:pos="3600"/>
        </w:tabs>
        <w:ind w:left="3600" w:hanging="360"/>
      </w:pPr>
    </w:lvl>
    <w:lvl w:ilvl="5" w:tplc="6A7A3092" w:tentative="1">
      <w:start w:val="1"/>
      <w:numFmt w:val="lowerRoman"/>
      <w:lvlText w:val="%6."/>
      <w:lvlJc w:val="right"/>
      <w:pPr>
        <w:tabs>
          <w:tab w:val="num" w:pos="4320"/>
        </w:tabs>
        <w:ind w:left="4320" w:hanging="180"/>
      </w:pPr>
    </w:lvl>
    <w:lvl w:ilvl="6" w:tplc="C39A7C9C" w:tentative="1">
      <w:start w:val="1"/>
      <w:numFmt w:val="decimal"/>
      <w:lvlText w:val="%7."/>
      <w:lvlJc w:val="left"/>
      <w:pPr>
        <w:tabs>
          <w:tab w:val="num" w:pos="5040"/>
        </w:tabs>
        <w:ind w:left="5040" w:hanging="360"/>
      </w:pPr>
    </w:lvl>
    <w:lvl w:ilvl="7" w:tplc="EBACBFE8" w:tentative="1">
      <w:start w:val="1"/>
      <w:numFmt w:val="lowerLetter"/>
      <w:lvlText w:val="%8."/>
      <w:lvlJc w:val="left"/>
      <w:pPr>
        <w:tabs>
          <w:tab w:val="num" w:pos="5760"/>
        </w:tabs>
        <w:ind w:left="5760" w:hanging="360"/>
      </w:pPr>
    </w:lvl>
    <w:lvl w:ilvl="8" w:tplc="E13C3544" w:tentative="1">
      <w:start w:val="1"/>
      <w:numFmt w:val="lowerRoman"/>
      <w:lvlText w:val="%9."/>
      <w:lvlJc w:val="right"/>
      <w:pPr>
        <w:tabs>
          <w:tab w:val="num" w:pos="6480"/>
        </w:tabs>
        <w:ind w:left="6480" w:hanging="180"/>
      </w:pPr>
    </w:lvl>
  </w:abstractNum>
  <w:abstractNum w:abstractNumId="28">
    <w:nsid w:val="42DD4780"/>
    <w:multiLevelType w:val="hybridMultilevel"/>
    <w:tmpl w:val="65A260D6"/>
    <w:lvl w:ilvl="0" w:tplc="FBE4DCD4">
      <w:start w:val="1"/>
      <w:numFmt w:val="bullet"/>
      <w:lvlText w:val=""/>
      <w:lvlJc w:val="left"/>
      <w:pPr>
        <w:ind w:left="720" w:hanging="360"/>
      </w:pPr>
      <w:rPr>
        <w:rFonts w:ascii="Symbol" w:hAnsi="Symbol" w:hint="default"/>
      </w:rPr>
    </w:lvl>
    <w:lvl w:ilvl="1" w:tplc="6F929F9A" w:tentative="1">
      <w:start w:val="1"/>
      <w:numFmt w:val="bullet"/>
      <w:lvlText w:val="o"/>
      <w:lvlJc w:val="left"/>
      <w:pPr>
        <w:ind w:left="1440" w:hanging="360"/>
      </w:pPr>
      <w:rPr>
        <w:rFonts w:ascii="Courier New" w:hAnsi="Courier New" w:cs="Courier New" w:hint="default"/>
      </w:rPr>
    </w:lvl>
    <w:lvl w:ilvl="2" w:tplc="6748BF68" w:tentative="1">
      <w:start w:val="1"/>
      <w:numFmt w:val="bullet"/>
      <w:lvlText w:val=""/>
      <w:lvlJc w:val="left"/>
      <w:pPr>
        <w:ind w:left="2160" w:hanging="360"/>
      </w:pPr>
      <w:rPr>
        <w:rFonts w:ascii="Wingdings" w:hAnsi="Wingdings" w:hint="default"/>
      </w:rPr>
    </w:lvl>
    <w:lvl w:ilvl="3" w:tplc="A98AB540" w:tentative="1">
      <w:start w:val="1"/>
      <w:numFmt w:val="bullet"/>
      <w:lvlText w:val=""/>
      <w:lvlJc w:val="left"/>
      <w:pPr>
        <w:ind w:left="2880" w:hanging="360"/>
      </w:pPr>
      <w:rPr>
        <w:rFonts w:ascii="Symbol" w:hAnsi="Symbol" w:hint="default"/>
      </w:rPr>
    </w:lvl>
    <w:lvl w:ilvl="4" w:tplc="D5CEE0E4" w:tentative="1">
      <w:start w:val="1"/>
      <w:numFmt w:val="bullet"/>
      <w:lvlText w:val="o"/>
      <w:lvlJc w:val="left"/>
      <w:pPr>
        <w:ind w:left="3600" w:hanging="360"/>
      </w:pPr>
      <w:rPr>
        <w:rFonts w:ascii="Courier New" w:hAnsi="Courier New" w:cs="Courier New" w:hint="default"/>
      </w:rPr>
    </w:lvl>
    <w:lvl w:ilvl="5" w:tplc="0456D7D2" w:tentative="1">
      <w:start w:val="1"/>
      <w:numFmt w:val="bullet"/>
      <w:lvlText w:val=""/>
      <w:lvlJc w:val="left"/>
      <w:pPr>
        <w:ind w:left="4320" w:hanging="360"/>
      </w:pPr>
      <w:rPr>
        <w:rFonts w:ascii="Wingdings" w:hAnsi="Wingdings" w:hint="default"/>
      </w:rPr>
    </w:lvl>
    <w:lvl w:ilvl="6" w:tplc="2D22B73C" w:tentative="1">
      <w:start w:val="1"/>
      <w:numFmt w:val="bullet"/>
      <w:lvlText w:val=""/>
      <w:lvlJc w:val="left"/>
      <w:pPr>
        <w:ind w:left="5040" w:hanging="360"/>
      </w:pPr>
      <w:rPr>
        <w:rFonts w:ascii="Symbol" w:hAnsi="Symbol" w:hint="default"/>
      </w:rPr>
    </w:lvl>
    <w:lvl w:ilvl="7" w:tplc="F710C85C" w:tentative="1">
      <w:start w:val="1"/>
      <w:numFmt w:val="bullet"/>
      <w:lvlText w:val="o"/>
      <w:lvlJc w:val="left"/>
      <w:pPr>
        <w:ind w:left="5760" w:hanging="360"/>
      </w:pPr>
      <w:rPr>
        <w:rFonts w:ascii="Courier New" w:hAnsi="Courier New" w:cs="Courier New" w:hint="default"/>
      </w:rPr>
    </w:lvl>
    <w:lvl w:ilvl="8" w:tplc="276A5B40" w:tentative="1">
      <w:start w:val="1"/>
      <w:numFmt w:val="bullet"/>
      <w:lvlText w:val=""/>
      <w:lvlJc w:val="left"/>
      <w:pPr>
        <w:ind w:left="6480" w:hanging="360"/>
      </w:pPr>
      <w:rPr>
        <w:rFonts w:ascii="Wingdings" w:hAnsi="Wingdings" w:hint="default"/>
      </w:rPr>
    </w:lvl>
  </w:abstractNum>
  <w:abstractNum w:abstractNumId="29">
    <w:nsid w:val="458B387C"/>
    <w:multiLevelType w:val="hybridMultilevel"/>
    <w:tmpl w:val="6642788A"/>
    <w:lvl w:ilvl="0" w:tplc="A920E02C">
      <w:start w:val="1"/>
      <w:numFmt w:val="bullet"/>
      <w:lvlText w:val=""/>
      <w:lvlJc w:val="left"/>
      <w:pPr>
        <w:ind w:left="720" w:hanging="360"/>
      </w:pPr>
      <w:rPr>
        <w:rFonts w:ascii="Symbol" w:hAnsi="Symbol" w:hint="default"/>
      </w:rPr>
    </w:lvl>
    <w:lvl w:ilvl="1" w:tplc="8074849E" w:tentative="1">
      <w:start w:val="1"/>
      <w:numFmt w:val="bullet"/>
      <w:lvlText w:val="o"/>
      <w:lvlJc w:val="left"/>
      <w:pPr>
        <w:ind w:left="1440" w:hanging="360"/>
      </w:pPr>
      <w:rPr>
        <w:rFonts w:ascii="Courier New" w:hAnsi="Courier New" w:cs="Courier New" w:hint="default"/>
      </w:rPr>
    </w:lvl>
    <w:lvl w:ilvl="2" w:tplc="1B1A3DCA" w:tentative="1">
      <w:start w:val="1"/>
      <w:numFmt w:val="bullet"/>
      <w:lvlText w:val=""/>
      <w:lvlJc w:val="left"/>
      <w:pPr>
        <w:ind w:left="2160" w:hanging="360"/>
      </w:pPr>
      <w:rPr>
        <w:rFonts w:ascii="Wingdings" w:hAnsi="Wingdings" w:hint="default"/>
      </w:rPr>
    </w:lvl>
    <w:lvl w:ilvl="3" w:tplc="BDA03E46" w:tentative="1">
      <w:start w:val="1"/>
      <w:numFmt w:val="bullet"/>
      <w:lvlText w:val=""/>
      <w:lvlJc w:val="left"/>
      <w:pPr>
        <w:ind w:left="2880" w:hanging="360"/>
      </w:pPr>
      <w:rPr>
        <w:rFonts w:ascii="Symbol" w:hAnsi="Symbol" w:hint="default"/>
      </w:rPr>
    </w:lvl>
    <w:lvl w:ilvl="4" w:tplc="5CF495E6" w:tentative="1">
      <w:start w:val="1"/>
      <w:numFmt w:val="bullet"/>
      <w:lvlText w:val="o"/>
      <w:lvlJc w:val="left"/>
      <w:pPr>
        <w:ind w:left="3600" w:hanging="360"/>
      </w:pPr>
      <w:rPr>
        <w:rFonts w:ascii="Courier New" w:hAnsi="Courier New" w:cs="Courier New" w:hint="default"/>
      </w:rPr>
    </w:lvl>
    <w:lvl w:ilvl="5" w:tplc="0F72C418" w:tentative="1">
      <w:start w:val="1"/>
      <w:numFmt w:val="bullet"/>
      <w:lvlText w:val=""/>
      <w:lvlJc w:val="left"/>
      <w:pPr>
        <w:ind w:left="4320" w:hanging="360"/>
      </w:pPr>
      <w:rPr>
        <w:rFonts w:ascii="Wingdings" w:hAnsi="Wingdings" w:hint="default"/>
      </w:rPr>
    </w:lvl>
    <w:lvl w:ilvl="6" w:tplc="83F02BAC" w:tentative="1">
      <w:start w:val="1"/>
      <w:numFmt w:val="bullet"/>
      <w:lvlText w:val=""/>
      <w:lvlJc w:val="left"/>
      <w:pPr>
        <w:ind w:left="5040" w:hanging="360"/>
      </w:pPr>
      <w:rPr>
        <w:rFonts w:ascii="Symbol" w:hAnsi="Symbol" w:hint="default"/>
      </w:rPr>
    </w:lvl>
    <w:lvl w:ilvl="7" w:tplc="B950E2C0" w:tentative="1">
      <w:start w:val="1"/>
      <w:numFmt w:val="bullet"/>
      <w:lvlText w:val="o"/>
      <w:lvlJc w:val="left"/>
      <w:pPr>
        <w:ind w:left="5760" w:hanging="360"/>
      </w:pPr>
      <w:rPr>
        <w:rFonts w:ascii="Courier New" w:hAnsi="Courier New" w:cs="Courier New" w:hint="default"/>
      </w:rPr>
    </w:lvl>
    <w:lvl w:ilvl="8" w:tplc="A1501A44" w:tentative="1">
      <w:start w:val="1"/>
      <w:numFmt w:val="bullet"/>
      <w:lvlText w:val=""/>
      <w:lvlJc w:val="left"/>
      <w:pPr>
        <w:ind w:left="6480" w:hanging="360"/>
      </w:pPr>
      <w:rPr>
        <w:rFonts w:ascii="Wingdings" w:hAnsi="Wingdings" w:hint="default"/>
      </w:rPr>
    </w:lvl>
  </w:abstractNum>
  <w:abstractNum w:abstractNumId="30">
    <w:nsid w:val="471E0AC2"/>
    <w:multiLevelType w:val="hybridMultilevel"/>
    <w:tmpl w:val="BF7EE5D4"/>
    <w:lvl w:ilvl="0" w:tplc="653E5F36">
      <w:start w:val="1"/>
      <w:numFmt w:val="bullet"/>
      <w:lvlText w:val=""/>
      <w:lvlJc w:val="left"/>
      <w:pPr>
        <w:ind w:left="720" w:hanging="360"/>
      </w:pPr>
      <w:rPr>
        <w:rFonts w:ascii="Symbol" w:hAnsi="Symbol" w:hint="default"/>
      </w:rPr>
    </w:lvl>
    <w:lvl w:ilvl="1" w:tplc="28606A7E">
      <w:start w:val="1"/>
      <w:numFmt w:val="bullet"/>
      <w:lvlText w:val="o"/>
      <w:lvlJc w:val="left"/>
      <w:pPr>
        <w:ind w:left="1440" w:hanging="360"/>
      </w:pPr>
      <w:rPr>
        <w:rFonts w:ascii="Courier New" w:hAnsi="Courier New" w:cs="Courier New" w:hint="default"/>
      </w:rPr>
    </w:lvl>
    <w:lvl w:ilvl="2" w:tplc="B9D4A556" w:tentative="1">
      <w:start w:val="1"/>
      <w:numFmt w:val="bullet"/>
      <w:lvlText w:val=""/>
      <w:lvlJc w:val="left"/>
      <w:pPr>
        <w:ind w:left="2160" w:hanging="360"/>
      </w:pPr>
      <w:rPr>
        <w:rFonts w:ascii="Wingdings" w:hAnsi="Wingdings" w:hint="default"/>
      </w:rPr>
    </w:lvl>
    <w:lvl w:ilvl="3" w:tplc="7FB8434C" w:tentative="1">
      <w:start w:val="1"/>
      <w:numFmt w:val="bullet"/>
      <w:lvlText w:val=""/>
      <w:lvlJc w:val="left"/>
      <w:pPr>
        <w:ind w:left="2880" w:hanging="360"/>
      </w:pPr>
      <w:rPr>
        <w:rFonts w:ascii="Symbol" w:hAnsi="Symbol" w:hint="default"/>
      </w:rPr>
    </w:lvl>
    <w:lvl w:ilvl="4" w:tplc="373A029E" w:tentative="1">
      <w:start w:val="1"/>
      <w:numFmt w:val="bullet"/>
      <w:lvlText w:val="o"/>
      <w:lvlJc w:val="left"/>
      <w:pPr>
        <w:ind w:left="3600" w:hanging="360"/>
      </w:pPr>
      <w:rPr>
        <w:rFonts w:ascii="Courier New" w:hAnsi="Courier New" w:cs="Courier New" w:hint="default"/>
      </w:rPr>
    </w:lvl>
    <w:lvl w:ilvl="5" w:tplc="BE0A212C" w:tentative="1">
      <w:start w:val="1"/>
      <w:numFmt w:val="bullet"/>
      <w:lvlText w:val=""/>
      <w:lvlJc w:val="left"/>
      <w:pPr>
        <w:ind w:left="4320" w:hanging="360"/>
      </w:pPr>
      <w:rPr>
        <w:rFonts w:ascii="Wingdings" w:hAnsi="Wingdings" w:hint="default"/>
      </w:rPr>
    </w:lvl>
    <w:lvl w:ilvl="6" w:tplc="FFAABE62" w:tentative="1">
      <w:start w:val="1"/>
      <w:numFmt w:val="bullet"/>
      <w:lvlText w:val=""/>
      <w:lvlJc w:val="left"/>
      <w:pPr>
        <w:ind w:left="5040" w:hanging="360"/>
      </w:pPr>
      <w:rPr>
        <w:rFonts w:ascii="Symbol" w:hAnsi="Symbol" w:hint="default"/>
      </w:rPr>
    </w:lvl>
    <w:lvl w:ilvl="7" w:tplc="3814ABC2" w:tentative="1">
      <w:start w:val="1"/>
      <w:numFmt w:val="bullet"/>
      <w:lvlText w:val="o"/>
      <w:lvlJc w:val="left"/>
      <w:pPr>
        <w:ind w:left="5760" w:hanging="360"/>
      </w:pPr>
      <w:rPr>
        <w:rFonts w:ascii="Courier New" w:hAnsi="Courier New" w:cs="Courier New" w:hint="default"/>
      </w:rPr>
    </w:lvl>
    <w:lvl w:ilvl="8" w:tplc="BBE03A68" w:tentative="1">
      <w:start w:val="1"/>
      <w:numFmt w:val="bullet"/>
      <w:lvlText w:val=""/>
      <w:lvlJc w:val="left"/>
      <w:pPr>
        <w:ind w:left="6480" w:hanging="360"/>
      </w:pPr>
      <w:rPr>
        <w:rFonts w:ascii="Wingdings" w:hAnsi="Wingdings" w:hint="default"/>
      </w:rPr>
    </w:lvl>
  </w:abstractNum>
  <w:abstractNum w:abstractNumId="31">
    <w:nsid w:val="49423217"/>
    <w:multiLevelType w:val="hybridMultilevel"/>
    <w:tmpl w:val="CAD62EA2"/>
    <w:lvl w:ilvl="0" w:tplc="C734B3EE">
      <w:start w:val="1"/>
      <w:numFmt w:val="bullet"/>
      <w:lvlText w:val="-"/>
      <w:lvlJc w:val="left"/>
      <w:pPr>
        <w:ind w:left="720" w:hanging="360"/>
      </w:pPr>
      <w:rPr>
        <w:rFonts w:ascii="Courier New" w:hAnsi="Courier New" w:hint="default"/>
      </w:rPr>
    </w:lvl>
    <w:lvl w:ilvl="1" w:tplc="5380BED8" w:tentative="1">
      <w:start w:val="1"/>
      <w:numFmt w:val="bullet"/>
      <w:lvlText w:val="o"/>
      <w:lvlJc w:val="left"/>
      <w:pPr>
        <w:ind w:left="1440" w:hanging="360"/>
      </w:pPr>
      <w:rPr>
        <w:rFonts w:ascii="Courier New" w:hAnsi="Courier New" w:cs="Courier New" w:hint="default"/>
      </w:rPr>
    </w:lvl>
    <w:lvl w:ilvl="2" w:tplc="02D035B6" w:tentative="1">
      <w:start w:val="1"/>
      <w:numFmt w:val="bullet"/>
      <w:lvlText w:val=""/>
      <w:lvlJc w:val="left"/>
      <w:pPr>
        <w:ind w:left="2160" w:hanging="360"/>
      </w:pPr>
      <w:rPr>
        <w:rFonts w:ascii="Wingdings" w:hAnsi="Wingdings" w:hint="default"/>
      </w:rPr>
    </w:lvl>
    <w:lvl w:ilvl="3" w:tplc="0F688580" w:tentative="1">
      <w:start w:val="1"/>
      <w:numFmt w:val="bullet"/>
      <w:lvlText w:val=""/>
      <w:lvlJc w:val="left"/>
      <w:pPr>
        <w:ind w:left="2880" w:hanging="360"/>
      </w:pPr>
      <w:rPr>
        <w:rFonts w:ascii="Symbol" w:hAnsi="Symbol" w:hint="default"/>
      </w:rPr>
    </w:lvl>
    <w:lvl w:ilvl="4" w:tplc="1D0CC148" w:tentative="1">
      <w:start w:val="1"/>
      <w:numFmt w:val="bullet"/>
      <w:lvlText w:val="o"/>
      <w:lvlJc w:val="left"/>
      <w:pPr>
        <w:ind w:left="3600" w:hanging="360"/>
      </w:pPr>
      <w:rPr>
        <w:rFonts w:ascii="Courier New" w:hAnsi="Courier New" w:cs="Courier New" w:hint="default"/>
      </w:rPr>
    </w:lvl>
    <w:lvl w:ilvl="5" w:tplc="6EA2AE72" w:tentative="1">
      <w:start w:val="1"/>
      <w:numFmt w:val="bullet"/>
      <w:lvlText w:val=""/>
      <w:lvlJc w:val="left"/>
      <w:pPr>
        <w:ind w:left="4320" w:hanging="360"/>
      </w:pPr>
      <w:rPr>
        <w:rFonts w:ascii="Wingdings" w:hAnsi="Wingdings" w:hint="default"/>
      </w:rPr>
    </w:lvl>
    <w:lvl w:ilvl="6" w:tplc="BF72F2D0" w:tentative="1">
      <w:start w:val="1"/>
      <w:numFmt w:val="bullet"/>
      <w:lvlText w:val=""/>
      <w:lvlJc w:val="left"/>
      <w:pPr>
        <w:ind w:left="5040" w:hanging="360"/>
      </w:pPr>
      <w:rPr>
        <w:rFonts w:ascii="Symbol" w:hAnsi="Symbol" w:hint="default"/>
      </w:rPr>
    </w:lvl>
    <w:lvl w:ilvl="7" w:tplc="B41C3E5C" w:tentative="1">
      <w:start w:val="1"/>
      <w:numFmt w:val="bullet"/>
      <w:lvlText w:val="o"/>
      <w:lvlJc w:val="left"/>
      <w:pPr>
        <w:ind w:left="5760" w:hanging="360"/>
      </w:pPr>
      <w:rPr>
        <w:rFonts w:ascii="Courier New" w:hAnsi="Courier New" w:cs="Courier New" w:hint="default"/>
      </w:rPr>
    </w:lvl>
    <w:lvl w:ilvl="8" w:tplc="E2C07A0A" w:tentative="1">
      <w:start w:val="1"/>
      <w:numFmt w:val="bullet"/>
      <w:lvlText w:val=""/>
      <w:lvlJc w:val="left"/>
      <w:pPr>
        <w:ind w:left="6480" w:hanging="360"/>
      </w:pPr>
      <w:rPr>
        <w:rFonts w:ascii="Wingdings" w:hAnsi="Wingdings" w:hint="default"/>
      </w:rPr>
    </w:lvl>
  </w:abstractNum>
  <w:abstractNum w:abstractNumId="32">
    <w:nsid w:val="4A5D269C"/>
    <w:multiLevelType w:val="hybridMultilevel"/>
    <w:tmpl w:val="E24619C6"/>
    <w:lvl w:ilvl="0" w:tplc="CF3477DC">
      <w:start w:val="1"/>
      <w:numFmt w:val="bullet"/>
      <w:lvlText w:val=""/>
      <w:lvlJc w:val="left"/>
      <w:pPr>
        <w:ind w:left="720" w:hanging="360"/>
      </w:pPr>
      <w:rPr>
        <w:rFonts w:ascii="Symbol" w:hAnsi="Symbol" w:hint="default"/>
      </w:rPr>
    </w:lvl>
    <w:lvl w:ilvl="1" w:tplc="A0F2D434" w:tentative="1">
      <w:start w:val="1"/>
      <w:numFmt w:val="bullet"/>
      <w:lvlText w:val="o"/>
      <w:lvlJc w:val="left"/>
      <w:pPr>
        <w:ind w:left="1440" w:hanging="360"/>
      </w:pPr>
      <w:rPr>
        <w:rFonts w:ascii="Courier New" w:hAnsi="Courier New" w:cs="Courier New" w:hint="default"/>
      </w:rPr>
    </w:lvl>
    <w:lvl w:ilvl="2" w:tplc="4874FA52" w:tentative="1">
      <w:start w:val="1"/>
      <w:numFmt w:val="bullet"/>
      <w:lvlText w:val=""/>
      <w:lvlJc w:val="left"/>
      <w:pPr>
        <w:ind w:left="2160" w:hanging="360"/>
      </w:pPr>
      <w:rPr>
        <w:rFonts w:ascii="Wingdings" w:hAnsi="Wingdings" w:hint="default"/>
      </w:rPr>
    </w:lvl>
    <w:lvl w:ilvl="3" w:tplc="B8701A70" w:tentative="1">
      <w:start w:val="1"/>
      <w:numFmt w:val="bullet"/>
      <w:lvlText w:val=""/>
      <w:lvlJc w:val="left"/>
      <w:pPr>
        <w:ind w:left="2880" w:hanging="360"/>
      </w:pPr>
      <w:rPr>
        <w:rFonts w:ascii="Symbol" w:hAnsi="Symbol" w:hint="default"/>
      </w:rPr>
    </w:lvl>
    <w:lvl w:ilvl="4" w:tplc="91887CBA" w:tentative="1">
      <w:start w:val="1"/>
      <w:numFmt w:val="bullet"/>
      <w:lvlText w:val="o"/>
      <w:lvlJc w:val="left"/>
      <w:pPr>
        <w:ind w:left="3600" w:hanging="360"/>
      </w:pPr>
      <w:rPr>
        <w:rFonts w:ascii="Courier New" w:hAnsi="Courier New" w:cs="Courier New" w:hint="default"/>
      </w:rPr>
    </w:lvl>
    <w:lvl w:ilvl="5" w:tplc="4DECA812" w:tentative="1">
      <w:start w:val="1"/>
      <w:numFmt w:val="bullet"/>
      <w:lvlText w:val=""/>
      <w:lvlJc w:val="left"/>
      <w:pPr>
        <w:ind w:left="4320" w:hanging="360"/>
      </w:pPr>
      <w:rPr>
        <w:rFonts w:ascii="Wingdings" w:hAnsi="Wingdings" w:hint="default"/>
      </w:rPr>
    </w:lvl>
    <w:lvl w:ilvl="6" w:tplc="6A70BE68" w:tentative="1">
      <w:start w:val="1"/>
      <w:numFmt w:val="bullet"/>
      <w:lvlText w:val=""/>
      <w:lvlJc w:val="left"/>
      <w:pPr>
        <w:ind w:left="5040" w:hanging="360"/>
      </w:pPr>
      <w:rPr>
        <w:rFonts w:ascii="Symbol" w:hAnsi="Symbol" w:hint="default"/>
      </w:rPr>
    </w:lvl>
    <w:lvl w:ilvl="7" w:tplc="38464F62" w:tentative="1">
      <w:start w:val="1"/>
      <w:numFmt w:val="bullet"/>
      <w:lvlText w:val="o"/>
      <w:lvlJc w:val="left"/>
      <w:pPr>
        <w:ind w:left="5760" w:hanging="360"/>
      </w:pPr>
      <w:rPr>
        <w:rFonts w:ascii="Courier New" w:hAnsi="Courier New" w:cs="Courier New" w:hint="default"/>
      </w:rPr>
    </w:lvl>
    <w:lvl w:ilvl="8" w:tplc="B1022020" w:tentative="1">
      <w:start w:val="1"/>
      <w:numFmt w:val="bullet"/>
      <w:lvlText w:val=""/>
      <w:lvlJc w:val="left"/>
      <w:pPr>
        <w:ind w:left="6480" w:hanging="360"/>
      </w:pPr>
      <w:rPr>
        <w:rFonts w:ascii="Wingdings" w:hAnsi="Wingdings" w:hint="default"/>
      </w:rPr>
    </w:lvl>
  </w:abstractNum>
  <w:abstractNum w:abstractNumId="33">
    <w:nsid w:val="4B360B25"/>
    <w:multiLevelType w:val="hybridMultilevel"/>
    <w:tmpl w:val="949CBE3A"/>
    <w:lvl w:ilvl="0" w:tplc="5352F8F2">
      <w:start w:val="1"/>
      <w:numFmt w:val="lowerLetter"/>
      <w:lvlText w:val="%1)"/>
      <w:lvlJc w:val="left"/>
      <w:pPr>
        <w:tabs>
          <w:tab w:val="num" w:pos="720"/>
        </w:tabs>
        <w:ind w:left="720" w:hanging="360"/>
      </w:pPr>
    </w:lvl>
    <w:lvl w:ilvl="1" w:tplc="0B26178C" w:tentative="1">
      <w:start w:val="1"/>
      <w:numFmt w:val="lowerLetter"/>
      <w:lvlText w:val="%2."/>
      <w:lvlJc w:val="left"/>
      <w:pPr>
        <w:tabs>
          <w:tab w:val="num" w:pos="1440"/>
        </w:tabs>
        <w:ind w:left="1440" w:hanging="360"/>
      </w:pPr>
    </w:lvl>
    <w:lvl w:ilvl="2" w:tplc="D5B895DC" w:tentative="1">
      <w:start w:val="1"/>
      <w:numFmt w:val="lowerRoman"/>
      <w:lvlText w:val="%3."/>
      <w:lvlJc w:val="right"/>
      <w:pPr>
        <w:tabs>
          <w:tab w:val="num" w:pos="2160"/>
        </w:tabs>
        <w:ind w:left="2160" w:hanging="180"/>
      </w:pPr>
    </w:lvl>
    <w:lvl w:ilvl="3" w:tplc="AA30A746" w:tentative="1">
      <w:start w:val="1"/>
      <w:numFmt w:val="decimal"/>
      <w:lvlText w:val="%4."/>
      <w:lvlJc w:val="left"/>
      <w:pPr>
        <w:tabs>
          <w:tab w:val="num" w:pos="2880"/>
        </w:tabs>
        <w:ind w:left="2880" w:hanging="360"/>
      </w:pPr>
    </w:lvl>
    <w:lvl w:ilvl="4" w:tplc="A3300054" w:tentative="1">
      <w:start w:val="1"/>
      <w:numFmt w:val="lowerLetter"/>
      <w:lvlText w:val="%5."/>
      <w:lvlJc w:val="left"/>
      <w:pPr>
        <w:tabs>
          <w:tab w:val="num" w:pos="3600"/>
        </w:tabs>
        <w:ind w:left="3600" w:hanging="360"/>
      </w:pPr>
    </w:lvl>
    <w:lvl w:ilvl="5" w:tplc="0F10588A" w:tentative="1">
      <w:start w:val="1"/>
      <w:numFmt w:val="lowerRoman"/>
      <w:lvlText w:val="%6."/>
      <w:lvlJc w:val="right"/>
      <w:pPr>
        <w:tabs>
          <w:tab w:val="num" w:pos="4320"/>
        </w:tabs>
        <w:ind w:left="4320" w:hanging="180"/>
      </w:pPr>
    </w:lvl>
    <w:lvl w:ilvl="6" w:tplc="0B867F82" w:tentative="1">
      <w:start w:val="1"/>
      <w:numFmt w:val="decimal"/>
      <w:lvlText w:val="%7."/>
      <w:lvlJc w:val="left"/>
      <w:pPr>
        <w:tabs>
          <w:tab w:val="num" w:pos="5040"/>
        </w:tabs>
        <w:ind w:left="5040" w:hanging="360"/>
      </w:pPr>
    </w:lvl>
    <w:lvl w:ilvl="7" w:tplc="01FEC810" w:tentative="1">
      <w:start w:val="1"/>
      <w:numFmt w:val="lowerLetter"/>
      <w:lvlText w:val="%8."/>
      <w:lvlJc w:val="left"/>
      <w:pPr>
        <w:tabs>
          <w:tab w:val="num" w:pos="5760"/>
        </w:tabs>
        <w:ind w:left="5760" w:hanging="360"/>
      </w:pPr>
    </w:lvl>
    <w:lvl w:ilvl="8" w:tplc="A64674B0" w:tentative="1">
      <w:start w:val="1"/>
      <w:numFmt w:val="lowerRoman"/>
      <w:lvlText w:val="%9."/>
      <w:lvlJc w:val="right"/>
      <w:pPr>
        <w:tabs>
          <w:tab w:val="num" w:pos="6480"/>
        </w:tabs>
        <w:ind w:left="6480" w:hanging="180"/>
      </w:pPr>
    </w:lvl>
  </w:abstractNum>
  <w:abstractNum w:abstractNumId="34">
    <w:nsid w:val="4BFB306A"/>
    <w:multiLevelType w:val="hybridMultilevel"/>
    <w:tmpl w:val="B714EB98"/>
    <w:lvl w:ilvl="0" w:tplc="CD90AA5C">
      <w:start w:val="1"/>
      <w:numFmt w:val="bullet"/>
      <w:lvlText w:val=""/>
      <w:lvlJc w:val="left"/>
      <w:pPr>
        <w:ind w:left="360" w:hanging="360"/>
      </w:pPr>
      <w:rPr>
        <w:rFonts w:ascii="Symbol" w:hAnsi="Symbol" w:hint="default"/>
      </w:rPr>
    </w:lvl>
    <w:lvl w:ilvl="1" w:tplc="FA483D54" w:tentative="1">
      <w:start w:val="1"/>
      <w:numFmt w:val="bullet"/>
      <w:lvlText w:val="o"/>
      <w:lvlJc w:val="left"/>
      <w:pPr>
        <w:ind w:left="1080" w:hanging="360"/>
      </w:pPr>
      <w:rPr>
        <w:rFonts w:ascii="Courier New" w:hAnsi="Courier New" w:cs="Courier New" w:hint="default"/>
      </w:rPr>
    </w:lvl>
    <w:lvl w:ilvl="2" w:tplc="4048604C" w:tentative="1">
      <w:start w:val="1"/>
      <w:numFmt w:val="bullet"/>
      <w:lvlText w:val=""/>
      <w:lvlJc w:val="left"/>
      <w:pPr>
        <w:ind w:left="1800" w:hanging="360"/>
      </w:pPr>
      <w:rPr>
        <w:rFonts w:ascii="Wingdings" w:hAnsi="Wingdings" w:hint="default"/>
      </w:rPr>
    </w:lvl>
    <w:lvl w:ilvl="3" w:tplc="DDCECB96" w:tentative="1">
      <w:start w:val="1"/>
      <w:numFmt w:val="bullet"/>
      <w:lvlText w:val=""/>
      <w:lvlJc w:val="left"/>
      <w:pPr>
        <w:ind w:left="2520" w:hanging="360"/>
      </w:pPr>
      <w:rPr>
        <w:rFonts w:ascii="Symbol" w:hAnsi="Symbol" w:hint="default"/>
      </w:rPr>
    </w:lvl>
    <w:lvl w:ilvl="4" w:tplc="CB342648" w:tentative="1">
      <w:start w:val="1"/>
      <w:numFmt w:val="bullet"/>
      <w:lvlText w:val="o"/>
      <w:lvlJc w:val="left"/>
      <w:pPr>
        <w:ind w:left="3240" w:hanging="360"/>
      </w:pPr>
      <w:rPr>
        <w:rFonts w:ascii="Courier New" w:hAnsi="Courier New" w:cs="Courier New" w:hint="default"/>
      </w:rPr>
    </w:lvl>
    <w:lvl w:ilvl="5" w:tplc="E48EB3D8" w:tentative="1">
      <w:start w:val="1"/>
      <w:numFmt w:val="bullet"/>
      <w:lvlText w:val=""/>
      <w:lvlJc w:val="left"/>
      <w:pPr>
        <w:ind w:left="3960" w:hanging="360"/>
      </w:pPr>
      <w:rPr>
        <w:rFonts w:ascii="Wingdings" w:hAnsi="Wingdings" w:hint="default"/>
      </w:rPr>
    </w:lvl>
    <w:lvl w:ilvl="6" w:tplc="F4DE977C" w:tentative="1">
      <w:start w:val="1"/>
      <w:numFmt w:val="bullet"/>
      <w:lvlText w:val=""/>
      <w:lvlJc w:val="left"/>
      <w:pPr>
        <w:ind w:left="4680" w:hanging="360"/>
      </w:pPr>
      <w:rPr>
        <w:rFonts w:ascii="Symbol" w:hAnsi="Symbol" w:hint="default"/>
      </w:rPr>
    </w:lvl>
    <w:lvl w:ilvl="7" w:tplc="079A22E0" w:tentative="1">
      <w:start w:val="1"/>
      <w:numFmt w:val="bullet"/>
      <w:lvlText w:val="o"/>
      <w:lvlJc w:val="left"/>
      <w:pPr>
        <w:ind w:left="5400" w:hanging="360"/>
      </w:pPr>
      <w:rPr>
        <w:rFonts w:ascii="Courier New" w:hAnsi="Courier New" w:cs="Courier New" w:hint="default"/>
      </w:rPr>
    </w:lvl>
    <w:lvl w:ilvl="8" w:tplc="5E94B010" w:tentative="1">
      <w:start w:val="1"/>
      <w:numFmt w:val="bullet"/>
      <w:lvlText w:val=""/>
      <w:lvlJc w:val="left"/>
      <w:pPr>
        <w:ind w:left="6120" w:hanging="360"/>
      </w:pPr>
      <w:rPr>
        <w:rFonts w:ascii="Wingdings" w:hAnsi="Wingdings" w:hint="default"/>
      </w:rPr>
    </w:lvl>
  </w:abstractNum>
  <w:abstractNum w:abstractNumId="35">
    <w:nsid w:val="502D0CFA"/>
    <w:multiLevelType w:val="hybridMultilevel"/>
    <w:tmpl w:val="9FE47078"/>
    <w:lvl w:ilvl="0" w:tplc="28743604">
      <w:start w:val="1"/>
      <w:numFmt w:val="bullet"/>
      <w:lvlText w:val=""/>
      <w:lvlJc w:val="left"/>
      <w:pPr>
        <w:ind w:left="2880" w:hanging="360"/>
      </w:pPr>
      <w:rPr>
        <w:rFonts w:ascii="Symbol" w:hAnsi="Symbol" w:hint="default"/>
      </w:rPr>
    </w:lvl>
    <w:lvl w:ilvl="1" w:tplc="9B7675A6">
      <w:start w:val="1"/>
      <w:numFmt w:val="bullet"/>
      <w:lvlText w:val="o"/>
      <w:lvlJc w:val="left"/>
      <w:pPr>
        <w:ind w:left="3600" w:hanging="360"/>
      </w:pPr>
      <w:rPr>
        <w:rFonts w:ascii="Courier New" w:hAnsi="Courier New" w:cs="Courier New" w:hint="default"/>
      </w:rPr>
    </w:lvl>
    <w:lvl w:ilvl="2" w:tplc="DF46FDC2">
      <w:start w:val="1"/>
      <w:numFmt w:val="bullet"/>
      <w:lvlText w:val=""/>
      <w:lvlJc w:val="left"/>
      <w:pPr>
        <w:ind w:left="4320" w:hanging="360"/>
      </w:pPr>
      <w:rPr>
        <w:rFonts w:ascii="Wingdings" w:hAnsi="Wingdings" w:hint="default"/>
      </w:rPr>
    </w:lvl>
    <w:lvl w:ilvl="3" w:tplc="8466BE06">
      <w:start w:val="1"/>
      <w:numFmt w:val="bullet"/>
      <w:lvlText w:val=""/>
      <w:lvlJc w:val="left"/>
      <w:pPr>
        <w:ind w:left="5040" w:hanging="360"/>
      </w:pPr>
      <w:rPr>
        <w:rFonts w:ascii="Symbol" w:hAnsi="Symbol" w:hint="default"/>
      </w:rPr>
    </w:lvl>
    <w:lvl w:ilvl="4" w:tplc="A10E1C94">
      <w:start w:val="1"/>
      <w:numFmt w:val="bullet"/>
      <w:lvlText w:val="o"/>
      <w:lvlJc w:val="left"/>
      <w:pPr>
        <w:ind w:left="5760" w:hanging="360"/>
      </w:pPr>
      <w:rPr>
        <w:rFonts w:ascii="Courier New" w:hAnsi="Courier New" w:cs="Courier New" w:hint="default"/>
      </w:rPr>
    </w:lvl>
    <w:lvl w:ilvl="5" w:tplc="9F7842F2">
      <w:start w:val="1"/>
      <w:numFmt w:val="bullet"/>
      <w:lvlText w:val=""/>
      <w:lvlJc w:val="left"/>
      <w:pPr>
        <w:ind w:left="6480" w:hanging="360"/>
      </w:pPr>
      <w:rPr>
        <w:rFonts w:ascii="Wingdings" w:hAnsi="Wingdings" w:hint="default"/>
      </w:rPr>
    </w:lvl>
    <w:lvl w:ilvl="6" w:tplc="BA32B6A6">
      <w:start w:val="1"/>
      <w:numFmt w:val="bullet"/>
      <w:lvlText w:val=""/>
      <w:lvlJc w:val="left"/>
      <w:pPr>
        <w:ind w:left="7200" w:hanging="360"/>
      </w:pPr>
      <w:rPr>
        <w:rFonts w:ascii="Symbol" w:hAnsi="Symbol" w:hint="default"/>
      </w:rPr>
    </w:lvl>
    <w:lvl w:ilvl="7" w:tplc="8850EA62">
      <w:start w:val="1"/>
      <w:numFmt w:val="bullet"/>
      <w:lvlText w:val="o"/>
      <w:lvlJc w:val="left"/>
      <w:pPr>
        <w:ind w:left="7920" w:hanging="360"/>
      </w:pPr>
      <w:rPr>
        <w:rFonts w:ascii="Courier New" w:hAnsi="Courier New" w:cs="Courier New" w:hint="default"/>
      </w:rPr>
    </w:lvl>
    <w:lvl w:ilvl="8" w:tplc="35A6923C">
      <w:start w:val="1"/>
      <w:numFmt w:val="bullet"/>
      <w:lvlText w:val=""/>
      <w:lvlJc w:val="left"/>
      <w:pPr>
        <w:ind w:left="8640" w:hanging="360"/>
      </w:pPr>
      <w:rPr>
        <w:rFonts w:ascii="Wingdings" w:hAnsi="Wingdings" w:hint="default"/>
      </w:rPr>
    </w:lvl>
  </w:abstractNum>
  <w:abstractNum w:abstractNumId="36">
    <w:nsid w:val="52792FAB"/>
    <w:multiLevelType w:val="hybridMultilevel"/>
    <w:tmpl w:val="CEB0C9E2"/>
    <w:lvl w:ilvl="0" w:tplc="F7DC477E">
      <w:start w:val="1"/>
      <w:numFmt w:val="decimal"/>
      <w:lvlText w:val="%1."/>
      <w:lvlJc w:val="left"/>
      <w:pPr>
        <w:ind w:left="360" w:hanging="360"/>
      </w:pPr>
      <w:rPr>
        <w:rFonts w:eastAsiaTheme="majorEastAsia" w:hint="default"/>
      </w:rPr>
    </w:lvl>
    <w:lvl w:ilvl="1" w:tplc="15CA2E50" w:tentative="1">
      <w:start w:val="1"/>
      <w:numFmt w:val="lowerLetter"/>
      <w:lvlText w:val="%2."/>
      <w:lvlJc w:val="left"/>
      <w:pPr>
        <w:ind w:left="1080" w:hanging="360"/>
      </w:pPr>
    </w:lvl>
    <w:lvl w:ilvl="2" w:tplc="2E3AE708" w:tentative="1">
      <w:start w:val="1"/>
      <w:numFmt w:val="lowerRoman"/>
      <w:lvlText w:val="%3."/>
      <w:lvlJc w:val="right"/>
      <w:pPr>
        <w:ind w:left="1800" w:hanging="180"/>
      </w:pPr>
    </w:lvl>
    <w:lvl w:ilvl="3" w:tplc="E5F8E900" w:tentative="1">
      <w:start w:val="1"/>
      <w:numFmt w:val="decimal"/>
      <w:lvlText w:val="%4."/>
      <w:lvlJc w:val="left"/>
      <w:pPr>
        <w:ind w:left="2520" w:hanging="360"/>
      </w:pPr>
    </w:lvl>
    <w:lvl w:ilvl="4" w:tplc="440026DC" w:tentative="1">
      <w:start w:val="1"/>
      <w:numFmt w:val="lowerLetter"/>
      <w:lvlText w:val="%5."/>
      <w:lvlJc w:val="left"/>
      <w:pPr>
        <w:ind w:left="3240" w:hanging="360"/>
      </w:pPr>
    </w:lvl>
    <w:lvl w:ilvl="5" w:tplc="39F28790" w:tentative="1">
      <w:start w:val="1"/>
      <w:numFmt w:val="lowerRoman"/>
      <w:lvlText w:val="%6."/>
      <w:lvlJc w:val="right"/>
      <w:pPr>
        <w:ind w:left="3960" w:hanging="180"/>
      </w:pPr>
    </w:lvl>
    <w:lvl w:ilvl="6" w:tplc="22AC6576" w:tentative="1">
      <w:start w:val="1"/>
      <w:numFmt w:val="decimal"/>
      <w:lvlText w:val="%7."/>
      <w:lvlJc w:val="left"/>
      <w:pPr>
        <w:ind w:left="4680" w:hanging="360"/>
      </w:pPr>
    </w:lvl>
    <w:lvl w:ilvl="7" w:tplc="F894F690" w:tentative="1">
      <w:start w:val="1"/>
      <w:numFmt w:val="lowerLetter"/>
      <w:lvlText w:val="%8."/>
      <w:lvlJc w:val="left"/>
      <w:pPr>
        <w:ind w:left="5400" w:hanging="360"/>
      </w:pPr>
    </w:lvl>
    <w:lvl w:ilvl="8" w:tplc="98C8DFE0" w:tentative="1">
      <w:start w:val="1"/>
      <w:numFmt w:val="lowerRoman"/>
      <w:lvlText w:val="%9."/>
      <w:lvlJc w:val="right"/>
      <w:pPr>
        <w:ind w:left="6120" w:hanging="180"/>
      </w:pPr>
    </w:lvl>
  </w:abstractNum>
  <w:abstractNum w:abstractNumId="37">
    <w:nsid w:val="54631778"/>
    <w:multiLevelType w:val="hybridMultilevel"/>
    <w:tmpl w:val="72CEBC3A"/>
    <w:lvl w:ilvl="0" w:tplc="7BD64210">
      <w:start w:val="1"/>
      <w:numFmt w:val="decimal"/>
      <w:lvlText w:val="%1."/>
      <w:lvlJc w:val="left"/>
      <w:pPr>
        <w:ind w:left="720" w:hanging="360"/>
      </w:pPr>
      <w:rPr>
        <w:rFonts w:hint="default"/>
      </w:rPr>
    </w:lvl>
    <w:lvl w:ilvl="1" w:tplc="F18ADE12" w:tentative="1">
      <w:start w:val="1"/>
      <w:numFmt w:val="lowerLetter"/>
      <w:lvlText w:val="%2."/>
      <w:lvlJc w:val="left"/>
      <w:pPr>
        <w:ind w:left="1440" w:hanging="360"/>
      </w:pPr>
    </w:lvl>
    <w:lvl w:ilvl="2" w:tplc="E0721962" w:tentative="1">
      <w:start w:val="1"/>
      <w:numFmt w:val="lowerRoman"/>
      <w:lvlText w:val="%3."/>
      <w:lvlJc w:val="right"/>
      <w:pPr>
        <w:ind w:left="2160" w:hanging="180"/>
      </w:pPr>
    </w:lvl>
    <w:lvl w:ilvl="3" w:tplc="0D7838DA" w:tentative="1">
      <w:start w:val="1"/>
      <w:numFmt w:val="decimal"/>
      <w:lvlText w:val="%4."/>
      <w:lvlJc w:val="left"/>
      <w:pPr>
        <w:ind w:left="2880" w:hanging="360"/>
      </w:pPr>
    </w:lvl>
    <w:lvl w:ilvl="4" w:tplc="871470C4" w:tentative="1">
      <w:start w:val="1"/>
      <w:numFmt w:val="lowerLetter"/>
      <w:lvlText w:val="%5."/>
      <w:lvlJc w:val="left"/>
      <w:pPr>
        <w:ind w:left="3600" w:hanging="360"/>
      </w:pPr>
    </w:lvl>
    <w:lvl w:ilvl="5" w:tplc="A6522EE4" w:tentative="1">
      <w:start w:val="1"/>
      <w:numFmt w:val="lowerRoman"/>
      <w:lvlText w:val="%6."/>
      <w:lvlJc w:val="right"/>
      <w:pPr>
        <w:ind w:left="4320" w:hanging="180"/>
      </w:pPr>
    </w:lvl>
    <w:lvl w:ilvl="6" w:tplc="3EE42A84" w:tentative="1">
      <w:start w:val="1"/>
      <w:numFmt w:val="decimal"/>
      <w:lvlText w:val="%7."/>
      <w:lvlJc w:val="left"/>
      <w:pPr>
        <w:ind w:left="5040" w:hanging="360"/>
      </w:pPr>
    </w:lvl>
    <w:lvl w:ilvl="7" w:tplc="834801E6" w:tentative="1">
      <w:start w:val="1"/>
      <w:numFmt w:val="lowerLetter"/>
      <w:lvlText w:val="%8."/>
      <w:lvlJc w:val="left"/>
      <w:pPr>
        <w:ind w:left="5760" w:hanging="360"/>
      </w:pPr>
    </w:lvl>
    <w:lvl w:ilvl="8" w:tplc="0C8475AA" w:tentative="1">
      <w:start w:val="1"/>
      <w:numFmt w:val="lowerRoman"/>
      <w:lvlText w:val="%9."/>
      <w:lvlJc w:val="right"/>
      <w:pPr>
        <w:ind w:left="6480" w:hanging="180"/>
      </w:pPr>
    </w:lvl>
  </w:abstractNum>
  <w:abstractNum w:abstractNumId="38">
    <w:nsid w:val="5ADB574E"/>
    <w:multiLevelType w:val="hybridMultilevel"/>
    <w:tmpl w:val="47B42A8C"/>
    <w:lvl w:ilvl="0" w:tplc="12ACAC8A">
      <w:start w:val="1"/>
      <w:numFmt w:val="bullet"/>
      <w:lvlText w:val=""/>
      <w:lvlJc w:val="left"/>
      <w:pPr>
        <w:tabs>
          <w:tab w:val="num" w:pos="720"/>
        </w:tabs>
        <w:ind w:left="720" w:hanging="360"/>
      </w:pPr>
      <w:rPr>
        <w:rFonts w:ascii="Symbol" w:hAnsi="Symbol" w:hint="default"/>
      </w:rPr>
    </w:lvl>
    <w:lvl w:ilvl="1" w:tplc="AEB2629C" w:tentative="1">
      <w:start w:val="1"/>
      <w:numFmt w:val="bullet"/>
      <w:lvlText w:val="o"/>
      <w:lvlJc w:val="left"/>
      <w:pPr>
        <w:tabs>
          <w:tab w:val="num" w:pos="1440"/>
        </w:tabs>
        <w:ind w:left="1440" w:hanging="360"/>
      </w:pPr>
      <w:rPr>
        <w:rFonts w:ascii="Courier New" w:hAnsi="Courier New" w:cs="Courier New" w:hint="default"/>
      </w:rPr>
    </w:lvl>
    <w:lvl w:ilvl="2" w:tplc="4FE68B3A" w:tentative="1">
      <w:start w:val="1"/>
      <w:numFmt w:val="bullet"/>
      <w:lvlText w:val=""/>
      <w:lvlJc w:val="left"/>
      <w:pPr>
        <w:tabs>
          <w:tab w:val="num" w:pos="2160"/>
        </w:tabs>
        <w:ind w:left="2160" w:hanging="360"/>
      </w:pPr>
      <w:rPr>
        <w:rFonts w:ascii="Wingdings" w:hAnsi="Wingdings" w:hint="default"/>
      </w:rPr>
    </w:lvl>
    <w:lvl w:ilvl="3" w:tplc="992CB11A" w:tentative="1">
      <w:start w:val="1"/>
      <w:numFmt w:val="bullet"/>
      <w:lvlText w:val=""/>
      <w:lvlJc w:val="left"/>
      <w:pPr>
        <w:tabs>
          <w:tab w:val="num" w:pos="2880"/>
        </w:tabs>
        <w:ind w:left="2880" w:hanging="360"/>
      </w:pPr>
      <w:rPr>
        <w:rFonts w:ascii="Symbol" w:hAnsi="Symbol" w:hint="default"/>
      </w:rPr>
    </w:lvl>
    <w:lvl w:ilvl="4" w:tplc="E9D6463A" w:tentative="1">
      <w:start w:val="1"/>
      <w:numFmt w:val="bullet"/>
      <w:lvlText w:val="o"/>
      <w:lvlJc w:val="left"/>
      <w:pPr>
        <w:tabs>
          <w:tab w:val="num" w:pos="3600"/>
        </w:tabs>
        <w:ind w:left="3600" w:hanging="360"/>
      </w:pPr>
      <w:rPr>
        <w:rFonts w:ascii="Courier New" w:hAnsi="Courier New" w:cs="Courier New" w:hint="default"/>
      </w:rPr>
    </w:lvl>
    <w:lvl w:ilvl="5" w:tplc="A066DD2C" w:tentative="1">
      <w:start w:val="1"/>
      <w:numFmt w:val="bullet"/>
      <w:lvlText w:val=""/>
      <w:lvlJc w:val="left"/>
      <w:pPr>
        <w:tabs>
          <w:tab w:val="num" w:pos="4320"/>
        </w:tabs>
        <w:ind w:left="4320" w:hanging="360"/>
      </w:pPr>
      <w:rPr>
        <w:rFonts w:ascii="Wingdings" w:hAnsi="Wingdings" w:hint="default"/>
      </w:rPr>
    </w:lvl>
    <w:lvl w:ilvl="6" w:tplc="6C2666EA" w:tentative="1">
      <w:start w:val="1"/>
      <w:numFmt w:val="bullet"/>
      <w:lvlText w:val=""/>
      <w:lvlJc w:val="left"/>
      <w:pPr>
        <w:tabs>
          <w:tab w:val="num" w:pos="5040"/>
        </w:tabs>
        <w:ind w:left="5040" w:hanging="360"/>
      </w:pPr>
      <w:rPr>
        <w:rFonts w:ascii="Symbol" w:hAnsi="Symbol" w:hint="default"/>
      </w:rPr>
    </w:lvl>
    <w:lvl w:ilvl="7" w:tplc="8C3EBD56" w:tentative="1">
      <w:start w:val="1"/>
      <w:numFmt w:val="bullet"/>
      <w:lvlText w:val="o"/>
      <w:lvlJc w:val="left"/>
      <w:pPr>
        <w:tabs>
          <w:tab w:val="num" w:pos="5760"/>
        </w:tabs>
        <w:ind w:left="5760" w:hanging="360"/>
      </w:pPr>
      <w:rPr>
        <w:rFonts w:ascii="Courier New" w:hAnsi="Courier New" w:cs="Courier New" w:hint="default"/>
      </w:rPr>
    </w:lvl>
    <w:lvl w:ilvl="8" w:tplc="329A99C0" w:tentative="1">
      <w:start w:val="1"/>
      <w:numFmt w:val="bullet"/>
      <w:lvlText w:val=""/>
      <w:lvlJc w:val="left"/>
      <w:pPr>
        <w:tabs>
          <w:tab w:val="num" w:pos="6480"/>
        </w:tabs>
        <w:ind w:left="6480" w:hanging="360"/>
      </w:pPr>
      <w:rPr>
        <w:rFonts w:ascii="Wingdings" w:hAnsi="Wingdings" w:hint="default"/>
      </w:rPr>
    </w:lvl>
  </w:abstractNum>
  <w:abstractNum w:abstractNumId="39">
    <w:nsid w:val="628B44A3"/>
    <w:multiLevelType w:val="hybridMultilevel"/>
    <w:tmpl w:val="AC8AA818"/>
    <w:lvl w:ilvl="0" w:tplc="9A007066">
      <w:start w:val="1"/>
      <w:numFmt w:val="bullet"/>
      <w:lvlText w:val=""/>
      <w:lvlJc w:val="left"/>
      <w:pPr>
        <w:tabs>
          <w:tab w:val="num" w:pos="720"/>
        </w:tabs>
        <w:ind w:left="720" w:hanging="360"/>
      </w:pPr>
      <w:rPr>
        <w:rFonts w:ascii="Symbol" w:hAnsi="Symbol" w:hint="default"/>
      </w:rPr>
    </w:lvl>
    <w:lvl w:ilvl="1" w:tplc="8F0A0658" w:tentative="1">
      <w:start w:val="1"/>
      <w:numFmt w:val="bullet"/>
      <w:lvlText w:val="o"/>
      <w:lvlJc w:val="left"/>
      <w:pPr>
        <w:tabs>
          <w:tab w:val="num" w:pos="1440"/>
        </w:tabs>
        <w:ind w:left="1440" w:hanging="360"/>
      </w:pPr>
      <w:rPr>
        <w:rFonts w:ascii="Courier New" w:hAnsi="Courier New" w:cs="Courier New" w:hint="default"/>
      </w:rPr>
    </w:lvl>
    <w:lvl w:ilvl="2" w:tplc="C35C4D4A" w:tentative="1">
      <w:start w:val="1"/>
      <w:numFmt w:val="bullet"/>
      <w:lvlText w:val=""/>
      <w:lvlJc w:val="left"/>
      <w:pPr>
        <w:tabs>
          <w:tab w:val="num" w:pos="2160"/>
        </w:tabs>
        <w:ind w:left="2160" w:hanging="360"/>
      </w:pPr>
      <w:rPr>
        <w:rFonts w:ascii="Wingdings" w:hAnsi="Wingdings" w:hint="default"/>
      </w:rPr>
    </w:lvl>
    <w:lvl w:ilvl="3" w:tplc="6BB0B9FC" w:tentative="1">
      <w:start w:val="1"/>
      <w:numFmt w:val="bullet"/>
      <w:lvlText w:val=""/>
      <w:lvlJc w:val="left"/>
      <w:pPr>
        <w:tabs>
          <w:tab w:val="num" w:pos="2880"/>
        </w:tabs>
        <w:ind w:left="2880" w:hanging="360"/>
      </w:pPr>
      <w:rPr>
        <w:rFonts w:ascii="Symbol" w:hAnsi="Symbol" w:hint="default"/>
      </w:rPr>
    </w:lvl>
    <w:lvl w:ilvl="4" w:tplc="6AC0BF38" w:tentative="1">
      <w:start w:val="1"/>
      <w:numFmt w:val="bullet"/>
      <w:lvlText w:val="o"/>
      <w:lvlJc w:val="left"/>
      <w:pPr>
        <w:tabs>
          <w:tab w:val="num" w:pos="3600"/>
        </w:tabs>
        <w:ind w:left="3600" w:hanging="360"/>
      </w:pPr>
      <w:rPr>
        <w:rFonts w:ascii="Courier New" w:hAnsi="Courier New" w:cs="Courier New" w:hint="default"/>
      </w:rPr>
    </w:lvl>
    <w:lvl w:ilvl="5" w:tplc="5862FD7C" w:tentative="1">
      <w:start w:val="1"/>
      <w:numFmt w:val="bullet"/>
      <w:lvlText w:val=""/>
      <w:lvlJc w:val="left"/>
      <w:pPr>
        <w:tabs>
          <w:tab w:val="num" w:pos="4320"/>
        </w:tabs>
        <w:ind w:left="4320" w:hanging="360"/>
      </w:pPr>
      <w:rPr>
        <w:rFonts w:ascii="Wingdings" w:hAnsi="Wingdings" w:hint="default"/>
      </w:rPr>
    </w:lvl>
    <w:lvl w:ilvl="6" w:tplc="0F3E0418" w:tentative="1">
      <w:start w:val="1"/>
      <w:numFmt w:val="bullet"/>
      <w:lvlText w:val=""/>
      <w:lvlJc w:val="left"/>
      <w:pPr>
        <w:tabs>
          <w:tab w:val="num" w:pos="5040"/>
        </w:tabs>
        <w:ind w:left="5040" w:hanging="360"/>
      </w:pPr>
      <w:rPr>
        <w:rFonts w:ascii="Symbol" w:hAnsi="Symbol" w:hint="default"/>
      </w:rPr>
    </w:lvl>
    <w:lvl w:ilvl="7" w:tplc="7D50077A" w:tentative="1">
      <w:start w:val="1"/>
      <w:numFmt w:val="bullet"/>
      <w:lvlText w:val="o"/>
      <w:lvlJc w:val="left"/>
      <w:pPr>
        <w:tabs>
          <w:tab w:val="num" w:pos="5760"/>
        </w:tabs>
        <w:ind w:left="5760" w:hanging="360"/>
      </w:pPr>
      <w:rPr>
        <w:rFonts w:ascii="Courier New" w:hAnsi="Courier New" w:cs="Courier New" w:hint="default"/>
      </w:rPr>
    </w:lvl>
    <w:lvl w:ilvl="8" w:tplc="468E0326" w:tentative="1">
      <w:start w:val="1"/>
      <w:numFmt w:val="bullet"/>
      <w:lvlText w:val=""/>
      <w:lvlJc w:val="left"/>
      <w:pPr>
        <w:tabs>
          <w:tab w:val="num" w:pos="6480"/>
        </w:tabs>
        <w:ind w:left="6480" w:hanging="360"/>
      </w:pPr>
      <w:rPr>
        <w:rFonts w:ascii="Wingdings" w:hAnsi="Wingdings" w:hint="default"/>
      </w:rPr>
    </w:lvl>
  </w:abstractNum>
  <w:abstractNum w:abstractNumId="40">
    <w:nsid w:val="662E43D3"/>
    <w:multiLevelType w:val="hybridMultilevel"/>
    <w:tmpl w:val="7A489292"/>
    <w:lvl w:ilvl="0" w:tplc="9706665C">
      <w:start w:val="1"/>
      <w:numFmt w:val="bullet"/>
      <w:lvlText w:val=""/>
      <w:lvlJc w:val="left"/>
      <w:pPr>
        <w:ind w:left="720" w:hanging="360"/>
      </w:pPr>
      <w:rPr>
        <w:rFonts w:ascii="Symbol" w:hAnsi="Symbol" w:hint="default"/>
        <w:color w:val="auto"/>
        <w:sz w:val="24"/>
      </w:rPr>
    </w:lvl>
    <w:lvl w:ilvl="1" w:tplc="708AD714" w:tentative="1">
      <w:start w:val="1"/>
      <w:numFmt w:val="bullet"/>
      <w:lvlText w:val="o"/>
      <w:lvlJc w:val="left"/>
      <w:pPr>
        <w:ind w:left="1440" w:hanging="360"/>
      </w:pPr>
      <w:rPr>
        <w:rFonts w:ascii="Courier New" w:hAnsi="Courier New" w:cs="Courier New" w:hint="default"/>
      </w:rPr>
    </w:lvl>
    <w:lvl w:ilvl="2" w:tplc="9ABCCD24" w:tentative="1">
      <w:start w:val="1"/>
      <w:numFmt w:val="bullet"/>
      <w:lvlText w:val=""/>
      <w:lvlJc w:val="left"/>
      <w:pPr>
        <w:ind w:left="2160" w:hanging="360"/>
      </w:pPr>
      <w:rPr>
        <w:rFonts w:ascii="Wingdings" w:hAnsi="Wingdings" w:hint="default"/>
      </w:rPr>
    </w:lvl>
    <w:lvl w:ilvl="3" w:tplc="629A1164" w:tentative="1">
      <w:start w:val="1"/>
      <w:numFmt w:val="bullet"/>
      <w:lvlText w:val=""/>
      <w:lvlJc w:val="left"/>
      <w:pPr>
        <w:ind w:left="2880" w:hanging="360"/>
      </w:pPr>
      <w:rPr>
        <w:rFonts w:ascii="Symbol" w:hAnsi="Symbol" w:hint="default"/>
      </w:rPr>
    </w:lvl>
    <w:lvl w:ilvl="4" w:tplc="93584188" w:tentative="1">
      <w:start w:val="1"/>
      <w:numFmt w:val="bullet"/>
      <w:lvlText w:val="o"/>
      <w:lvlJc w:val="left"/>
      <w:pPr>
        <w:ind w:left="3600" w:hanging="360"/>
      </w:pPr>
      <w:rPr>
        <w:rFonts w:ascii="Courier New" w:hAnsi="Courier New" w:cs="Courier New" w:hint="default"/>
      </w:rPr>
    </w:lvl>
    <w:lvl w:ilvl="5" w:tplc="8B20BA6C" w:tentative="1">
      <w:start w:val="1"/>
      <w:numFmt w:val="bullet"/>
      <w:lvlText w:val=""/>
      <w:lvlJc w:val="left"/>
      <w:pPr>
        <w:ind w:left="4320" w:hanging="360"/>
      </w:pPr>
      <w:rPr>
        <w:rFonts w:ascii="Wingdings" w:hAnsi="Wingdings" w:hint="default"/>
      </w:rPr>
    </w:lvl>
    <w:lvl w:ilvl="6" w:tplc="5D5ACF9A" w:tentative="1">
      <w:start w:val="1"/>
      <w:numFmt w:val="bullet"/>
      <w:lvlText w:val=""/>
      <w:lvlJc w:val="left"/>
      <w:pPr>
        <w:ind w:left="5040" w:hanging="360"/>
      </w:pPr>
      <w:rPr>
        <w:rFonts w:ascii="Symbol" w:hAnsi="Symbol" w:hint="default"/>
      </w:rPr>
    </w:lvl>
    <w:lvl w:ilvl="7" w:tplc="F46430AC" w:tentative="1">
      <w:start w:val="1"/>
      <w:numFmt w:val="bullet"/>
      <w:lvlText w:val="o"/>
      <w:lvlJc w:val="left"/>
      <w:pPr>
        <w:ind w:left="5760" w:hanging="360"/>
      </w:pPr>
      <w:rPr>
        <w:rFonts w:ascii="Courier New" w:hAnsi="Courier New" w:cs="Courier New" w:hint="default"/>
      </w:rPr>
    </w:lvl>
    <w:lvl w:ilvl="8" w:tplc="B1E2A10E" w:tentative="1">
      <w:start w:val="1"/>
      <w:numFmt w:val="bullet"/>
      <w:lvlText w:val=""/>
      <w:lvlJc w:val="left"/>
      <w:pPr>
        <w:ind w:left="6480" w:hanging="360"/>
      </w:pPr>
      <w:rPr>
        <w:rFonts w:ascii="Wingdings" w:hAnsi="Wingdings" w:hint="default"/>
      </w:rPr>
    </w:lvl>
  </w:abstractNum>
  <w:abstractNum w:abstractNumId="41">
    <w:nsid w:val="69FC4958"/>
    <w:multiLevelType w:val="hybridMultilevel"/>
    <w:tmpl w:val="27880E04"/>
    <w:lvl w:ilvl="0" w:tplc="9EE40056">
      <w:start w:val="1"/>
      <w:numFmt w:val="bullet"/>
      <w:lvlText w:val=""/>
      <w:lvlJc w:val="left"/>
      <w:pPr>
        <w:tabs>
          <w:tab w:val="num" w:pos="900"/>
        </w:tabs>
        <w:ind w:left="900" w:hanging="360"/>
      </w:pPr>
      <w:rPr>
        <w:rFonts w:ascii="Symbol" w:hAnsi="Symbol" w:hint="default"/>
      </w:rPr>
    </w:lvl>
    <w:lvl w:ilvl="1" w:tplc="24649CCA" w:tentative="1">
      <w:start w:val="1"/>
      <w:numFmt w:val="bullet"/>
      <w:lvlText w:val="o"/>
      <w:lvlJc w:val="left"/>
      <w:pPr>
        <w:tabs>
          <w:tab w:val="num" w:pos="1620"/>
        </w:tabs>
        <w:ind w:left="1620" w:hanging="360"/>
      </w:pPr>
      <w:rPr>
        <w:rFonts w:ascii="Courier New" w:hAnsi="Courier New" w:cs="Courier New" w:hint="default"/>
      </w:rPr>
    </w:lvl>
    <w:lvl w:ilvl="2" w:tplc="567E82B2" w:tentative="1">
      <w:start w:val="1"/>
      <w:numFmt w:val="bullet"/>
      <w:lvlText w:val=""/>
      <w:lvlJc w:val="left"/>
      <w:pPr>
        <w:tabs>
          <w:tab w:val="num" w:pos="2340"/>
        </w:tabs>
        <w:ind w:left="2340" w:hanging="360"/>
      </w:pPr>
      <w:rPr>
        <w:rFonts w:ascii="Wingdings" w:hAnsi="Wingdings" w:hint="default"/>
      </w:rPr>
    </w:lvl>
    <w:lvl w:ilvl="3" w:tplc="5BD44FDA" w:tentative="1">
      <w:start w:val="1"/>
      <w:numFmt w:val="bullet"/>
      <w:lvlText w:val=""/>
      <w:lvlJc w:val="left"/>
      <w:pPr>
        <w:tabs>
          <w:tab w:val="num" w:pos="3060"/>
        </w:tabs>
        <w:ind w:left="3060" w:hanging="360"/>
      </w:pPr>
      <w:rPr>
        <w:rFonts w:ascii="Symbol" w:hAnsi="Symbol" w:hint="default"/>
      </w:rPr>
    </w:lvl>
    <w:lvl w:ilvl="4" w:tplc="EF30C73A" w:tentative="1">
      <w:start w:val="1"/>
      <w:numFmt w:val="bullet"/>
      <w:lvlText w:val="o"/>
      <w:lvlJc w:val="left"/>
      <w:pPr>
        <w:tabs>
          <w:tab w:val="num" w:pos="3780"/>
        </w:tabs>
        <w:ind w:left="3780" w:hanging="360"/>
      </w:pPr>
      <w:rPr>
        <w:rFonts w:ascii="Courier New" w:hAnsi="Courier New" w:cs="Courier New" w:hint="default"/>
      </w:rPr>
    </w:lvl>
    <w:lvl w:ilvl="5" w:tplc="993C07E2" w:tentative="1">
      <w:start w:val="1"/>
      <w:numFmt w:val="bullet"/>
      <w:lvlText w:val=""/>
      <w:lvlJc w:val="left"/>
      <w:pPr>
        <w:tabs>
          <w:tab w:val="num" w:pos="4500"/>
        </w:tabs>
        <w:ind w:left="4500" w:hanging="360"/>
      </w:pPr>
      <w:rPr>
        <w:rFonts w:ascii="Wingdings" w:hAnsi="Wingdings" w:hint="default"/>
      </w:rPr>
    </w:lvl>
    <w:lvl w:ilvl="6" w:tplc="CE701DBE" w:tentative="1">
      <w:start w:val="1"/>
      <w:numFmt w:val="bullet"/>
      <w:lvlText w:val=""/>
      <w:lvlJc w:val="left"/>
      <w:pPr>
        <w:tabs>
          <w:tab w:val="num" w:pos="5220"/>
        </w:tabs>
        <w:ind w:left="5220" w:hanging="360"/>
      </w:pPr>
      <w:rPr>
        <w:rFonts w:ascii="Symbol" w:hAnsi="Symbol" w:hint="default"/>
      </w:rPr>
    </w:lvl>
    <w:lvl w:ilvl="7" w:tplc="8CD0AFD8" w:tentative="1">
      <w:start w:val="1"/>
      <w:numFmt w:val="bullet"/>
      <w:lvlText w:val="o"/>
      <w:lvlJc w:val="left"/>
      <w:pPr>
        <w:tabs>
          <w:tab w:val="num" w:pos="5940"/>
        </w:tabs>
        <w:ind w:left="5940" w:hanging="360"/>
      </w:pPr>
      <w:rPr>
        <w:rFonts w:ascii="Courier New" w:hAnsi="Courier New" w:cs="Courier New" w:hint="default"/>
      </w:rPr>
    </w:lvl>
    <w:lvl w:ilvl="8" w:tplc="9B06DBFA" w:tentative="1">
      <w:start w:val="1"/>
      <w:numFmt w:val="bullet"/>
      <w:lvlText w:val=""/>
      <w:lvlJc w:val="left"/>
      <w:pPr>
        <w:tabs>
          <w:tab w:val="num" w:pos="6660"/>
        </w:tabs>
        <w:ind w:left="6660" w:hanging="360"/>
      </w:pPr>
      <w:rPr>
        <w:rFonts w:ascii="Wingdings" w:hAnsi="Wingdings" w:hint="default"/>
      </w:rPr>
    </w:lvl>
  </w:abstractNum>
  <w:abstractNum w:abstractNumId="42">
    <w:nsid w:val="71D42B3E"/>
    <w:multiLevelType w:val="hybridMultilevel"/>
    <w:tmpl w:val="4DC4CB4E"/>
    <w:lvl w:ilvl="0" w:tplc="35FA0596">
      <w:start w:val="1"/>
      <w:numFmt w:val="lowerLetter"/>
      <w:lvlText w:val="%1)"/>
      <w:lvlJc w:val="left"/>
      <w:pPr>
        <w:tabs>
          <w:tab w:val="num" w:pos="720"/>
        </w:tabs>
        <w:ind w:left="720" w:hanging="360"/>
      </w:pPr>
    </w:lvl>
    <w:lvl w:ilvl="1" w:tplc="C7A8FA9A">
      <w:start w:val="1"/>
      <w:numFmt w:val="lowerRoman"/>
      <w:lvlText w:val="%2."/>
      <w:lvlJc w:val="right"/>
      <w:pPr>
        <w:tabs>
          <w:tab w:val="num" w:pos="1440"/>
        </w:tabs>
        <w:ind w:left="1440" w:hanging="360"/>
      </w:pPr>
    </w:lvl>
    <w:lvl w:ilvl="2" w:tplc="A57C2152" w:tentative="1">
      <w:start w:val="1"/>
      <w:numFmt w:val="lowerRoman"/>
      <w:lvlText w:val="%3."/>
      <w:lvlJc w:val="right"/>
      <w:pPr>
        <w:tabs>
          <w:tab w:val="num" w:pos="2160"/>
        </w:tabs>
        <w:ind w:left="2160" w:hanging="180"/>
      </w:pPr>
    </w:lvl>
    <w:lvl w:ilvl="3" w:tplc="AD08ACAE" w:tentative="1">
      <w:start w:val="1"/>
      <w:numFmt w:val="decimal"/>
      <w:lvlText w:val="%4."/>
      <w:lvlJc w:val="left"/>
      <w:pPr>
        <w:tabs>
          <w:tab w:val="num" w:pos="2880"/>
        </w:tabs>
        <w:ind w:left="2880" w:hanging="360"/>
      </w:pPr>
    </w:lvl>
    <w:lvl w:ilvl="4" w:tplc="FF3A15CA" w:tentative="1">
      <w:start w:val="1"/>
      <w:numFmt w:val="lowerLetter"/>
      <w:lvlText w:val="%5."/>
      <w:lvlJc w:val="left"/>
      <w:pPr>
        <w:tabs>
          <w:tab w:val="num" w:pos="3600"/>
        </w:tabs>
        <w:ind w:left="3600" w:hanging="360"/>
      </w:pPr>
    </w:lvl>
    <w:lvl w:ilvl="5" w:tplc="46348EA0" w:tentative="1">
      <w:start w:val="1"/>
      <w:numFmt w:val="lowerRoman"/>
      <w:lvlText w:val="%6."/>
      <w:lvlJc w:val="right"/>
      <w:pPr>
        <w:tabs>
          <w:tab w:val="num" w:pos="4320"/>
        </w:tabs>
        <w:ind w:left="4320" w:hanging="180"/>
      </w:pPr>
    </w:lvl>
    <w:lvl w:ilvl="6" w:tplc="F332551C" w:tentative="1">
      <w:start w:val="1"/>
      <w:numFmt w:val="decimal"/>
      <w:lvlText w:val="%7."/>
      <w:lvlJc w:val="left"/>
      <w:pPr>
        <w:tabs>
          <w:tab w:val="num" w:pos="5040"/>
        </w:tabs>
        <w:ind w:left="5040" w:hanging="360"/>
      </w:pPr>
    </w:lvl>
    <w:lvl w:ilvl="7" w:tplc="96F6CE62" w:tentative="1">
      <w:start w:val="1"/>
      <w:numFmt w:val="lowerLetter"/>
      <w:lvlText w:val="%8."/>
      <w:lvlJc w:val="left"/>
      <w:pPr>
        <w:tabs>
          <w:tab w:val="num" w:pos="5760"/>
        </w:tabs>
        <w:ind w:left="5760" w:hanging="360"/>
      </w:pPr>
    </w:lvl>
    <w:lvl w:ilvl="8" w:tplc="0436C358" w:tentative="1">
      <w:start w:val="1"/>
      <w:numFmt w:val="lowerRoman"/>
      <w:lvlText w:val="%9."/>
      <w:lvlJc w:val="right"/>
      <w:pPr>
        <w:tabs>
          <w:tab w:val="num" w:pos="6480"/>
        </w:tabs>
        <w:ind w:left="6480" w:hanging="180"/>
      </w:pPr>
    </w:lvl>
  </w:abstractNum>
  <w:abstractNum w:abstractNumId="43">
    <w:nsid w:val="7B3D2BAF"/>
    <w:multiLevelType w:val="hybridMultilevel"/>
    <w:tmpl w:val="353CCADA"/>
    <w:lvl w:ilvl="0" w:tplc="61601F92">
      <w:start w:val="1"/>
      <w:numFmt w:val="bullet"/>
      <w:lvlText w:val=""/>
      <w:lvlJc w:val="left"/>
      <w:pPr>
        <w:ind w:left="720" w:hanging="360"/>
      </w:pPr>
      <w:rPr>
        <w:rFonts w:ascii="Symbol" w:hAnsi="Symbol" w:hint="default"/>
        <w:color w:val="auto"/>
        <w:sz w:val="24"/>
      </w:rPr>
    </w:lvl>
    <w:lvl w:ilvl="1" w:tplc="6A78F666" w:tentative="1">
      <w:start w:val="1"/>
      <w:numFmt w:val="bullet"/>
      <w:lvlText w:val="o"/>
      <w:lvlJc w:val="left"/>
      <w:pPr>
        <w:ind w:left="1440" w:hanging="360"/>
      </w:pPr>
      <w:rPr>
        <w:rFonts w:ascii="Courier New" w:hAnsi="Courier New" w:cs="Courier New" w:hint="default"/>
      </w:rPr>
    </w:lvl>
    <w:lvl w:ilvl="2" w:tplc="6F7439C8" w:tentative="1">
      <w:start w:val="1"/>
      <w:numFmt w:val="bullet"/>
      <w:lvlText w:val=""/>
      <w:lvlJc w:val="left"/>
      <w:pPr>
        <w:ind w:left="2160" w:hanging="360"/>
      </w:pPr>
      <w:rPr>
        <w:rFonts w:ascii="Wingdings" w:hAnsi="Wingdings" w:hint="default"/>
      </w:rPr>
    </w:lvl>
    <w:lvl w:ilvl="3" w:tplc="1BF87592" w:tentative="1">
      <w:start w:val="1"/>
      <w:numFmt w:val="bullet"/>
      <w:lvlText w:val=""/>
      <w:lvlJc w:val="left"/>
      <w:pPr>
        <w:ind w:left="2880" w:hanging="360"/>
      </w:pPr>
      <w:rPr>
        <w:rFonts w:ascii="Symbol" w:hAnsi="Symbol" w:hint="default"/>
      </w:rPr>
    </w:lvl>
    <w:lvl w:ilvl="4" w:tplc="EDEE7974" w:tentative="1">
      <w:start w:val="1"/>
      <w:numFmt w:val="bullet"/>
      <w:lvlText w:val="o"/>
      <w:lvlJc w:val="left"/>
      <w:pPr>
        <w:ind w:left="3600" w:hanging="360"/>
      </w:pPr>
      <w:rPr>
        <w:rFonts w:ascii="Courier New" w:hAnsi="Courier New" w:cs="Courier New" w:hint="default"/>
      </w:rPr>
    </w:lvl>
    <w:lvl w:ilvl="5" w:tplc="D69A4E96" w:tentative="1">
      <w:start w:val="1"/>
      <w:numFmt w:val="bullet"/>
      <w:lvlText w:val=""/>
      <w:lvlJc w:val="left"/>
      <w:pPr>
        <w:ind w:left="4320" w:hanging="360"/>
      </w:pPr>
      <w:rPr>
        <w:rFonts w:ascii="Wingdings" w:hAnsi="Wingdings" w:hint="default"/>
      </w:rPr>
    </w:lvl>
    <w:lvl w:ilvl="6" w:tplc="4DF055FC" w:tentative="1">
      <w:start w:val="1"/>
      <w:numFmt w:val="bullet"/>
      <w:lvlText w:val=""/>
      <w:lvlJc w:val="left"/>
      <w:pPr>
        <w:ind w:left="5040" w:hanging="360"/>
      </w:pPr>
      <w:rPr>
        <w:rFonts w:ascii="Symbol" w:hAnsi="Symbol" w:hint="default"/>
      </w:rPr>
    </w:lvl>
    <w:lvl w:ilvl="7" w:tplc="3A982C54" w:tentative="1">
      <w:start w:val="1"/>
      <w:numFmt w:val="bullet"/>
      <w:lvlText w:val="o"/>
      <w:lvlJc w:val="left"/>
      <w:pPr>
        <w:ind w:left="5760" w:hanging="360"/>
      </w:pPr>
      <w:rPr>
        <w:rFonts w:ascii="Courier New" w:hAnsi="Courier New" w:cs="Courier New" w:hint="default"/>
      </w:rPr>
    </w:lvl>
    <w:lvl w:ilvl="8" w:tplc="DCB23B5C" w:tentative="1">
      <w:start w:val="1"/>
      <w:numFmt w:val="bullet"/>
      <w:lvlText w:val=""/>
      <w:lvlJc w:val="left"/>
      <w:pPr>
        <w:ind w:left="6480" w:hanging="360"/>
      </w:pPr>
      <w:rPr>
        <w:rFonts w:ascii="Wingdings" w:hAnsi="Wingdings" w:hint="default"/>
      </w:rPr>
    </w:lvl>
  </w:abstractNum>
  <w:abstractNum w:abstractNumId="44">
    <w:nsid w:val="7B57118B"/>
    <w:multiLevelType w:val="hybridMultilevel"/>
    <w:tmpl w:val="93440508"/>
    <w:lvl w:ilvl="0" w:tplc="F2EE39B6">
      <w:numFmt w:val="bullet"/>
      <w:lvlText w:val="-"/>
      <w:lvlJc w:val="left"/>
      <w:pPr>
        <w:ind w:left="720" w:hanging="360"/>
      </w:pPr>
      <w:rPr>
        <w:rFonts w:ascii="Arial" w:eastAsia="Times New Roman" w:hAnsi="Arial" w:cs="Arial" w:hint="default"/>
      </w:rPr>
    </w:lvl>
    <w:lvl w:ilvl="1" w:tplc="8CA041A4" w:tentative="1">
      <w:start w:val="1"/>
      <w:numFmt w:val="bullet"/>
      <w:lvlText w:val="o"/>
      <w:lvlJc w:val="left"/>
      <w:pPr>
        <w:ind w:left="1440" w:hanging="360"/>
      </w:pPr>
      <w:rPr>
        <w:rFonts w:ascii="Courier New" w:hAnsi="Courier New" w:cs="Courier New" w:hint="default"/>
      </w:rPr>
    </w:lvl>
    <w:lvl w:ilvl="2" w:tplc="7B168938" w:tentative="1">
      <w:start w:val="1"/>
      <w:numFmt w:val="bullet"/>
      <w:lvlText w:val=""/>
      <w:lvlJc w:val="left"/>
      <w:pPr>
        <w:ind w:left="2160" w:hanging="360"/>
      </w:pPr>
      <w:rPr>
        <w:rFonts w:ascii="Wingdings" w:hAnsi="Wingdings" w:hint="default"/>
      </w:rPr>
    </w:lvl>
    <w:lvl w:ilvl="3" w:tplc="B25854CA" w:tentative="1">
      <w:start w:val="1"/>
      <w:numFmt w:val="bullet"/>
      <w:lvlText w:val=""/>
      <w:lvlJc w:val="left"/>
      <w:pPr>
        <w:ind w:left="2880" w:hanging="360"/>
      </w:pPr>
      <w:rPr>
        <w:rFonts w:ascii="Symbol" w:hAnsi="Symbol" w:hint="default"/>
      </w:rPr>
    </w:lvl>
    <w:lvl w:ilvl="4" w:tplc="4E8CDBB0" w:tentative="1">
      <w:start w:val="1"/>
      <w:numFmt w:val="bullet"/>
      <w:lvlText w:val="o"/>
      <w:lvlJc w:val="left"/>
      <w:pPr>
        <w:ind w:left="3600" w:hanging="360"/>
      </w:pPr>
      <w:rPr>
        <w:rFonts w:ascii="Courier New" w:hAnsi="Courier New" w:cs="Courier New" w:hint="default"/>
      </w:rPr>
    </w:lvl>
    <w:lvl w:ilvl="5" w:tplc="68E0B91A" w:tentative="1">
      <w:start w:val="1"/>
      <w:numFmt w:val="bullet"/>
      <w:lvlText w:val=""/>
      <w:lvlJc w:val="left"/>
      <w:pPr>
        <w:ind w:left="4320" w:hanging="360"/>
      </w:pPr>
      <w:rPr>
        <w:rFonts w:ascii="Wingdings" w:hAnsi="Wingdings" w:hint="default"/>
      </w:rPr>
    </w:lvl>
    <w:lvl w:ilvl="6" w:tplc="9278B0D2" w:tentative="1">
      <w:start w:val="1"/>
      <w:numFmt w:val="bullet"/>
      <w:lvlText w:val=""/>
      <w:lvlJc w:val="left"/>
      <w:pPr>
        <w:ind w:left="5040" w:hanging="360"/>
      </w:pPr>
      <w:rPr>
        <w:rFonts w:ascii="Symbol" w:hAnsi="Symbol" w:hint="default"/>
      </w:rPr>
    </w:lvl>
    <w:lvl w:ilvl="7" w:tplc="F6F4AAE4" w:tentative="1">
      <w:start w:val="1"/>
      <w:numFmt w:val="bullet"/>
      <w:lvlText w:val="o"/>
      <w:lvlJc w:val="left"/>
      <w:pPr>
        <w:ind w:left="5760" w:hanging="360"/>
      </w:pPr>
      <w:rPr>
        <w:rFonts w:ascii="Courier New" w:hAnsi="Courier New" w:cs="Courier New" w:hint="default"/>
      </w:rPr>
    </w:lvl>
    <w:lvl w:ilvl="8" w:tplc="9CB08010" w:tentative="1">
      <w:start w:val="1"/>
      <w:numFmt w:val="bullet"/>
      <w:lvlText w:val=""/>
      <w:lvlJc w:val="left"/>
      <w:pPr>
        <w:ind w:left="6480" w:hanging="360"/>
      </w:pPr>
      <w:rPr>
        <w:rFonts w:ascii="Wingdings" w:hAnsi="Wingdings" w:hint="default"/>
      </w:rPr>
    </w:lvl>
  </w:abstractNum>
  <w:abstractNum w:abstractNumId="45">
    <w:nsid w:val="7EB832A9"/>
    <w:multiLevelType w:val="hybridMultilevel"/>
    <w:tmpl w:val="EBD02D92"/>
    <w:lvl w:ilvl="0" w:tplc="D602B51E">
      <w:start w:val="1"/>
      <w:numFmt w:val="decimal"/>
      <w:lvlText w:val="%1."/>
      <w:lvlJc w:val="left"/>
      <w:pPr>
        <w:tabs>
          <w:tab w:val="num" w:pos="1080"/>
        </w:tabs>
        <w:ind w:left="1080" w:hanging="360"/>
      </w:pPr>
      <w:rPr>
        <w:rFonts w:hint="default"/>
      </w:rPr>
    </w:lvl>
    <w:lvl w:ilvl="1" w:tplc="CBA27ED4">
      <w:start w:val="1"/>
      <w:numFmt w:val="bullet"/>
      <w:lvlText w:val=""/>
      <w:lvlJc w:val="left"/>
      <w:pPr>
        <w:tabs>
          <w:tab w:val="num" w:pos="1800"/>
        </w:tabs>
        <w:ind w:left="1800" w:hanging="360"/>
      </w:pPr>
      <w:rPr>
        <w:rFonts w:ascii="Symbol" w:hAnsi="Symbol" w:hint="default"/>
      </w:rPr>
    </w:lvl>
    <w:lvl w:ilvl="2" w:tplc="0BD2D69E" w:tentative="1">
      <w:start w:val="1"/>
      <w:numFmt w:val="lowerRoman"/>
      <w:lvlText w:val="%3."/>
      <w:lvlJc w:val="right"/>
      <w:pPr>
        <w:tabs>
          <w:tab w:val="num" w:pos="2520"/>
        </w:tabs>
        <w:ind w:left="2520" w:hanging="180"/>
      </w:pPr>
    </w:lvl>
    <w:lvl w:ilvl="3" w:tplc="EBC479C6" w:tentative="1">
      <w:start w:val="1"/>
      <w:numFmt w:val="decimal"/>
      <w:lvlText w:val="%4."/>
      <w:lvlJc w:val="left"/>
      <w:pPr>
        <w:tabs>
          <w:tab w:val="num" w:pos="3240"/>
        </w:tabs>
        <w:ind w:left="3240" w:hanging="360"/>
      </w:pPr>
    </w:lvl>
    <w:lvl w:ilvl="4" w:tplc="3AB23EF6" w:tentative="1">
      <w:start w:val="1"/>
      <w:numFmt w:val="lowerLetter"/>
      <w:lvlText w:val="%5."/>
      <w:lvlJc w:val="left"/>
      <w:pPr>
        <w:tabs>
          <w:tab w:val="num" w:pos="3960"/>
        </w:tabs>
        <w:ind w:left="3960" w:hanging="360"/>
      </w:pPr>
    </w:lvl>
    <w:lvl w:ilvl="5" w:tplc="B9CE8228" w:tentative="1">
      <w:start w:val="1"/>
      <w:numFmt w:val="lowerRoman"/>
      <w:lvlText w:val="%6."/>
      <w:lvlJc w:val="right"/>
      <w:pPr>
        <w:tabs>
          <w:tab w:val="num" w:pos="4680"/>
        </w:tabs>
        <w:ind w:left="4680" w:hanging="180"/>
      </w:pPr>
    </w:lvl>
    <w:lvl w:ilvl="6" w:tplc="CAF4A738" w:tentative="1">
      <w:start w:val="1"/>
      <w:numFmt w:val="decimal"/>
      <w:lvlText w:val="%7."/>
      <w:lvlJc w:val="left"/>
      <w:pPr>
        <w:tabs>
          <w:tab w:val="num" w:pos="5400"/>
        </w:tabs>
        <w:ind w:left="5400" w:hanging="360"/>
      </w:pPr>
    </w:lvl>
    <w:lvl w:ilvl="7" w:tplc="A00A4D8A" w:tentative="1">
      <w:start w:val="1"/>
      <w:numFmt w:val="lowerLetter"/>
      <w:lvlText w:val="%8."/>
      <w:lvlJc w:val="left"/>
      <w:pPr>
        <w:tabs>
          <w:tab w:val="num" w:pos="6120"/>
        </w:tabs>
        <w:ind w:left="6120" w:hanging="360"/>
      </w:pPr>
    </w:lvl>
    <w:lvl w:ilvl="8" w:tplc="0598F034" w:tentative="1">
      <w:start w:val="1"/>
      <w:numFmt w:val="lowerRoman"/>
      <w:lvlText w:val="%9."/>
      <w:lvlJc w:val="right"/>
      <w:pPr>
        <w:tabs>
          <w:tab w:val="num" w:pos="6840"/>
        </w:tabs>
        <w:ind w:left="6840" w:hanging="180"/>
      </w:pPr>
    </w:lvl>
  </w:abstractNum>
  <w:num w:numId="1">
    <w:abstractNumId w:val="27"/>
  </w:num>
  <w:num w:numId="2">
    <w:abstractNumId w:val="42"/>
  </w:num>
  <w:num w:numId="3">
    <w:abstractNumId w:val="33"/>
  </w:num>
  <w:num w:numId="4">
    <w:abstractNumId w:val="14"/>
  </w:num>
  <w:num w:numId="5">
    <w:abstractNumId w:val="3"/>
  </w:num>
  <w:num w:numId="6">
    <w:abstractNumId w:val="17"/>
  </w:num>
  <w:num w:numId="7">
    <w:abstractNumId w:val="25"/>
  </w:num>
  <w:num w:numId="8">
    <w:abstractNumId w:val="45"/>
  </w:num>
  <w:num w:numId="9">
    <w:abstractNumId w:val="39"/>
  </w:num>
  <w:num w:numId="10">
    <w:abstractNumId w:val="4"/>
  </w:num>
  <w:num w:numId="11">
    <w:abstractNumId w:val="38"/>
  </w:num>
  <w:num w:numId="12">
    <w:abstractNumId w:val="10"/>
  </w:num>
  <w:num w:numId="13">
    <w:abstractNumId w:val="19"/>
  </w:num>
  <w:num w:numId="14">
    <w:abstractNumId w:val="16"/>
  </w:num>
  <w:num w:numId="15">
    <w:abstractNumId w:val="41"/>
  </w:num>
  <w:num w:numId="16">
    <w:abstractNumId w:val="6"/>
  </w:num>
  <w:num w:numId="17">
    <w:abstractNumId w:val="32"/>
  </w:num>
  <w:num w:numId="18">
    <w:abstractNumId w:val="22"/>
  </w:num>
  <w:num w:numId="19">
    <w:abstractNumId w:val="44"/>
  </w:num>
  <w:num w:numId="20">
    <w:abstractNumId w:val="12"/>
  </w:num>
  <w:num w:numId="21">
    <w:abstractNumId w:val="9"/>
  </w:num>
  <w:num w:numId="22">
    <w:abstractNumId w:val="0"/>
  </w:num>
  <w:num w:numId="23">
    <w:abstractNumId w:val="29"/>
  </w:num>
  <w:num w:numId="24">
    <w:abstractNumId w:val="8"/>
  </w:num>
  <w:num w:numId="25">
    <w:abstractNumId w:val="23"/>
  </w:num>
  <w:num w:numId="26">
    <w:abstractNumId w:val="34"/>
  </w:num>
  <w:num w:numId="27">
    <w:abstractNumId w:val="21"/>
  </w:num>
  <w:num w:numId="28">
    <w:abstractNumId w:val="18"/>
  </w:num>
  <w:num w:numId="29">
    <w:abstractNumId w:val="31"/>
  </w:num>
  <w:num w:numId="30">
    <w:abstractNumId w:val="24"/>
  </w:num>
  <w:num w:numId="31">
    <w:abstractNumId w:val="15"/>
  </w:num>
  <w:num w:numId="32">
    <w:abstractNumId w:val="35"/>
  </w:num>
  <w:num w:numId="33">
    <w:abstractNumId w:val="40"/>
  </w:num>
  <w:num w:numId="34">
    <w:abstractNumId w:val="43"/>
  </w:num>
  <w:num w:numId="35">
    <w:abstractNumId w:val="36"/>
  </w:num>
  <w:num w:numId="36">
    <w:abstractNumId w:val="1"/>
  </w:num>
  <w:num w:numId="37">
    <w:abstractNumId w:val="13"/>
  </w:num>
  <w:num w:numId="38">
    <w:abstractNumId w:val="2"/>
  </w:num>
  <w:num w:numId="39">
    <w:abstractNumId w:val="11"/>
  </w:num>
  <w:num w:numId="40">
    <w:abstractNumId w:val="30"/>
  </w:num>
  <w:num w:numId="41">
    <w:abstractNumId w:val="26"/>
  </w:num>
  <w:num w:numId="42">
    <w:abstractNumId w:val="7"/>
  </w:num>
  <w:num w:numId="43">
    <w:abstractNumId w:val="20"/>
  </w:num>
  <w:num w:numId="44">
    <w:abstractNumId w:val="5"/>
  </w:num>
  <w:num w:numId="45">
    <w:abstractNumId w:val="3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B9"/>
    <w:rsid w:val="00002BB2"/>
    <w:rsid w:val="00002D7C"/>
    <w:rsid w:val="00012C8A"/>
    <w:rsid w:val="00014CCA"/>
    <w:rsid w:val="000239AD"/>
    <w:rsid w:val="0002546C"/>
    <w:rsid w:val="0002701F"/>
    <w:rsid w:val="00034F3E"/>
    <w:rsid w:val="00042DB6"/>
    <w:rsid w:val="000503FA"/>
    <w:rsid w:val="00061DBA"/>
    <w:rsid w:val="000656CD"/>
    <w:rsid w:val="00065B75"/>
    <w:rsid w:val="00076EE8"/>
    <w:rsid w:val="0008380D"/>
    <w:rsid w:val="000A2D9F"/>
    <w:rsid w:val="000A31E0"/>
    <w:rsid w:val="000B36A0"/>
    <w:rsid w:val="000C187B"/>
    <w:rsid w:val="000C48A5"/>
    <w:rsid w:val="000C5006"/>
    <w:rsid w:val="000D27AB"/>
    <w:rsid w:val="000D4C6D"/>
    <w:rsid w:val="000F5833"/>
    <w:rsid w:val="00100F70"/>
    <w:rsid w:val="00102EC2"/>
    <w:rsid w:val="00103593"/>
    <w:rsid w:val="001147EC"/>
    <w:rsid w:val="0012312C"/>
    <w:rsid w:val="00124FA4"/>
    <w:rsid w:val="001329A0"/>
    <w:rsid w:val="00133C58"/>
    <w:rsid w:val="00136CB7"/>
    <w:rsid w:val="00141919"/>
    <w:rsid w:val="00161986"/>
    <w:rsid w:val="00173DA9"/>
    <w:rsid w:val="00174C86"/>
    <w:rsid w:val="001755E0"/>
    <w:rsid w:val="0019352A"/>
    <w:rsid w:val="001A12D2"/>
    <w:rsid w:val="001A2785"/>
    <w:rsid w:val="001A2CE7"/>
    <w:rsid w:val="001A2DAC"/>
    <w:rsid w:val="001A5A5C"/>
    <w:rsid w:val="001A72FD"/>
    <w:rsid w:val="001B01F5"/>
    <w:rsid w:val="001B0EED"/>
    <w:rsid w:val="001B14A4"/>
    <w:rsid w:val="001B29C9"/>
    <w:rsid w:val="001B369C"/>
    <w:rsid w:val="001B4295"/>
    <w:rsid w:val="001B4D69"/>
    <w:rsid w:val="001C575C"/>
    <w:rsid w:val="001C6A83"/>
    <w:rsid w:val="001C6FA0"/>
    <w:rsid w:val="001C7DC5"/>
    <w:rsid w:val="001D1750"/>
    <w:rsid w:val="001D1DF8"/>
    <w:rsid w:val="001D6047"/>
    <w:rsid w:val="001D676F"/>
    <w:rsid w:val="001E5FAE"/>
    <w:rsid w:val="001E7CBA"/>
    <w:rsid w:val="001F04CF"/>
    <w:rsid w:val="001F161B"/>
    <w:rsid w:val="001F441B"/>
    <w:rsid w:val="001F60A4"/>
    <w:rsid w:val="00203341"/>
    <w:rsid w:val="00203B64"/>
    <w:rsid w:val="00205861"/>
    <w:rsid w:val="0021293D"/>
    <w:rsid w:val="00214C57"/>
    <w:rsid w:val="00215290"/>
    <w:rsid w:val="00217D0E"/>
    <w:rsid w:val="002206AF"/>
    <w:rsid w:val="00227B5C"/>
    <w:rsid w:val="00230683"/>
    <w:rsid w:val="002534B7"/>
    <w:rsid w:val="0026010A"/>
    <w:rsid w:val="00262FAF"/>
    <w:rsid w:val="00271DF8"/>
    <w:rsid w:val="002729CA"/>
    <w:rsid w:val="00273A02"/>
    <w:rsid w:val="00273A10"/>
    <w:rsid w:val="002912AE"/>
    <w:rsid w:val="00293043"/>
    <w:rsid w:val="002A0FAE"/>
    <w:rsid w:val="002C7A95"/>
    <w:rsid w:val="002D3AE4"/>
    <w:rsid w:val="002F45CE"/>
    <w:rsid w:val="00301BD7"/>
    <w:rsid w:val="00310444"/>
    <w:rsid w:val="00327F3C"/>
    <w:rsid w:val="00332797"/>
    <w:rsid w:val="00333151"/>
    <w:rsid w:val="00344983"/>
    <w:rsid w:val="00355858"/>
    <w:rsid w:val="00356059"/>
    <w:rsid w:val="003572E1"/>
    <w:rsid w:val="00360BE5"/>
    <w:rsid w:val="00361EB4"/>
    <w:rsid w:val="003654BE"/>
    <w:rsid w:val="0036717C"/>
    <w:rsid w:val="00371014"/>
    <w:rsid w:val="00372F52"/>
    <w:rsid w:val="00374282"/>
    <w:rsid w:val="003862EA"/>
    <w:rsid w:val="00392053"/>
    <w:rsid w:val="00392D79"/>
    <w:rsid w:val="003B0713"/>
    <w:rsid w:val="003B0D90"/>
    <w:rsid w:val="003B7B85"/>
    <w:rsid w:val="003C37F8"/>
    <w:rsid w:val="003C4F5F"/>
    <w:rsid w:val="003D25CC"/>
    <w:rsid w:val="003D3E85"/>
    <w:rsid w:val="003E01BB"/>
    <w:rsid w:val="003E0EE1"/>
    <w:rsid w:val="003E4CBA"/>
    <w:rsid w:val="003E6E93"/>
    <w:rsid w:val="003E75C3"/>
    <w:rsid w:val="003F2E9F"/>
    <w:rsid w:val="003F3920"/>
    <w:rsid w:val="003F452A"/>
    <w:rsid w:val="003F59A3"/>
    <w:rsid w:val="003F5B38"/>
    <w:rsid w:val="003F7143"/>
    <w:rsid w:val="00404556"/>
    <w:rsid w:val="004111CB"/>
    <w:rsid w:val="00412A38"/>
    <w:rsid w:val="004136AF"/>
    <w:rsid w:val="00422BFC"/>
    <w:rsid w:val="00431F0E"/>
    <w:rsid w:val="004350A3"/>
    <w:rsid w:val="00436208"/>
    <w:rsid w:val="00437D5E"/>
    <w:rsid w:val="004410E1"/>
    <w:rsid w:val="00445D0E"/>
    <w:rsid w:val="00445F9F"/>
    <w:rsid w:val="00451D89"/>
    <w:rsid w:val="00452582"/>
    <w:rsid w:val="004538A5"/>
    <w:rsid w:val="0045778E"/>
    <w:rsid w:val="00457A5D"/>
    <w:rsid w:val="00462B78"/>
    <w:rsid w:val="004655DF"/>
    <w:rsid w:val="004656D8"/>
    <w:rsid w:val="0046764C"/>
    <w:rsid w:val="00471890"/>
    <w:rsid w:val="0047349A"/>
    <w:rsid w:val="004774AE"/>
    <w:rsid w:val="00483182"/>
    <w:rsid w:val="00485A3C"/>
    <w:rsid w:val="0048607C"/>
    <w:rsid w:val="00490AE5"/>
    <w:rsid w:val="0049585F"/>
    <w:rsid w:val="004A3C06"/>
    <w:rsid w:val="004B1E61"/>
    <w:rsid w:val="004B37F3"/>
    <w:rsid w:val="004C195A"/>
    <w:rsid w:val="004C2158"/>
    <w:rsid w:val="004C3246"/>
    <w:rsid w:val="004D3139"/>
    <w:rsid w:val="004D5C13"/>
    <w:rsid w:val="004F14F5"/>
    <w:rsid w:val="004F3362"/>
    <w:rsid w:val="004F34DD"/>
    <w:rsid w:val="0050279A"/>
    <w:rsid w:val="0052199E"/>
    <w:rsid w:val="005333E6"/>
    <w:rsid w:val="005335F0"/>
    <w:rsid w:val="00534517"/>
    <w:rsid w:val="00537205"/>
    <w:rsid w:val="0054335C"/>
    <w:rsid w:val="0055344C"/>
    <w:rsid w:val="00557617"/>
    <w:rsid w:val="0056254A"/>
    <w:rsid w:val="00564CAA"/>
    <w:rsid w:val="005742D6"/>
    <w:rsid w:val="005809C7"/>
    <w:rsid w:val="00583F46"/>
    <w:rsid w:val="00587FE8"/>
    <w:rsid w:val="0059191C"/>
    <w:rsid w:val="00592A4B"/>
    <w:rsid w:val="005974C9"/>
    <w:rsid w:val="005A1DF5"/>
    <w:rsid w:val="005A4135"/>
    <w:rsid w:val="005B07DC"/>
    <w:rsid w:val="005B627E"/>
    <w:rsid w:val="005C00FD"/>
    <w:rsid w:val="005C195C"/>
    <w:rsid w:val="005C31D2"/>
    <w:rsid w:val="005C3AAD"/>
    <w:rsid w:val="005C4FF3"/>
    <w:rsid w:val="005C679F"/>
    <w:rsid w:val="005D1D01"/>
    <w:rsid w:val="005D2D2F"/>
    <w:rsid w:val="005D5BC1"/>
    <w:rsid w:val="005F131A"/>
    <w:rsid w:val="006008A2"/>
    <w:rsid w:val="0062192A"/>
    <w:rsid w:val="00625534"/>
    <w:rsid w:val="00626AB9"/>
    <w:rsid w:val="00632AC3"/>
    <w:rsid w:val="006351F8"/>
    <w:rsid w:val="006355C4"/>
    <w:rsid w:val="0065244A"/>
    <w:rsid w:val="00652859"/>
    <w:rsid w:val="00655C5F"/>
    <w:rsid w:val="006563AC"/>
    <w:rsid w:val="00657699"/>
    <w:rsid w:val="00680C15"/>
    <w:rsid w:val="0068614C"/>
    <w:rsid w:val="006914A6"/>
    <w:rsid w:val="006A0785"/>
    <w:rsid w:val="006A7823"/>
    <w:rsid w:val="006B0CBF"/>
    <w:rsid w:val="006B120D"/>
    <w:rsid w:val="006B124F"/>
    <w:rsid w:val="006B22B3"/>
    <w:rsid w:val="006B3B34"/>
    <w:rsid w:val="006B76FE"/>
    <w:rsid w:val="006C570A"/>
    <w:rsid w:val="006D0E1A"/>
    <w:rsid w:val="006D1572"/>
    <w:rsid w:val="006E41A6"/>
    <w:rsid w:val="006F5559"/>
    <w:rsid w:val="006F72F8"/>
    <w:rsid w:val="007018A8"/>
    <w:rsid w:val="007228DC"/>
    <w:rsid w:val="00733732"/>
    <w:rsid w:val="0074657E"/>
    <w:rsid w:val="00754C64"/>
    <w:rsid w:val="00763771"/>
    <w:rsid w:val="00764BB9"/>
    <w:rsid w:val="00765F28"/>
    <w:rsid w:val="0076737B"/>
    <w:rsid w:val="00774C58"/>
    <w:rsid w:val="0078511F"/>
    <w:rsid w:val="0079055B"/>
    <w:rsid w:val="007921E4"/>
    <w:rsid w:val="00794441"/>
    <w:rsid w:val="00796E02"/>
    <w:rsid w:val="007977E4"/>
    <w:rsid w:val="007B3C16"/>
    <w:rsid w:val="007C1728"/>
    <w:rsid w:val="007C4E39"/>
    <w:rsid w:val="007C5437"/>
    <w:rsid w:val="007D236B"/>
    <w:rsid w:val="007D7338"/>
    <w:rsid w:val="007E039F"/>
    <w:rsid w:val="007E3791"/>
    <w:rsid w:val="007F1328"/>
    <w:rsid w:val="007F35DD"/>
    <w:rsid w:val="007F3C41"/>
    <w:rsid w:val="007F7808"/>
    <w:rsid w:val="007F7842"/>
    <w:rsid w:val="00800063"/>
    <w:rsid w:val="00807139"/>
    <w:rsid w:val="00813BEE"/>
    <w:rsid w:val="0081404E"/>
    <w:rsid w:val="008153D6"/>
    <w:rsid w:val="00816EBE"/>
    <w:rsid w:val="00826B8E"/>
    <w:rsid w:val="008272F5"/>
    <w:rsid w:val="00830035"/>
    <w:rsid w:val="008340FD"/>
    <w:rsid w:val="008571CC"/>
    <w:rsid w:val="00860CD4"/>
    <w:rsid w:val="0086269D"/>
    <w:rsid w:val="00871ABD"/>
    <w:rsid w:val="008730C1"/>
    <w:rsid w:val="008756B4"/>
    <w:rsid w:val="008925AB"/>
    <w:rsid w:val="008A6734"/>
    <w:rsid w:val="008B1352"/>
    <w:rsid w:val="008B1A1F"/>
    <w:rsid w:val="008B481F"/>
    <w:rsid w:val="008C0A73"/>
    <w:rsid w:val="008C2A08"/>
    <w:rsid w:val="008D1E87"/>
    <w:rsid w:val="008E1D32"/>
    <w:rsid w:val="008E20B1"/>
    <w:rsid w:val="008E4003"/>
    <w:rsid w:val="008E4F86"/>
    <w:rsid w:val="008E5025"/>
    <w:rsid w:val="008F0CB9"/>
    <w:rsid w:val="008F131E"/>
    <w:rsid w:val="008F1449"/>
    <w:rsid w:val="008F193C"/>
    <w:rsid w:val="00902B0F"/>
    <w:rsid w:val="00905E16"/>
    <w:rsid w:val="00910D35"/>
    <w:rsid w:val="0091161E"/>
    <w:rsid w:val="0092204E"/>
    <w:rsid w:val="0092504E"/>
    <w:rsid w:val="00933599"/>
    <w:rsid w:val="009442AA"/>
    <w:rsid w:val="0095207D"/>
    <w:rsid w:val="0095714C"/>
    <w:rsid w:val="0096362A"/>
    <w:rsid w:val="00970B03"/>
    <w:rsid w:val="009713BB"/>
    <w:rsid w:val="009768D1"/>
    <w:rsid w:val="009836F7"/>
    <w:rsid w:val="00987807"/>
    <w:rsid w:val="009A2AD9"/>
    <w:rsid w:val="009A6797"/>
    <w:rsid w:val="009B35C6"/>
    <w:rsid w:val="009B4C33"/>
    <w:rsid w:val="009C1AC7"/>
    <w:rsid w:val="009C58C7"/>
    <w:rsid w:val="009E006C"/>
    <w:rsid w:val="009E0DD2"/>
    <w:rsid w:val="009E11B9"/>
    <w:rsid w:val="009F539F"/>
    <w:rsid w:val="00A20047"/>
    <w:rsid w:val="00A20BC2"/>
    <w:rsid w:val="00A23933"/>
    <w:rsid w:val="00A351FD"/>
    <w:rsid w:val="00A36F28"/>
    <w:rsid w:val="00A37E5D"/>
    <w:rsid w:val="00A65772"/>
    <w:rsid w:val="00A67CDE"/>
    <w:rsid w:val="00A714AB"/>
    <w:rsid w:val="00A736EB"/>
    <w:rsid w:val="00A76197"/>
    <w:rsid w:val="00A76F84"/>
    <w:rsid w:val="00A946DC"/>
    <w:rsid w:val="00A94BA6"/>
    <w:rsid w:val="00AB22DE"/>
    <w:rsid w:val="00AB26AF"/>
    <w:rsid w:val="00AC6FF4"/>
    <w:rsid w:val="00AC7010"/>
    <w:rsid w:val="00AC7051"/>
    <w:rsid w:val="00AC7602"/>
    <w:rsid w:val="00AD3675"/>
    <w:rsid w:val="00AE11B2"/>
    <w:rsid w:val="00AE2DDA"/>
    <w:rsid w:val="00AE3C44"/>
    <w:rsid w:val="00AE7994"/>
    <w:rsid w:val="00AF14E6"/>
    <w:rsid w:val="00AF1A1A"/>
    <w:rsid w:val="00AF2AA5"/>
    <w:rsid w:val="00AF50A0"/>
    <w:rsid w:val="00AF5C3D"/>
    <w:rsid w:val="00B00892"/>
    <w:rsid w:val="00B07278"/>
    <w:rsid w:val="00B15963"/>
    <w:rsid w:val="00B3463D"/>
    <w:rsid w:val="00B35017"/>
    <w:rsid w:val="00B35059"/>
    <w:rsid w:val="00B35697"/>
    <w:rsid w:val="00B37F0D"/>
    <w:rsid w:val="00B501E0"/>
    <w:rsid w:val="00B54C01"/>
    <w:rsid w:val="00B55CC6"/>
    <w:rsid w:val="00B56053"/>
    <w:rsid w:val="00B62C45"/>
    <w:rsid w:val="00B70327"/>
    <w:rsid w:val="00B736F7"/>
    <w:rsid w:val="00B8460B"/>
    <w:rsid w:val="00B921E9"/>
    <w:rsid w:val="00B9497A"/>
    <w:rsid w:val="00B96210"/>
    <w:rsid w:val="00B968B9"/>
    <w:rsid w:val="00BA52CA"/>
    <w:rsid w:val="00BB69C5"/>
    <w:rsid w:val="00BB6A25"/>
    <w:rsid w:val="00BC03D4"/>
    <w:rsid w:val="00BC152A"/>
    <w:rsid w:val="00BD648C"/>
    <w:rsid w:val="00BE18CA"/>
    <w:rsid w:val="00BF0E27"/>
    <w:rsid w:val="00BF2C17"/>
    <w:rsid w:val="00BF61D4"/>
    <w:rsid w:val="00BF7670"/>
    <w:rsid w:val="00BF7B6F"/>
    <w:rsid w:val="00BF7CEC"/>
    <w:rsid w:val="00BF7E5D"/>
    <w:rsid w:val="00C01B2E"/>
    <w:rsid w:val="00C01C8F"/>
    <w:rsid w:val="00C119AC"/>
    <w:rsid w:val="00C147D8"/>
    <w:rsid w:val="00C147F1"/>
    <w:rsid w:val="00C178EA"/>
    <w:rsid w:val="00C17D9B"/>
    <w:rsid w:val="00C23DC1"/>
    <w:rsid w:val="00C359BD"/>
    <w:rsid w:val="00C41E36"/>
    <w:rsid w:val="00C431EE"/>
    <w:rsid w:val="00C44702"/>
    <w:rsid w:val="00C45B71"/>
    <w:rsid w:val="00C5491B"/>
    <w:rsid w:val="00C60266"/>
    <w:rsid w:val="00C6059E"/>
    <w:rsid w:val="00C64050"/>
    <w:rsid w:val="00C67F21"/>
    <w:rsid w:val="00C76598"/>
    <w:rsid w:val="00C841CC"/>
    <w:rsid w:val="00C86CEC"/>
    <w:rsid w:val="00C86ED4"/>
    <w:rsid w:val="00C91A93"/>
    <w:rsid w:val="00C937C5"/>
    <w:rsid w:val="00C96B4A"/>
    <w:rsid w:val="00CA23E9"/>
    <w:rsid w:val="00CA3237"/>
    <w:rsid w:val="00CA673D"/>
    <w:rsid w:val="00CB4ECC"/>
    <w:rsid w:val="00CC010F"/>
    <w:rsid w:val="00CC1218"/>
    <w:rsid w:val="00CC27B4"/>
    <w:rsid w:val="00CC44D4"/>
    <w:rsid w:val="00CC538C"/>
    <w:rsid w:val="00CC7B18"/>
    <w:rsid w:val="00CD62E0"/>
    <w:rsid w:val="00CE630F"/>
    <w:rsid w:val="00CF1032"/>
    <w:rsid w:val="00D00A5B"/>
    <w:rsid w:val="00D01423"/>
    <w:rsid w:val="00D07970"/>
    <w:rsid w:val="00D12E1A"/>
    <w:rsid w:val="00D15818"/>
    <w:rsid w:val="00D17D44"/>
    <w:rsid w:val="00D22407"/>
    <w:rsid w:val="00D23A69"/>
    <w:rsid w:val="00D31218"/>
    <w:rsid w:val="00D31477"/>
    <w:rsid w:val="00D40D2B"/>
    <w:rsid w:val="00D4308B"/>
    <w:rsid w:val="00D456D6"/>
    <w:rsid w:val="00D469B9"/>
    <w:rsid w:val="00D47ECF"/>
    <w:rsid w:val="00D5018C"/>
    <w:rsid w:val="00D5642D"/>
    <w:rsid w:val="00D5704D"/>
    <w:rsid w:val="00D651FF"/>
    <w:rsid w:val="00D66FBD"/>
    <w:rsid w:val="00D75683"/>
    <w:rsid w:val="00D75C20"/>
    <w:rsid w:val="00D8056E"/>
    <w:rsid w:val="00D86668"/>
    <w:rsid w:val="00D95E56"/>
    <w:rsid w:val="00D97D3F"/>
    <w:rsid w:val="00DA1988"/>
    <w:rsid w:val="00DB1235"/>
    <w:rsid w:val="00DB6E10"/>
    <w:rsid w:val="00DD1424"/>
    <w:rsid w:val="00DD4AD8"/>
    <w:rsid w:val="00DE4C12"/>
    <w:rsid w:val="00DF5B8E"/>
    <w:rsid w:val="00E0209B"/>
    <w:rsid w:val="00E0379D"/>
    <w:rsid w:val="00E14527"/>
    <w:rsid w:val="00E23A3A"/>
    <w:rsid w:val="00E37096"/>
    <w:rsid w:val="00E4456B"/>
    <w:rsid w:val="00E63548"/>
    <w:rsid w:val="00E64684"/>
    <w:rsid w:val="00E64AA4"/>
    <w:rsid w:val="00E67801"/>
    <w:rsid w:val="00E74693"/>
    <w:rsid w:val="00E826A4"/>
    <w:rsid w:val="00E82894"/>
    <w:rsid w:val="00E84950"/>
    <w:rsid w:val="00E8616D"/>
    <w:rsid w:val="00EA1B74"/>
    <w:rsid w:val="00EA4268"/>
    <w:rsid w:val="00EA50DE"/>
    <w:rsid w:val="00EB27C6"/>
    <w:rsid w:val="00EC10D9"/>
    <w:rsid w:val="00ED1BB4"/>
    <w:rsid w:val="00ED2F90"/>
    <w:rsid w:val="00ED4028"/>
    <w:rsid w:val="00ED7054"/>
    <w:rsid w:val="00EE48AE"/>
    <w:rsid w:val="00EF17ED"/>
    <w:rsid w:val="00EF63AA"/>
    <w:rsid w:val="00EF6D76"/>
    <w:rsid w:val="00F00486"/>
    <w:rsid w:val="00F04842"/>
    <w:rsid w:val="00F05F54"/>
    <w:rsid w:val="00F1053B"/>
    <w:rsid w:val="00F1297C"/>
    <w:rsid w:val="00F16E79"/>
    <w:rsid w:val="00F21DD7"/>
    <w:rsid w:val="00F3327D"/>
    <w:rsid w:val="00F444C1"/>
    <w:rsid w:val="00F52A8E"/>
    <w:rsid w:val="00F56729"/>
    <w:rsid w:val="00F60F0B"/>
    <w:rsid w:val="00F7157C"/>
    <w:rsid w:val="00F76E9F"/>
    <w:rsid w:val="00F81282"/>
    <w:rsid w:val="00F81B62"/>
    <w:rsid w:val="00F8495F"/>
    <w:rsid w:val="00F868EE"/>
    <w:rsid w:val="00F90A5F"/>
    <w:rsid w:val="00F9642D"/>
    <w:rsid w:val="00FA40F2"/>
    <w:rsid w:val="00FB62AF"/>
    <w:rsid w:val="00FC28D7"/>
    <w:rsid w:val="00FC512E"/>
    <w:rsid w:val="00FC579D"/>
    <w:rsid w:val="00FD2A4B"/>
    <w:rsid w:val="00FD57F5"/>
    <w:rsid w:val="00FD6C78"/>
    <w:rsid w:val="00FD78DC"/>
    <w:rsid w:val="00FE29F3"/>
    <w:rsid w:val="00FE3830"/>
    <w:rsid w:val="00FF0782"/>
    <w:rsid w:val="00FF1F0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95A"/>
    <w:rPr>
      <w:rFonts w:ascii="Verdana" w:hAnsi="Verdana"/>
      <w:sz w:val="24"/>
      <w:szCs w:val="24"/>
    </w:rPr>
  </w:style>
  <w:style w:type="paragraph" w:styleId="Heading1">
    <w:name w:val="heading 1"/>
    <w:basedOn w:val="Normal"/>
    <w:next w:val="Normal"/>
    <w:link w:val="Heading1Char"/>
    <w:qFormat/>
    <w:rsid w:val="009250A6"/>
    <w:pPr>
      <w:keepNext/>
      <w:keepLines/>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qFormat/>
    <w:rsid w:val="003C346B"/>
    <w:pPr>
      <w:keepNext/>
      <w:outlineLvl w:val="1"/>
    </w:pPr>
    <w:rPr>
      <w:rFonts w:ascii="Arial" w:hAnsi="Arial" w:cs="Arial"/>
      <w:bCs/>
      <w:iCs/>
      <w:sz w:val="28"/>
      <w:szCs w:val="28"/>
      <w:lang w:val="en-US" w:eastAsia="en-US"/>
    </w:rPr>
  </w:style>
  <w:style w:type="paragraph" w:styleId="Heading3">
    <w:name w:val="heading 3"/>
    <w:basedOn w:val="Normal"/>
    <w:next w:val="Normal"/>
    <w:link w:val="Heading3Char"/>
    <w:semiHidden/>
    <w:unhideWhenUsed/>
    <w:qFormat/>
    <w:rsid w:val="004F3A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30C1"/>
    <w:pPr>
      <w:tabs>
        <w:tab w:val="center" w:pos="4320"/>
        <w:tab w:val="right" w:pos="8640"/>
      </w:tabs>
    </w:pPr>
  </w:style>
  <w:style w:type="paragraph" w:styleId="Footer">
    <w:name w:val="footer"/>
    <w:basedOn w:val="Normal"/>
    <w:rsid w:val="007F30C1"/>
    <w:pPr>
      <w:tabs>
        <w:tab w:val="center" w:pos="4320"/>
        <w:tab w:val="right" w:pos="8640"/>
      </w:tabs>
    </w:pPr>
  </w:style>
  <w:style w:type="character" w:styleId="PageNumber">
    <w:name w:val="page number"/>
    <w:basedOn w:val="DefaultParagraphFont"/>
    <w:rsid w:val="007F30C1"/>
  </w:style>
  <w:style w:type="paragraph" w:styleId="Index1">
    <w:name w:val="index 1"/>
    <w:basedOn w:val="Normal"/>
    <w:next w:val="Normal"/>
    <w:autoRedefine/>
    <w:semiHidden/>
    <w:rsid w:val="00AA1132"/>
    <w:pPr>
      <w:ind w:left="240" w:hanging="240"/>
    </w:pPr>
  </w:style>
  <w:style w:type="paragraph" w:styleId="IndexHeading">
    <w:name w:val="index heading"/>
    <w:basedOn w:val="Normal"/>
    <w:next w:val="Index1"/>
    <w:semiHidden/>
    <w:rsid w:val="00AA1132"/>
    <w:rPr>
      <w:rFonts w:ascii="Arial" w:hAnsi="Arial" w:cs="Arial"/>
      <w:b/>
      <w:bCs/>
      <w:lang w:val="en-US" w:eastAsia="en-US"/>
    </w:rPr>
  </w:style>
  <w:style w:type="paragraph" w:styleId="BodyText">
    <w:name w:val="Body Text"/>
    <w:basedOn w:val="Normal"/>
    <w:rsid w:val="00992E72"/>
    <w:rPr>
      <w:rFonts w:ascii="Times New Roman" w:hAnsi="Times New Roman"/>
      <w:sz w:val="22"/>
      <w:lang w:eastAsia="en-US"/>
    </w:rPr>
  </w:style>
  <w:style w:type="paragraph" w:customStyle="1" w:styleId="CM13">
    <w:name w:val="CM13"/>
    <w:basedOn w:val="Normal"/>
    <w:next w:val="Normal"/>
    <w:rsid w:val="00823D80"/>
    <w:pPr>
      <w:widowControl w:val="0"/>
      <w:autoSpaceDE w:val="0"/>
      <w:autoSpaceDN w:val="0"/>
      <w:adjustRightInd w:val="0"/>
      <w:spacing w:after="295"/>
    </w:pPr>
    <w:rPr>
      <w:rFonts w:ascii="ADDJM K+ Arial" w:hAnsi="ADDJM K+ Arial"/>
      <w:sz w:val="20"/>
      <w:lang w:val="en-US" w:eastAsia="en-US"/>
    </w:rPr>
  </w:style>
  <w:style w:type="paragraph" w:styleId="BodyTextIndent">
    <w:name w:val="Body Text Indent"/>
    <w:basedOn w:val="Normal"/>
    <w:link w:val="BodyTextIndentChar"/>
    <w:rsid w:val="00360C08"/>
    <w:pPr>
      <w:spacing w:after="120"/>
      <w:ind w:left="360"/>
    </w:pPr>
  </w:style>
  <w:style w:type="paragraph" w:styleId="BalloonText">
    <w:name w:val="Balloon Text"/>
    <w:basedOn w:val="Normal"/>
    <w:link w:val="BalloonTextChar"/>
    <w:uiPriority w:val="99"/>
    <w:semiHidden/>
    <w:rsid w:val="003017DF"/>
    <w:rPr>
      <w:rFonts w:ascii="Tahoma" w:hAnsi="Tahoma" w:cs="Tahoma"/>
      <w:sz w:val="16"/>
      <w:szCs w:val="16"/>
    </w:rPr>
  </w:style>
  <w:style w:type="table" w:styleId="TableGrid">
    <w:name w:val="Table Grid"/>
    <w:basedOn w:val="TableNormal"/>
    <w:uiPriority w:val="59"/>
    <w:rsid w:val="0069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C15F7A"/>
    <w:rPr>
      <w:rFonts w:ascii="Verdana" w:hAnsi="Verdana"/>
      <w:sz w:val="24"/>
      <w:szCs w:val="24"/>
    </w:rPr>
  </w:style>
  <w:style w:type="character" w:styleId="CommentReference">
    <w:name w:val="annotation reference"/>
    <w:rsid w:val="00CE651A"/>
    <w:rPr>
      <w:sz w:val="16"/>
      <w:szCs w:val="16"/>
    </w:rPr>
  </w:style>
  <w:style w:type="paragraph" w:styleId="CommentText">
    <w:name w:val="annotation text"/>
    <w:basedOn w:val="Normal"/>
    <w:link w:val="CommentTextChar"/>
    <w:rsid w:val="00CE651A"/>
    <w:rPr>
      <w:sz w:val="20"/>
      <w:szCs w:val="20"/>
    </w:rPr>
  </w:style>
  <w:style w:type="character" w:customStyle="1" w:styleId="CommentTextChar">
    <w:name w:val="Comment Text Char"/>
    <w:link w:val="CommentText"/>
    <w:rsid w:val="00CE651A"/>
    <w:rPr>
      <w:rFonts w:ascii="Verdana" w:hAnsi="Verdana"/>
    </w:rPr>
  </w:style>
  <w:style w:type="paragraph" w:styleId="CommentSubject">
    <w:name w:val="annotation subject"/>
    <w:basedOn w:val="CommentText"/>
    <w:next w:val="CommentText"/>
    <w:link w:val="CommentSubjectChar"/>
    <w:rsid w:val="00CE651A"/>
    <w:rPr>
      <w:b/>
      <w:bCs/>
    </w:rPr>
  </w:style>
  <w:style w:type="character" w:customStyle="1" w:styleId="CommentSubjectChar">
    <w:name w:val="Comment Subject Char"/>
    <w:link w:val="CommentSubject"/>
    <w:rsid w:val="00CE651A"/>
    <w:rPr>
      <w:rFonts w:ascii="Verdana" w:hAnsi="Verdana"/>
      <w:b/>
      <w:bCs/>
    </w:rPr>
  </w:style>
  <w:style w:type="paragraph" w:styleId="ListParagraph">
    <w:name w:val="List Paragraph"/>
    <w:basedOn w:val="Normal"/>
    <w:uiPriority w:val="34"/>
    <w:qFormat/>
    <w:rsid w:val="00614EAA"/>
    <w:pPr>
      <w:ind w:left="720"/>
    </w:pPr>
  </w:style>
  <w:style w:type="character" w:styleId="Hyperlink">
    <w:name w:val="Hyperlink"/>
    <w:uiPriority w:val="99"/>
    <w:rsid w:val="00B517CB"/>
    <w:rPr>
      <w:color w:val="0000FF"/>
      <w:u w:val="single"/>
    </w:rPr>
  </w:style>
  <w:style w:type="paragraph" w:styleId="NormalWeb">
    <w:name w:val="Normal (Web)"/>
    <w:basedOn w:val="Normal"/>
    <w:uiPriority w:val="99"/>
    <w:unhideWhenUsed/>
    <w:rsid w:val="0061052D"/>
    <w:pPr>
      <w:spacing w:before="100" w:beforeAutospacing="1" w:after="100" w:afterAutospacing="1"/>
    </w:pPr>
    <w:rPr>
      <w:rFonts w:ascii="Times New Roman" w:hAnsi="Times New Roman"/>
    </w:rPr>
  </w:style>
  <w:style w:type="table" w:customStyle="1" w:styleId="MediumShading1-Accent11">
    <w:name w:val="Medium Shading 1 - Accent 11"/>
    <w:basedOn w:val="TableNormal"/>
    <w:uiPriority w:val="63"/>
    <w:rsid w:val="004521C3"/>
    <w:rPr>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semiHidden/>
    <w:rsid w:val="004F3AB2"/>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9250A6"/>
    <w:rPr>
      <w:rFonts w:ascii="Arial" w:eastAsiaTheme="majorEastAsia" w:hAnsi="Arial" w:cstheme="majorBidi"/>
      <w:b/>
      <w:bCs/>
      <w:color w:val="000000" w:themeColor="text1"/>
      <w:sz w:val="28"/>
      <w:szCs w:val="28"/>
    </w:rPr>
  </w:style>
  <w:style w:type="paragraph" w:styleId="TOC1">
    <w:name w:val="toc 1"/>
    <w:basedOn w:val="Normal"/>
    <w:next w:val="Normal"/>
    <w:autoRedefine/>
    <w:uiPriority w:val="39"/>
    <w:rsid w:val="00DC7E96"/>
    <w:pPr>
      <w:spacing w:before="360"/>
    </w:pPr>
    <w:rPr>
      <w:rFonts w:ascii="Arial" w:hAnsi="Arial"/>
      <w:b/>
      <w:bCs/>
    </w:rPr>
  </w:style>
  <w:style w:type="paragraph" w:styleId="TOC2">
    <w:name w:val="toc 2"/>
    <w:basedOn w:val="Normal"/>
    <w:next w:val="Normal"/>
    <w:autoRedefine/>
    <w:uiPriority w:val="39"/>
    <w:rsid w:val="00DC7E96"/>
    <w:pPr>
      <w:spacing w:before="240"/>
    </w:pPr>
    <w:rPr>
      <w:rFonts w:ascii="Arial" w:hAnsi="Arial" w:cstheme="minorHAnsi"/>
      <w:bCs/>
      <w:szCs w:val="20"/>
    </w:rPr>
  </w:style>
  <w:style w:type="paragraph" w:styleId="TOCHeading">
    <w:name w:val="TOC Heading"/>
    <w:basedOn w:val="Heading1"/>
    <w:next w:val="Normal"/>
    <w:uiPriority w:val="39"/>
    <w:semiHidden/>
    <w:unhideWhenUsed/>
    <w:qFormat/>
    <w:rsid w:val="0048245B"/>
    <w:pPr>
      <w:spacing w:before="480" w:line="276" w:lineRule="auto"/>
      <w:outlineLvl w:val="9"/>
    </w:pPr>
    <w:rPr>
      <w:rFonts w:asciiTheme="majorHAnsi" w:hAnsiTheme="majorHAnsi"/>
      <w:color w:val="365F91" w:themeColor="accent1" w:themeShade="BF"/>
      <w:lang w:val="en-US" w:eastAsia="ja-JP"/>
    </w:rPr>
  </w:style>
  <w:style w:type="paragraph" w:styleId="TOC3">
    <w:name w:val="toc 3"/>
    <w:basedOn w:val="Normal"/>
    <w:next w:val="Normal"/>
    <w:autoRedefine/>
    <w:rsid w:val="0048245B"/>
    <w:pPr>
      <w:ind w:left="240"/>
    </w:pPr>
    <w:rPr>
      <w:rFonts w:asciiTheme="minorHAnsi" w:hAnsiTheme="minorHAnsi" w:cstheme="minorHAnsi"/>
      <w:sz w:val="20"/>
      <w:szCs w:val="20"/>
    </w:rPr>
  </w:style>
  <w:style w:type="paragraph" w:styleId="TOC4">
    <w:name w:val="toc 4"/>
    <w:basedOn w:val="Normal"/>
    <w:next w:val="Normal"/>
    <w:autoRedefine/>
    <w:rsid w:val="0048245B"/>
    <w:pPr>
      <w:ind w:left="480"/>
    </w:pPr>
    <w:rPr>
      <w:rFonts w:asciiTheme="minorHAnsi" w:hAnsiTheme="minorHAnsi" w:cstheme="minorHAnsi"/>
      <w:sz w:val="20"/>
      <w:szCs w:val="20"/>
    </w:rPr>
  </w:style>
  <w:style w:type="paragraph" w:styleId="TOC5">
    <w:name w:val="toc 5"/>
    <w:basedOn w:val="Normal"/>
    <w:next w:val="Normal"/>
    <w:autoRedefine/>
    <w:rsid w:val="0048245B"/>
    <w:pPr>
      <w:ind w:left="720"/>
    </w:pPr>
    <w:rPr>
      <w:rFonts w:asciiTheme="minorHAnsi" w:hAnsiTheme="minorHAnsi" w:cstheme="minorHAnsi"/>
      <w:sz w:val="20"/>
      <w:szCs w:val="20"/>
    </w:rPr>
  </w:style>
  <w:style w:type="paragraph" w:styleId="TOC6">
    <w:name w:val="toc 6"/>
    <w:basedOn w:val="Normal"/>
    <w:next w:val="Normal"/>
    <w:autoRedefine/>
    <w:rsid w:val="0048245B"/>
    <w:pPr>
      <w:ind w:left="960"/>
    </w:pPr>
    <w:rPr>
      <w:rFonts w:asciiTheme="minorHAnsi" w:hAnsiTheme="minorHAnsi" w:cstheme="minorHAnsi"/>
      <w:sz w:val="20"/>
      <w:szCs w:val="20"/>
    </w:rPr>
  </w:style>
  <w:style w:type="paragraph" w:styleId="TOC7">
    <w:name w:val="toc 7"/>
    <w:basedOn w:val="Normal"/>
    <w:next w:val="Normal"/>
    <w:autoRedefine/>
    <w:rsid w:val="0048245B"/>
    <w:pPr>
      <w:ind w:left="1200"/>
    </w:pPr>
    <w:rPr>
      <w:rFonts w:asciiTheme="minorHAnsi" w:hAnsiTheme="minorHAnsi" w:cstheme="minorHAnsi"/>
      <w:sz w:val="20"/>
      <w:szCs w:val="20"/>
    </w:rPr>
  </w:style>
  <w:style w:type="paragraph" w:styleId="TOC8">
    <w:name w:val="toc 8"/>
    <w:basedOn w:val="Normal"/>
    <w:next w:val="Normal"/>
    <w:autoRedefine/>
    <w:rsid w:val="0048245B"/>
    <w:pPr>
      <w:ind w:left="1440"/>
    </w:pPr>
    <w:rPr>
      <w:rFonts w:asciiTheme="minorHAnsi" w:hAnsiTheme="minorHAnsi" w:cstheme="minorHAnsi"/>
      <w:sz w:val="20"/>
      <w:szCs w:val="20"/>
    </w:rPr>
  </w:style>
  <w:style w:type="paragraph" w:styleId="TOC9">
    <w:name w:val="toc 9"/>
    <w:basedOn w:val="Normal"/>
    <w:next w:val="Normal"/>
    <w:autoRedefine/>
    <w:rsid w:val="0048245B"/>
    <w:pPr>
      <w:ind w:left="1680"/>
    </w:pPr>
    <w:rPr>
      <w:rFonts w:asciiTheme="minorHAnsi" w:hAnsiTheme="minorHAnsi" w:cstheme="minorHAnsi"/>
      <w:sz w:val="20"/>
      <w:szCs w:val="20"/>
    </w:rPr>
  </w:style>
  <w:style w:type="paragraph" w:styleId="Revision">
    <w:name w:val="Revision"/>
    <w:hidden/>
    <w:uiPriority w:val="99"/>
    <w:semiHidden/>
    <w:rsid w:val="003C346B"/>
    <w:rPr>
      <w:rFonts w:ascii="Verdana" w:hAnsi="Verdana"/>
      <w:sz w:val="24"/>
      <w:szCs w:val="24"/>
    </w:rPr>
  </w:style>
  <w:style w:type="character" w:customStyle="1" w:styleId="BalloonTextChar">
    <w:name w:val="Balloon Text Char"/>
    <w:basedOn w:val="DefaultParagraphFont"/>
    <w:link w:val="BalloonText"/>
    <w:uiPriority w:val="99"/>
    <w:semiHidden/>
    <w:rsid w:val="00D90E3A"/>
    <w:rPr>
      <w:rFonts w:ascii="Tahoma" w:hAnsi="Tahoma" w:cs="Tahoma"/>
      <w:sz w:val="16"/>
      <w:szCs w:val="16"/>
    </w:rPr>
  </w:style>
  <w:style w:type="character" w:customStyle="1" w:styleId="apple-converted-space">
    <w:name w:val="apple-converted-space"/>
    <w:basedOn w:val="DefaultParagraphFont"/>
    <w:rsid w:val="00F81282"/>
  </w:style>
  <w:style w:type="character" w:styleId="FollowedHyperlink">
    <w:name w:val="FollowedHyperlink"/>
    <w:basedOn w:val="DefaultParagraphFont"/>
    <w:rsid w:val="00C44702"/>
    <w:rPr>
      <w:color w:val="800080" w:themeColor="followedHyperlink"/>
      <w:u w:val="single"/>
    </w:rPr>
  </w:style>
  <w:style w:type="character" w:customStyle="1" w:styleId="sdfn1">
    <w:name w:val="s_dfn1"/>
    <w:basedOn w:val="DefaultParagraphFont"/>
    <w:rsid w:val="007D236B"/>
    <w:rPr>
      <w:i w:val="0"/>
      <w:iCs w:val="0"/>
      <w:color w:val="333399"/>
    </w:rPr>
  </w:style>
  <w:style w:type="character" w:customStyle="1" w:styleId="sgls1">
    <w:name w:val="s_gls1"/>
    <w:basedOn w:val="DefaultParagraphFont"/>
    <w:rsid w:val="007D236B"/>
    <w:rPr>
      <w:b w:val="0"/>
      <w:bCs w:val="0"/>
      <w:i w:val="0"/>
      <w:iCs w:val="0"/>
      <w:smallCaps w:val="0"/>
    </w:rPr>
  </w:style>
  <w:style w:type="character" w:customStyle="1" w:styleId="HeaderChar">
    <w:name w:val="Header Char"/>
    <w:basedOn w:val="DefaultParagraphFont"/>
    <w:link w:val="Header"/>
    <w:rsid w:val="008E4F86"/>
    <w:rPr>
      <w:rFonts w:ascii="Verdana"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95A"/>
    <w:rPr>
      <w:rFonts w:ascii="Verdana" w:hAnsi="Verdana"/>
      <w:sz w:val="24"/>
      <w:szCs w:val="24"/>
    </w:rPr>
  </w:style>
  <w:style w:type="paragraph" w:styleId="Heading1">
    <w:name w:val="heading 1"/>
    <w:basedOn w:val="Normal"/>
    <w:next w:val="Normal"/>
    <w:link w:val="Heading1Char"/>
    <w:qFormat/>
    <w:rsid w:val="009250A6"/>
    <w:pPr>
      <w:keepNext/>
      <w:keepLines/>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qFormat/>
    <w:rsid w:val="003C346B"/>
    <w:pPr>
      <w:keepNext/>
      <w:outlineLvl w:val="1"/>
    </w:pPr>
    <w:rPr>
      <w:rFonts w:ascii="Arial" w:hAnsi="Arial" w:cs="Arial"/>
      <w:bCs/>
      <w:iCs/>
      <w:sz w:val="28"/>
      <w:szCs w:val="28"/>
      <w:lang w:val="en-US" w:eastAsia="en-US"/>
    </w:rPr>
  </w:style>
  <w:style w:type="paragraph" w:styleId="Heading3">
    <w:name w:val="heading 3"/>
    <w:basedOn w:val="Normal"/>
    <w:next w:val="Normal"/>
    <w:link w:val="Heading3Char"/>
    <w:semiHidden/>
    <w:unhideWhenUsed/>
    <w:qFormat/>
    <w:rsid w:val="004F3A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30C1"/>
    <w:pPr>
      <w:tabs>
        <w:tab w:val="center" w:pos="4320"/>
        <w:tab w:val="right" w:pos="8640"/>
      </w:tabs>
    </w:pPr>
  </w:style>
  <w:style w:type="paragraph" w:styleId="Footer">
    <w:name w:val="footer"/>
    <w:basedOn w:val="Normal"/>
    <w:rsid w:val="007F30C1"/>
    <w:pPr>
      <w:tabs>
        <w:tab w:val="center" w:pos="4320"/>
        <w:tab w:val="right" w:pos="8640"/>
      </w:tabs>
    </w:pPr>
  </w:style>
  <w:style w:type="character" w:styleId="PageNumber">
    <w:name w:val="page number"/>
    <w:basedOn w:val="DefaultParagraphFont"/>
    <w:rsid w:val="007F30C1"/>
  </w:style>
  <w:style w:type="paragraph" w:styleId="Index1">
    <w:name w:val="index 1"/>
    <w:basedOn w:val="Normal"/>
    <w:next w:val="Normal"/>
    <w:autoRedefine/>
    <w:semiHidden/>
    <w:rsid w:val="00AA1132"/>
    <w:pPr>
      <w:ind w:left="240" w:hanging="240"/>
    </w:pPr>
  </w:style>
  <w:style w:type="paragraph" w:styleId="IndexHeading">
    <w:name w:val="index heading"/>
    <w:basedOn w:val="Normal"/>
    <w:next w:val="Index1"/>
    <w:semiHidden/>
    <w:rsid w:val="00AA1132"/>
    <w:rPr>
      <w:rFonts w:ascii="Arial" w:hAnsi="Arial" w:cs="Arial"/>
      <w:b/>
      <w:bCs/>
      <w:lang w:val="en-US" w:eastAsia="en-US"/>
    </w:rPr>
  </w:style>
  <w:style w:type="paragraph" w:styleId="BodyText">
    <w:name w:val="Body Text"/>
    <w:basedOn w:val="Normal"/>
    <w:rsid w:val="00992E72"/>
    <w:rPr>
      <w:rFonts w:ascii="Times New Roman" w:hAnsi="Times New Roman"/>
      <w:sz w:val="22"/>
      <w:lang w:eastAsia="en-US"/>
    </w:rPr>
  </w:style>
  <w:style w:type="paragraph" w:customStyle="1" w:styleId="CM13">
    <w:name w:val="CM13"/>
    <w:basedOn w:val="Normal"/>
    <w:next w:val="Normal"/>
    <w:rsid w:val="00823D80"/>
    <w:pPr>
      <w:widowControl w:val="0"/>
      <w:autoSpaceDE w:val="0"/>
      <w:autoSpaceDN w:val="0"/>
      <w:adjustRightInd w:val="0"/>
      <w:spacing w:after="295"/>
    </w:pPr>
    <w:rPr>
      <w:rFonts w:ascii="ADDJM K+ Arial" w:hAnsi="ADDJM K+ Arial"/>
      <w:sz w:val="20"/>
      <w:lang w:val="en-US" w:eastAsia="en-US"/>
    </w:rPr>
  </w:style>
  <w:style w:type="paragraph" w:styleId="BodyTextIndent">
    <w:name w:val="Body Text Indent"/>
    <w:basedOn w:val="Normal"/>
    <w:link w:val="BodyTextIndentChar"/>
    <w:rsid w:val="00360C08"/>
    <w:pPr>
      <w:spacing w:after="120"/>
      <w:ind w:left="360"/>
    </w:pPr>
  </w:style>
  <w:style w:type="paragraph" w:styleId="BalloonText">
    <w:name w:val="Balloon Text"/>
    <w:basedOn w:val="Normal"/>
    <w:link w:val="BalloonTextChar"/>
    <w:uiPriority w:val="99"/>
    <w:semiHidden/>
    <w:rsid w:val="003017DF"/>
    <w:rPr>
      <w:rFonts w:ascii="Tahoma" w:hAnsi="Tahoma" w:cs="Tahoma"/>
      <w:sz w:val="16"/>
      <w:szCs w:val="16"/>
    </w:rPr>
  </w:style>
  <w:style w:type="table" w:styleId="TableGrid">
    <w:name w:val="Table Grid"/>
    <w:basedOn w:val="TableNormal"/>
    <w:uiPriority w:val="59"/>
    <w:rsid w:val="0069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C15F7A"/>
    <w:rPr>
      <w:rFonts w:ascii="Verdana" w:hAnsi="Verdana"/>
      <w:sz w:val="24"/>
      <w:szCs w:val="24"/>
    </w:rPr>
  </w:style>
  <w:style w:type="character" w:styleId="CommentReference">
    <w:name w:val="annotation reference"/>
    <w:rsid w:val="00CE651A"/>
    <w:rPr>
      <w:sz w:val="16"/>
      <w:szCs w:val="16"/>
    </w:rPr>
  </w:style>
  <w:style w:type="paragraph" w:styleId="CommentText">
    <w:name w:val="annotation text"/>
    <w:basedOn w:val="Normal"/>
    <w:link w:val="CommentTextChar"/>
    <w:rsid w:val="00CE651A"/>
    <w:rPr>
      <w:sz w:val="20"/>
      <w:szCs w:val="20"/>
    </w:rPr>
  </w:style>
  <w:style w:type="character" w:customStyle="1" w:styleId="CommentTextChar">
    <w:name w:val="Comment Text Char"/>
    <w:link w:val="CommentText"/>
    <w:rsid w:val="00CE651A"/>
    <w:rPr>
      <w:rFonts w:ascii="Verdana" w:hAnsi="Verdana"/>
    </w:rPr>
  </w:style>
  <w:style w:type="paragraph" w:styleId="CommentSubject">
    <w:name w:val="annotation subject"/>
    <w:basedOn w:val="CommentText"/>
    <w:next w:val="CommentText"/>
    <w:link w:val="CommentSubjectChar"/>
    <w:rsid w:val="00CE651A"/>
    <w:rPr>
      <w:b/>
      <w:bCs/>
    </w:rPr>
  </w:style>
  <w:style w:type="character" w:customStyle="1" w:styleId="CommentSubjectChar">
    <w:name w:val="Comment Subject Char"/>
    <w:link w:val="CommentSubject"/>
    <w:rsid w:val="00CE651A"/>
    <w:rPr>
      <w:rFonts w:ascii="Verdana" w:hAnsi="Verdana"/>
      <w:b/>
      <w:bCs/>
    </w:rPr>
  </w:style>
  <w:style w:type="paragraph" w:styleId="ListParagraph">
    <w:name w:val="List Paragraph"/>
    <w:basedOn w:val="Normal"/>
    <w:uiPriority w:val="34"/>
    <w:qFormat/>
    <w:rsid w:val="00614EAA"/>
    <w:pPr>
      <w:ind w:left="720"/>
    </w:pPr>
  </w:style>
  <w:style w:type="character" w:styleId="Hyperlink">
    <w:name w:val="Hyperlink"/>
    <w:uiPriority w:val="99"/>
    <w:rsid w:val="00B517CB"/>
    <w:rPr>
      <w:color w:val="0000FF"/>
      <w:u w:val="single"/>
    </w:rPr>
  </w:style>
  <w:style w:type="paragraph" w:styleId="NormalWeb">
    <w:name w:val="Normal (Web)"/>
    <w:basedOn w:val="Normal"/>
    <w:uiPriority w:val="99"/>
    <w:unhideWhenUsed/>
    <w:rsid w:val="0061052D"/>
    <w:pPr>
      <w:spacing w:before="100" w:beforeAutospacing="1" w:after="100" w:afterAutospacing="1"/>
    </w:pPr>
    <w:rPr>
      <w:rFonts w:ascii="Times New Roman" w:hAnsi="Times New Roman"/>
    </w:rPr>
  </w:style>
  <w:style w:type="table" w:customStyle="1" w:styleId="MediumShading1-Accent11">
    <w:name w:val="Medium Shading 1 - Accent 11"/>
    <w:basedOn w:val="TableNormal"/>
    <w:uiPriority w:val="63"/>
    <w:rsid w:val="004521C3"/>
    <w:rPr>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semiHidden/>
    <w:rsid w:val="004F3AB2"/>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9250A6"/>
    <w:rPr>
      <w:rFonts w:ascii="Arial" w:eastAsiaTheme="majorEastAsia" w:hAnsi="Arial" w:cstheme="majorBidi"/>
      <w:b/>
      <w:bCs/>
      <w:color w:val="000000" w:themeColor="text1"/>
      <w:sz w:val="28"/>
      <w:szCs w:val="28"/>
    </w:rPr>
  </w:style>
  <w:style w:type="paragraph" w:styleId="TOC1">
    <w:name w:val="toc 1"/>
    <w:basedOn w:val="Normal"/>
    <w:next w:val="Normal"/>
    <w:autoRedefine/>
    <w:uiPriority w:val="39"/>
    <w:rsid w:val="00DC7E96"/>
    <w:pPr>
      <w:spacing w:before="360"/>
    </w:pPr>
    <w:rPr>
      <w:rFonts w:ascii="Arial" w:hAnsi="Arial"/>
      <w:b/>
      <w:bCs/>
    </w:rPr>
  </w:style>
  <w:style w:type="paragraph" w:styleId="TOC2">
    <w:name w:val="toc 2"/>
    <w:basedOn w:val="Normal"/>
    <w:next w:val="Normal"/>
    <w:autoRedefine/>
    <w:uiPriority w:val="39"/>
    <w:rsid w:val="00DC7E96"/>
    <w:pPr>
      <w:spacing w:before="240"/>
    </w:pPr>
    <w:rPr>
      <w:rFonts w:ascii="Arial" w:hAnsi="Arial" w:cstheme="minorHAnsi"/>
      <w:bCs/>
      <w:szCs w:val="20"/>
    </w:rPr>
  </w:style>
  <w:style w:type="paragraph" w:styleId="TOCHeading">
    <w:name w:val="TOC Heading"/>
    <w:basedOn w:val="Heading1"/>
    <w:next w:val="Normal"/>
    <w:uiPriority w:val="39"/>
    <w:semiHidden/>
    <w:unhideWhenUsed/>
    <w:qFormat/>
    <w:rsid w:val="0048245B"/>
    <w:pPr>
      <w:spacing w:before="480" w:line="276" w:lineRule="auto"/>
      <w:outlineLvl w:val="9"/>
    </w:pPr>
    <w:rPr>
      <w:rFonts w:asciiTheme="majorHAnsi" w:hAnsiTheme="majorHAnsi"/>
      <w:color w:val="365F91" w:themeColor="accent1" w:themeShade="BF"/>
      <w:lang w:val="en-US" w:eastAsia="ja-JP"/>
    </w:rPr>
  </w:style>
  <w:style w:type="paragraph" w:styleId="TOC3">
    <w:name w:val="toc 3"/>
    <w:basedOn w:val="Normal"/>
    <w:next w:val="Normal"/>
    <w:autoRedefine/>
    <w:rsid w:val="0048245B"/>
    <w:pPr>
      <w:ind w:left="240"/>
    </w:pPr>
    <w:rPr>
      <w:rFonts w:asciiTheme="minorHAnsi" w:hAnsiTheme="minorHAnsi" w:cstheme="minorHAnsi"/>
      <w:sz w:val="20"/>
      <w:szCs w:val="20"/>
    </w:rPr>
  </w:style>
  <w:style w:type="paragraph" w:styleId="TOC4">
    <w:name w:val="toc 4"/>
    <w:basedOn w:val="Normal"/>
    <w:next w:val="Normal"/>
    <w:autoRedefine/>
    <w:rsid w:val="0048245B"/>
    <w:pPr>
      <w:ind w:left="480"/>
    </w:pPr>
    <w:rPr>
      <w:rFonts w:asciiTheme="minorHAnsi" w:hAnsiTheme="minorHAnsi" w:cstheme="minorHAnsi"/>
      <w:sz w:val="20"/>
      <w:szCs w:val="20"/>
    </w:rPr>
  </w:style>
  <w:style w:type="paragraph" w:styleId="TOC5">
    <w:name w:val="toc 5"/>
    <w:basedOn w:val="Normal"/>
    <w:next w:val="Normal"/>
    <w:autoRedefine/>
    <w:rsid w:val="0048245B"/>
    <w:pPr>
      <w:ind w:left="720"/>
    </w:pPr>
    <w:rPr>
      <w:rFonts w:asciiTheme="minorHAnsi" w:hAnsiTheme="minorHAnsi" w:cstheme="minorHAnsi"/>
      <w:sz w:val="20"/>
      <w:szCs w:val="20"/>
    </w:rPr>
  </w:style>
  <w:style w:type="paragraph" w:styleId="TOC6">
    <w:name w:val="toc 6"/>
    <w:basedOn w:val="Normal"/>
    <w:next w:val="Normal"/>
    <w:autoRedefine/>
    <w:rsid w:val="0048245B"/>
    <w:pPr>
      <w:ind w:left="960"/>
    </w:pPr>
    <w:rPr>
      <w:rFonts w:asciiTheme="minorHAnsi" w:hAnsiTheme="minorHAnsi" w:cstheme="minorHAnsi"/>
      <w:sz w:val="20"/>
      <w:szCs w:val="20"/>
    </w:rPr>
  </w:style>
  <w:style w:type="paragraph" w:styleId="TOC7">
    <w:name w:val="toc 7"/>
    <w:basedOn w:val="Normal"/>
    <w:next w:val="Normal"/>
    <w:autoRedefine/>
    <w:rsid w:val="0048245B"/>
    <w:pPr>
      <w:ind w:left="1200"/>
    </w:pPr>
    <w:rPr>
      <w:rFonts w:asciiTheme="minorHAnsi" w:hAnsiTheme="minorHAnsi" w:cstheme="minorHAnsi"/>
      <w:sz w:val="20"/>
      <w:szCs w:val="20"/>
    </w:rPr>
  </w:style>
  <w:style w:type="paragraph" w:styleId="TOC8">
    <w:name w:val="toc 8"/>
    <w:basedOn w:val="Normal"/>
    <w:next w:val="Normal"/>
    <w:autoRedefine/>
    <w:rsid w:val="0048245B"/>
    <w:pPr>
      <w:ind w:left="1440"/>
    </w:pPr>
    <w:rPr>
      <w:rFonts w:asciiTheme="minorHAnsi" w:hAnsiTheme="minorHAnsi" w:cstheme="minorHAnsi"/>
      <w:sz w:val="20"/>
      <w:szCs w:val="20"/>
    </w:rPr>
  </w:style>
  <w:style w:type="paragraph" w:styleId="TOC9">
    <w:name w:val="toc 9"/>
    <w:basedOn w:val="Normal"/>
    <w:next w:val="Normal"/>
    <w:autoRedefine/>
    <w:rsid w:val="0048245B"/>
    <w:pPr>
      <w:ind w:left="1680"/>
    </w:pPr>
    <w:rPr>
      <w:rFonts w:asciiTheme="minorHAnsi" w:hAnsiTheme="minorHAnsi" w:cstheme="minorHAnsi"/>
      <w:sz w:val="20"/>
      <w:szCs w:val="20"/>
    </w:rPr>
  </w:style>
  <w:style w:type="paragraph" w:styleId="Revision">
    <w:name w:val="Revision"/>
    <w:hidden/>
    <w:uiPriority w:val="99"/>
    <w:semiHidden/>
    <w:rsid w:val="003C346B"/>
    <w:rPr>
      <w:rFonts w:ascii="Verdana" w:hAnsi="Verdana"/>
      <w:sz w:val="24"/>
      <w:szCs w:val="24"/>
    </w:rPr>
  </w:style>
  <w:style w:type="character" w:customStyle="1" w:styleId="BalloonTextChar">
    <w:name w:val="Balloon Text Char"/>
    <w:basedOn w:val="DefaultParagraphFont"/>
    <w:link w:val="BalloonText"/>
    <w:uiPriority w:val="99"/>
    <w:semiHidden/>
    <w:rsid w:val="00D90E3A"/>
    <w:rPr>
      <w:rFonts w:ascii="Tahoma" w:hAnsi="Tahoma" w:cs="Tahoma"/>
      <w:sz w:val="16"/>
      <w:szCs w:val="16"/>
    </w:rPr>
  </w:style>
  <w:style w:type="character" w:customStyle="1" w:styleId="apple-converted-space">
    <w:name w:val="apple-converted-space"/>
    <w:basedOn w:val="DefaultParagraphFont"/>
    <w:rsid w:val="00F81282"/>
  </w:style>
  <w:style w:type="character" w:styleId="FollowedHyperlink">
    <w:name w:val="FollowedHyperlink"/>
    <w:basedOn w:val="DefaultParagraphFont"/>
    <w:rsid w:val="00C44702"/>
    <w:rPr>
      <w:color w:val="800080" w:themeColor="followedHyperlink"/>
      <w:u w:val="single"/>
    </w:rPr>
  </w:style>
  <w:style w:type="character" w:customStyle="1" w:styleId="sdfn1">
    <w:name w:val="s_dfn1"/>
    <w:basedOn w:val="DefaultParagraphFont"/>
    <w:rsid w:val="007D236B"/>
    <w:rPr>
      <w:i w:val="0"/>
      <w:iCs w:val="0"/>
      <w:color w:val="333399"/>
    </w:rPr>
  </w:style>
  <w:style w:type="character" w:customStyle="1" w:styleId="sgls1">
    <w:name w:val="s_gls1"/>
    <w:basedOn w:val="DefaultParagraphFont"/>
    <w:rsid w:val="007D236B"/>
    <w:rPr>
      <w:b w:val="0"/>
      <w:bCs w:val="0"/>
      <w:i w:val="0"/>
      <w:iCs w:val="0"/>
      <w:smallCaps w:val="0"/>
    </w:rPr>
  </w:style>
  <w:style w:type="character" w:customStyle="1" w:styleId="HeaderChar">
    <w:name w:val="Header Char"/>
    <w:basedOn w:val="DefaultParagraphFont"/>
    <w:link w:val="Header"/>
    <w:rsid w:val="008E4F86"/>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tif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lto.go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E796FEC74F44C87D93A19DF1E7094" ma:contentTypeVersion="0" ma:contentTypeDescription="Create a new document." ma:contentTypeScope="" ma:versionID="1f66c92019344c97c6bc42b7057f090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F910-F3CC-40AC-A770-B0022562B321}">
  <ds:schemaRefs>
    <ds:schemaRef ds:uri="http://schemas.microsoft.com/sharepoint/v3/contenttype/forms"/>
  </ds:schemaRefs>
</ds:datastoreItem>
</file>

<file path=customXml/itemProps2.xml><?xml version="1.0" encoding="utf-8"?>
<ds:datastoreItem xmlns:ds="http://schemas.openxmlformats.org/officeDocument/2006/customXml" ds:itemID="{F3052331-06A9-4ED7-AA82-D953266B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31C213-07D8-4318-A034-30FC5EA04FD6}">
  <ds:schemaRef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9B59C28-F7BC-4D8D-8E6B-69626B68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8686</Words>
  <Characters>49516</Characters>
  <Application>Microsoft Office Word</Application>
  <DocSecurity>4</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the Honourable Chris Bentley, Attorney General</vt:lpstr>
      <vt:lpstr>To the Honourable Chris Bentley, Attorney General</vt:lpstr>
    </vt:vector>
  </TitlesOfParts>
  <Company>Government of Ontario</Company>
  <LinksUpToDate>false</LinksUpToDate>
  <CharactersWithSpaces>58086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Honourable Chris Bentley, Attorney General</dc:title>
  <dc:creator>kotzenk</dc:creator>
  <cp:lastModifiedBy>Kotzen, Karen (JUS)</cp:lastModifiedBy>
  <cp:revision>2</cp:revision>
  <cp:lastPrinted>2014-07-04T15:54:00Z</cp:lastPrinted>
  <dcterms:created xsi:type="dcterms:W3CDTF">2015-08-19T13:25:00Z</dcterms:created>
  <dcterms:modified xsi:type="dcterms:W3CDTF">2015-08-19T13:25:00Z</dcterms:modified>
</cp:coreProperties>
</file>